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assembly &amp; data locations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StrangeCalculator</w:t>
      </w:r>
      <w:r w:rsidDel="00000000" w:rsidR="00000000" w:rsidRPr="00000000">
        <w:rPr>
          <w:sz w:val="24"/>
          <w:szCs w:val="24"/>
          <w:rtl w:val="0"/>
        </w:rPr>
        <w:t xml:space="preserve"> in such a way that changes private variables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pointMap</w:t>
      </w:r>
      <w:r w:rsidDel="00000000" w:rsidR="00000000" w:rsidRPr="00000000">
        <w:rPr>
          <w:sz w:val="24"/>
          <w:szCs w:val="24"/>
          <w:rtl w:val="0"/>
        </w:rPr>
        <w:t xml:space="preserve"> in the inherited contract. Of course, high-level Solidity will not allow you to do that, however, the assembly will.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setNewValues</w:t>
      </w:r>
      <w:r w:rsidDel="00000000" w:rsidR="00000000" w:rsidRPr="00000000">
        <w:rPr>
          <w:sz w:val="24"/>
          <w:szCs w:val="24"/>
          <w:rtl w:val="0"/>
        </w:rPr>
        <w:t xml:space="preserve"> function in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StrangeClculator</w:t>
      </w:r>
      <w:r w:rsidDel="00000000" w:rsidR="00000000" w:rsidRPr="00000000">
        <w:rPr>
          <w:sz w:val="24"/>
          <w:szCs w:val="24"/>
          <w:rtl w:val="0"/>
        </w:rPr>
        <w:t xml:space="preserve"> contract. You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</w:t>
      </w:r>
      <w:r w:rsidDel="00000000" w:rsidR="00000000" w:rsidRPr="00000000">
        <w:rPr>
          <w:sz w:val="24"/>
          <w:szCs w:val="24"/>
          <w:rtl w:val="0"/>
        </w:rPr>
        <w:t xml:space="preserve">allowed to change anything else.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 to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setNewValues</w:t>
      </w:r>
      <w:r w:rsidDel="00000000" w:rsidR="00000000" w:rsidRPr="00000000">
        <w:rPr>
          <w:sz w:val="24"/>
          <w:szCs w:val="24"/>
          <w:rtl w:val="0"/>
        </w:rPr>
        <w:t xml:space="preserve"> function should change private variables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pointMap</w:t>
      </w:r>
      <w:r w:rsidDel="00000000" w:rsidR="00000000" w:rsidRPr="00000000">
        <w:rPr>
          <w:sz w:val="24"/>
          <w:szCs w:val="24"/>
          <w:rtl w:val="0"/>
        </w:rPr>
        <w:t xml:space="preserve"> with the key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[12]</w:t>
      </w:r>
      <w:r w:rsidDel="00000000" w:rsidR="00000000" w:rsidRPr="00000000">
        <w:rPr>
          <w:sz w:val="24"/>
          <w:szCs w:val="24"/>
          <w:rtl w:val="0"/>
        </w:rPr>
        <w:t xml:space="preserve"> to parameters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. Use assembly for that.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 to check if you have implemented the task correctly.</w:t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and verify the contract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StrangeCalculator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validate()</w:t>
      </w:r>
      <w:r w:rsidDel="00000000" w:rsidR="00000000" w:rsidRPr="00000000">
        <w:rPr>
          <w:sz w:val="24"/>
          <w:szCs w:val="24"/>
          <w:rtl w:val="0"/>
        </w:rPr>
        <w:t xml:space="preserve"> to check if the task is implemented correctly.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 to the verified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StrangeCalculator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polia.etherscan.io/address/0x259356c03232B051b6aD3b383859AbE7B70E63fA#code" TargetMode="External"/><Relationship Id="rId7" Type="http://schemas.openxmlformats.org/officeDocument/2006/relationships/hyperlink" Target="https://sepolia.etherscan.io/address/0x259356c03232B051b6aD3b383859AbE7B70E63fA#writeContra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