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43" w:rsidRDefault="00461243" w:rsidP="00461243">
      <w:pPr>
        <w:ind w:firstLine="0"/>
        <w:jc w:val="center"/>
        <w:rPr>
          <w:lang w:val="ru-RU"/>
        </w:rPr>
      </w:pPr>
      <w:bookmarkStart w:id="0" w:name="_Toc464136210"/>
      <w:r>
        <w:rPr>
          <w:lang w:val="ru-RU"/>
        </w:rPr>
        <w:t>М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стерство осв</w:t>
      </w:r>
      <w:r>
        <w:rPr>
          <w:lang w:val="en-US"/>
        </w:rPr>
        <w:t>i</w:t>
      </w:r>
      <w:r>
        <w:rPr>
          <w:lang w:val="ru-RU"/>
        </w:rPr>
        <w:t xml:space="preserve">ти </w:t>
      </w:r>
      <w:r>
        <w:rPr>
          <w:lang w:val="en-US"/>
        </w:rPr>
        <w:t>i</w:t>
      </w:r>
      <w:r w:rsidRPr="007563BA">
        <w:rPr>
          <w:lang w:val="ru-RU"/>
        </w:rPr>
        <w:t xml:space="preserve"> </w:t>
      </w:r>
      <w:r>
        <w:rPr>
          <w:lang w:val="ru-RU"/>
        </w:rPr>
        <w:t>науки Укра</w:t>
      </w:r>
      <w:r w:rsidRPr="0053693B">
        <w:t>ї</w:t>
      </w:r>
      <w:r>
        <w:rPr>
          <w:lang w:val="ru-RU"/>
        </w:rPr>
        <w:t>ни</w:t>
      </w:r>
      <w:r>
        <w:rPr>
          <w:lang w:val="ru-RU"/>
        </w:rPr>
        <w:br/>
      </w:r>
      <w:bookmarkStart w:id="1" w:name="_Toc464136211"/>
      <w:bookmarkEnd w:id="0"/>
      <w:r>
        <w:rPr>
          <w:lang w:val="ru-RU"/>
        </w:rPr>
        <w:t>Нац</w:t>
      </w:r>
      <w:r>
        <w:rPr>
          <w:lang w:val="en-US"/>
        </w:rPr>
        <w:t>i</w:t>
      </w:r>
      <w:r>
        <w:rPr>
          <w:lang w:val="ru-RU"/>
        </w:rPr>
        <w:t>ональний техн</w:t>
      </w:r>
      <w:r>
        <w:rPr>
          <w:lang w:val="en-US"/>
        </w:rPr>
        <w:t>i</w:t>
      </w:r>
      <w:r>
        <w:rPr>
          <w:lang w:val="ru-RU"/>
        </w:rPr>
        <w:t>чний ун</w:t>
      </w:r>
      <w:r>
        <w:rPr>
          <w:lang w:val="en-US"/>
        </w:rPr>
        <w:t>i</w:t>
      </w:r>
      <w:r>
        <w:rPr>
          <w:lang w:val="ru-RU"/>
        </w:rPr>
        <w:t>верситет Укра</w:t>
      </w:r>
      <w:r w:rsidRPr="0053693B">
        <w:t>ї</w:t>
      </w:r>
      <w:r>
        <w:rPr>
          <w:lang w:val="ru-RU"/>
        </w:rPr>
        <w:t>ни «КП</w:t>
      </w:r>
      <w:r>
        <w:rPr>
          <w:lang w:val="en-US"/>
        </w:rPr>
        <w:t>I</w:t>
      </w:r>
      <w:r>
        <w:rPr>
          <w:lang w:val="ru-RU"/>
        </w:rPr>
        <w:t xml:space="preserve">» </w:t>
      </w:r>
      <w:r>
        <w:rPr>
          <w:lang w:val="en-US"/>
        </w:rPr>
        <w:t>i</w:t>
      </w:r>
      <w:r>
        <w:rPr>
          <w:lang w:val="ru-RU"/>
        </w:rPr>
        <w:t xml:space="preserve">м. </w:t>
      </w:r>
      <w:r>
        <w:rPr>
          <w:lang w:val="en-US"/>
        </w:rPr>
        <w:t>I</w:t>
      </w:r>
      <w:r>
        <w:rPr>
          <w:lang w:val="ru-RU"/>
        </w:rPr>
        <w:t>. Сiкорського</w:t>
      </w:r>
      <w:bookmarkStart w:id="2" w:name="_Toc464136212"/>
      <w:bookmarkEnd w:id="1"/>
    </w:p>
    <w:p w:rsidR="00461243" w:rsidRDefault="00461243" w:rsidP="00461243">
      <w:pPr>
        <w:ind w:firstLine="0"/>
        <w:jc w:val="center"/>
      </w:pPr>
      <w:r>
        <w:rPr>
          <w:lang w:val="ru-RU"/>
        </w:rPr>
        <w:t>Факультет iнформатики та 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  <w:bookmarkEnd w:id="2"/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57F8F" w:rsidRDefault="00461243" w:rsidP="00461243">
      <w:pPr>
        <w:ind w:firstLine="0"/>
        <w:jc w:val="center"/>
      </w:pPr>
      <w:bookmarkStart w:id="3" w:name="_Toc464136213"/>
      <w:r>
        <w:t xml:space="preserve">Кафедра </w:t>
      </w:r>
      <w:bookmarkEnd w:id="3"/>
      <w:r>
        <w:rPr>
          <w:lang w:val="ru-RU"/>
        </w:rPr>
        <w:t>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8B6A43" w:rsidRDefault="00461243" w:rsidP="00461243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ЗВ</w:t>
      </w: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  <w:lang w:val="ru-RU"/>
        </w:rPr>
        <w:t>Т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  <w:r>
        <w:rPr>
          <w:lang w:val="ru-RU"/>
        </w:rPr>
        <w:t>про виконання лабораторн</w:t>
      </w:r>
      <w:r w:rsidRPr="00BF2618">
        <w:rPr>
          <w:lang w:val="ru-RU"/>
        </w:rPr>
        <w:t>о</w:t>
      </w:r>
      <w:r w:rsidRPr="0053693B">
        <w:t>ї</w:t>
      </w:r>
      <w:r>
        <w:rPr>
          <w:lang w:val="ru-RU"/>
        </w:rPr>
        <w:t xml:space="preserve"> роботи №</w:t>
      </w:r>
      <w:r w:rsidR="00C7734E">
        <w:rPr>
          <w:lang w:val="en-US"/>
        </w:rPr>
        <w:t>6</w:t>
      </w:r>
      <w:r>
        <w:rPr>
          <w:lang w:val="ru-RU"/>
        </w:rPr>
        <w:t xml:space="preserve"> «Системне </w:t>
      </w:r>
      <w:r w:rsidR="003C14BE">
        <w:rPr>
          <w:lang w:val="ru-RU"/>
        </w:rPr>
        <w:t>програмування</w:t>
      </w:r>
      <w:r>
        <w:rPr>
          <w:lang w:val="ru-RU"/>
        </w:rPr>
        <w:t>» з теми: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E63608" w:rsidRDefault="00461243" w:rsidP="00E63608">
      <w:pPr>
        <w:jc w:val="center"/>
        <w:rPr>
          <w:b/>
        </w:rPr>
      </w:pPr>
      <w:r w:rsidRPr="00257F8F">
        <w:rPr>
          <w:szCs w:val="28"/>
        </w:rPr>
        <w:t>«</w:t>
      </w:r>
      <w:r w:rsidR="00E63608" w:rsidRPr="007B499F">
        <w:rPr>
          <w:b/>
        </w:rPr>
        <w:t xml:space="preserve">Обчислення арифметичних виразів і трансцендентних функцій.  </w:t>
      </w:r>
    </w:p>
    <w:p w:rsidR="00461243" w:rsidRPr="00283EC6" w:rsidRDefault="00E63608" w:rsidP="00E63608">
      <w:pPr>
        <w:jc w:val="center"/>
        <w:rPr>
          <w:b/>
        </w:rPr>
      </w:pPr>
      <w:r w:rsidRPr="007B499F">
        <w:rPr>
          <w:b/>
        </w:rPr>
        <w:t>Використання команд співпроцесора</w:t>
      </w:r>
      <w:r>
        <w:rPr>
          <w:b/>
        </w:rPr>
        <w:t xml:space="preserve"> ix87</w:t>
      </w:r>
      <w:r w:rsidR="00461243" w:rsidRPr="00BF2618">
        <w:rPr>
          <w:lang w:val="ru-RU"/>
        </w:rPr>
        <w:t>»</w:t>
      </w:r>
    </w:p>
    <w:p w:rsidR="00461243" w:rsidRPr="00C6613C" w:rsidRDefault="00461243" w:rsidP="00461243">
      <w:pPr>
        <w:spacing w:line="240" w:lineRule="auto"/>
        <w:ind w:firstLine="0"/>
        <w:jc w:val="center"/>
        <w:rPr>
          <w:lang w:val="ru-RU"/>
        </w:rPr>
      </w:pPr>
    </w:p>
    <w:p w:rsidR="00461243" w:rsidRDefault="00461243" w:rsidP="00461243">
      <w:pPr>
        <w:jc w:val="right"/>
        <w:rPr>
          <w:u w:val="single"/>
        </w:rPr>
      </w:pPr>
    </w:p>
    <w:tbl>
      <w:tblPr>
        <w:tblW w:w="4946" w:type="pct"/>
        <w:tblInd w:w="-426" w:type="dxa"/>
        <w:tblLook w:val="0000" w:firstRow="0" w:lastRow="0" w:firstColumn="0" w:lastColumn="0" w:noHBand="0" w:noVBand="0"/>
      </w:tblPr>
      <w:tblGrid>
        <w:gridCol w:w="2357"/>
        <w:gridCol w:w="389"/>
        <w:gridCol w:w="4396"/>
        <w:gridCol w:w="352"/>
        <w:gridCol w:w="1760"/>
      </w:tblGrid>
      <w:tr w:rsidR="00461243" w:rsidTr="000C4716">
        <w:tc>
          <w:tcPr>
            <w:tcW w:w="1274" w:type="pct"/>
          </w:tcPr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932853" w:rsidRDefault="00932853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 xml:space="preserve">Виконав </w:t>
            </w:r>
          </w:p>
          <w:p w:rsidR="00461243" w:rsidRPr="00F82805" w:rsidRDefault="0093285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студент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  <w:vAlign w:val="bottom"/>
          </w:tcPr>
          <w:p w:rsidR="00461243" w:rsidRPr="006970D8" w:rsidRDefault="00461243" w:rsidP="00F70DBE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>
              <w:rPr>
                <w:i/>
                <w:lang w:val="ru-RU"/>
              </w:rPr>
              <w:t>64</w:t>
            </w:r>
            <w:r w:rsidRPr="0059208A">
              <w:rPr>
                <w:i/>
              </w:rPr>
              <w:t xml:space="preserve"> </w:t>
            </w:r>
            <w:r w:rsidR="00F70DBE">
              <w:rPr>
                <w:i/>
                <w:lang w:val="ru-RU"/>
              </w:rPr>
              <w:t>Вінницький В</w:t>
            </w:r>
            <w:r w:rsidR="00F70DBE">
              <w:rPr>
                <w:i/>
                <w:lang w:val="en-US"/>
              </w:rPr>
              <w:t>`</w:t>
            </w:r>
            <w:r w:rsidR="00F70DBE">
              <w:rPr>
                <w:i/>
                <w:lang w:val="ru-RU"/>
              </w:rPr>
              <w:t>ячеслав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Pr="00F82805" w:rsidRDefault="0046124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Прийняв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61243" w:rsidRPr="00BF2618" w:rsidRDefault="00461243" w:rsidP="008E2DC4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D02FE4">
              <w:rPr>
                <w:i/>
                <w:lang w:val="ru-RU"/>
              </w:rPr>
              <w:t>Павлов В.Г.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461243" w:rsidRDefault="00461243" w:rsidP="00461243">
      <w:pPr>
        <w:spacing w:line="240" w:lineRule="auto"/>
        <w:jc w:val="right"/>
        <w:rPr>
          <w:u w:val="single"/>
        </w:rPr>
      </w:pPr>
    </w:p>
    <w:p w:rsidR="00461243" w:rsidRDefault="00FC3CE1" w:rsidP="00461243">
      <w:pPr>
        <w:spacing w:after="160"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BDF35" wp14:editId="40FEE851">
                <wp:simplePos x="0" y="0"/>
                <wp:positionH relativeFrom="margin">
                  <wp:align>center</wp:align>
                </wp:positionH>
                <wp:positionV relativeFrom="paragraph">
                  <wp:posOffset>607272</wp:posOffset>
                </wp:positionV>
                <wp:extent cx="1019175" cy="295275"/>
                <wp:effectExtent l="0" t="0" r="952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DC4" w:rsidRPr="00D73388" w:rsidRDefault="008E2DC4" w:rsidP="00461243">
                            <w:pPr>
                              <w:pStyle w:val="a3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Ки</w:t>
                            </w:r>
                            <w:r w:rsidRPr="0053693B">
                              <w:t>ї</w:t>
                            </w:r>
                            <w:r>
                              <w:t>в 20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DF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7.8pt;width:80.2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" stroked="f">
                <v:textbox>
                  <w:txbxContent>
                    <w:p w:rsidR="008E2DC4" w:rsidRPr="00D73388" w:rsidRDefault="008E2DC4" w:rsidP="00461243">
                      <w:pPr>
                        <w:pStyle w:val="a3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t>Ки</w:t>
                      </w:r>
                      <w:r w:rsidRPr="0053693B">
                        <w:t>ї</w:t>
                      </w:r>
                      <w:r>
                        <w:t>в 20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243">
        <w:br w:type="page"/>
      </w:r>
    </w:p>
    <w:p w:rsidR="004F1F14" w:rsidRPr="007B499F" w:rsidRDefault="004F1F14" w:rsidP="004F1F14">
      <w:pPr>
        <w:pStyle w:val="11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4" w:name="bookmark0"/>
      <w:r w:rsidRPr="003270C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 робот</w:t>
      </w:r>
      <w:bookmarkEnd w:id="4"/>
      <w:r w:rsidRPr="003270C8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56A07">
        <w:rPr>
          <w:rFonts w:ascii="Times New Roman" w:hAnsi="Times New Roman" w:cs="Times New Roman"/>
          <w:sz w:val="24"/>
          <w:szCs w:val="24"/>
          <w:lang w:val="uk-UA"/>
        </w:rPr>
        <w:t>Вивчення команд Асемблера для арифметики з плаваючою к</w:t>
      </w:r>
      <w:r>
        <w:rPr>
          <w:rFonts w:ascii="Times New Roman" w:hAnsi="Times New Roman" w:cs="Times New Roman"/>
          <w:sz w:val="24"/>
          <w:szCs w:val="24"/>
          <w:lang w:val="uk-UA"/>
        </w:rPr>
        <w:t>омо</w:t>
      </w:r>
      <w:r w:rsidRPr="00756A07">
        <w:rPr>
          <w:rFonts w:ascii="Times New Roman" w:hAnsi="Times New Roman" w:cs="Times New Roman"/>
          <w:sz w:val="24"/>
          <w:szCs w:val="24"/>
          <w:lang w:val="uk-UA"/>
        </w:rPr>
        <w:t>ю і здобуття нави</w:t>
      </w:r>
      <w:r>
        <w:rPr>
          <w:rFonts w:ascii="Times New Roman" w:hAnsi="Times New Roman" w:cs="Times New Roman"/>
          <w:sz w:val="24"/>
          <w:szCs w:val="24"/>
          <w:lang w:val="uk-UA"/>
        </w:rPr>
        <w:t>чок</w:t>
      </w:r>
      <w:r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розрахунків з елементами масивів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E3D1F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0A34C9">
        <w:rPr>
          <w:rFonts w:ascii="Times New Roman" w:hAnsi="Times New Roman" w:cs="Times New Roman"/>
          <w:sz w:val="24"/>
          <w:szCs w:val="24"/>
          <w:lang w:val="uk-UA"/>
        </w:rPr>
        <w:t>Вивчити  арифметичні команди з плаваючою к</w:t>
      </w:r>
      <w:r>
        <w:rPr>
          <w:rFonts w:ascii="Times New Roman" w:hAnsi="Times New Roman" w:cs="Times New Roman"/>
          <w:sz w:val="24"/>
          <w:szCs w:val="24"/>
          <w:lang w:val="uk-UA"/>
        </w:rPr>
        <w:t>ом</w:t>
      </w:r>
      <w:r w:rsidRPr="000A34C9"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 [1].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B266F9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програму на мові Асемблер, в якій згідно з індивідуальним варіантом завдання (табл. 1) виконуються обчислення значення арифметичного вираження із застосуванням команд співпроцесора </w:t>
      </w:r>
      <w:r w:rsidRPr="00B266F9">
        <w:rPr>
          <w:rFonts w:ascii="Times New Roman" w:hAnsi="Times New Roman" w:cs="Times New Roman"/>
          <w:b/>
          <w:sz w:val="24"/>
          <w:szCs w:val="24"/>
          <w:lang w:val="uk-UA"/>
        </w:rPr>
        <w:t>ix87</w:t>
      </w:r>
      <w:r w:rsidRPr="00B266F9">
        <w:rPr>
          <w:rFonts w:ascii="Times New Roman" w:hAnsi="Times New Roman" w:cs="Times New Roman"/>
          <w:sz w:val="24"/>
          <w:szCs w:val="24"/>
          <w:lang w:val="uk-UA"/>
        </w:rPr>
        <w:t xml:space="preserve"> з подальшим виведенням результату* у віконному інтерфейсі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B266F9">
        <w:rPr>
          <w:rFonts w:ascii="Times New Roman" w:hAnsi="Times New Roman" w:cs="Times New Roman"/>
          <w:sz w:val="24"/>
          <w:szCs w:val="24"/>
          <w:lang w:val="uk-UA"/>
        </w:rPr>
        <w:t>Для всіх варіантів передбачити завдання значень вхідних змінних у форматі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499F">
        <w:rPr>
          <w:rFonts w:ascii="Times New Roman" w:hAnsi="Times New Roman" w:cs="Times New Roman"/>
          <w:b/>
          <w:sz w:val="24"/>
          <w:szCs w:val="24"/>
          <w:lang w:val="uk-UA"/>
        </w:rPr>
        <w:t>double (D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7B499F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B266F9">
        <w:rPr>
          <w:rFonts w:ascii="Times New Roman" w:hAnsi="Times New Roman" w:cs="Times New Roman"/>
          <w:sz w:val="24"/>
          <w:szCs w:val="24"/>
          <w:lang w:val="uk-UA"/>
        </w:rPr>
        <w:t>результату обчислень – у форматі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 d</w:t>
      </w:r>
      <w:r w:rsidRPr="007B499F">
        <w:rPr>
          <w:rFonts w:ascii="Times New Roman" w:hAnsi="Times New Roman" w:cs="Times New Roman"/>
          <w:b/>
          <w:sz w:val="24"/>
          <w:szCs w:val="24"/>
          <w:lang w:val="uk-UA"/>
        </w:rPr>
        <w:t>ouble (D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7B499F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CF1EFB">
        <w:rPr>
          <w:rFonts w:ascii="Times New Roman" w:hAnsi="Times New Roman" w:cs="Times New Roman"/>
          <w:sz w:val="24"/>
          <w:szCs w:val="24"/>
          <w:lang w:val="uk-UA"/>
        </w:rPr>
        <w:t xml:space="preserve">Розрахунки (п. 2, 3) повторити в програмі для 5 значень </w:t>
      </w:r>
      <w:r w:rsidRPr="00B266F9">
        <w:rPr>
          <w:rFonts w:ascii="Times New Roman" w:hAnsi="Times New Roman" w:cs="Times New Roman"/>
          <w:sz w:val="24"/>
          <w:szCs w:val="24"/>
          <w:lang w:val="uk-UA"/>
        </w:rPr>
        <w:t>змінних</w:t>
      </w:r>
      <w:r w:rsidRPr="00CF1EFB">
        <w:rPr>
          <w:rFonts w:ascii="Times New Roman" w:hAnsi="Times New Roman" w:cs="Times New Roman"/>
          <w:sz w:val="24"/>
          <w:szCs w:val="24"/>
          <w:lang w:val="uk-UA"/>
        </w:rPr>
        <w:t>**, причому всі вхідні значення задати дійсними числами у вигляді одновимірних масивів.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F1F14" w:rsidRPr="00C25953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</w:t>
      </w:r>
      <w:r w:rsidRPr="00C259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1F14" w:rsidRPr="00C25953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25953">
        <w:rPr>
          <w:rFonts w:ascii="Times New Roman" w:hAnsi="Times New Roman" w:cs="Times New Roman"/>
          <w:sz w:val="24"/>
          <w:szCs w:val="24"/>
          <w:lang w:val="uk-UA"/>
        </w:rPr>
        <w:t xml:space="preserve">6.  </w:t>
      </w:r>
      <w:r w:rsidRPr="00D036AA">
        <w:rPr>
          <w:rFonts w:ascii="Times New Roman" w:hAnsi="Times New Roman" w:cs="Times New Roman"/>
          <w:sz w:val="24"/>
          <w:szCs w:val="24"/>
          <w:lang w:val="uk-UA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  <w:r w:rsidRPr="00C259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1F14" w:rsidRPr="00C25953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C25953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FE64C5">
        <w:rPr>
          <w:rFonts w:ascii="Times New Roman" w:hAnsi="Times New Roman" w:cs="Times New Roman"/>
          <w:sz w:val="24"/>
          <w:szCs w:val="24"/>
          <w:lang w:val="uk-UA"/>
        </w:rPr>
        <w:t>Зробити висновки по лабораторній роботі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left="3539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B499F">
        <w:rPr>
          <w:rFonts w:ascii="Times New Roman" w:hAnsi="Times New Roman" w:cs="Times New Roman"/>
          <w:sz w:val="24"/>
          <w:szCs w:val="24"/>
          <w:lang w:val="uk-UA"/>
        </w:rPr>
        <w:t xml:space="preserve">Табл. 1. </w:t>
      </w:r>
      <w:r w:rsidRPr="00BF0A54">
        <w:rPr>
          <w:rFonts w:ascii="Times New Roman" w:hAnsi="Times New Roman" w:cs="Times New Roman"/>
          <w:sz w:val="24"/>
          <w:szCs w:val="24"/>
          <w:lang w:val="uk-UA"/>
        </w:rPr>
        <w:t>Варіанти індивідуальних завдань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727"/>
        <w:gridCol w:w="562"/>
        <w:gridCol w:w="2698"/>
        <w:gridCol w:w="562"/>
        <w:gridCol w:w="2698"/>
      </w:tblGrid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27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Формула для розрахунку</w:t>
            </w:r>
          </w:p>
        </w:tc>
        <w:tc>
          <w:tcPr>
            <w:tcW w:w="56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269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Формула для розрахунку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2698" w:type="dxa"/>
            <w:tcMar>
              <w:left w:w="28" w:type="dxa"/>
              <w:right w:w="28" w:type="dxa"/>
            </w:tcMar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Формула для розрахунку</w: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6236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8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25pt;height:34.35pt" o:ole="">
                  <v:imagedata r:id="rId5" o:title=""/>
                </v:shape>
                <o:OLEObject Type="Embed" ProgID="Equation.3" ShapeID="_x0000_i1025" DrawAspect="Content" ObjectID="_1573379392" r:id="rId6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3997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380" w:dyaOrig="620">
                <v:shape id="_x0000_i1026" type="#_x0000_t75" style="width:68.75pt;height:31.1pt" o:ole="">
                  <v:imagedata r:id="rId7" o:title=""/>
                </v:shape>
                <o:OLEObject Type="Embed" ProgID="Equation.3" ShapeID="_x0000_i1026" DrawAspect="Content" ObjectID="_1573379393" r:id="rId8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3997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480" w:dyaOrig="620">
                <v:shape id="_x0000_i1027" type="#_x0000_t75" style="width:74.2pt;height:31.1pt" o:ole="">
                  <v:imagedata r:id="rId9" o:title=""/>
                </v:shape>
                <o:OLEObject Type="Embed" ProgID="Equation.3" ShapeID="_x0000_i1027" DrawAspect="Content" ObjectID="_1573379394" r:id="rId10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F5500">
              <w:rPr>
                <w:rFonts w:ascii="Times New Roman" w:hAnsi="Times New Roman" w:cs="Times New Roman"/>
                <w:position w:val="-28"/>
                <w:sz w:val="24"/>
                <w:szCs w:val="24"/>
                <w:lang w:val="uk-UA"/>
              </w:rPr>
              <w:object w:dxaOrig="1500" w:dyaOrig="660">
                <v:shape id="_x0000_i1028" type="#_x0000_t75" style="width:75.25pt;height:33.25pt" o:ole="">
                  <v:imagedata r:id="rId11" o:title=""/>
                </v:shape>
                <o:OLEObject Type="Embed" ProgID="Equation.3" ShapeID="_x0000_i1028" DrawAspect="Content" ObjectID="_1573379395" r:id="rId12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34DE">
              <w:rPr>
                <w:rFonts w:ascii="Times New Roman" w:hAnsi="Times New Roman" w:cs="Times New Roman"/>
                <w:position w:val="-28"/>
                <w:sz w:val="24"/>
                <w:szCs w:val="24"/>
                <w:lang w:val="uk-UA"/>
              </w:rPr>
              <w:object w:dxaOrig="1280" w:dyaOrig="660">
                <v:shape id="_x0000_i1029" type="#_x0000_t75" style="width:64.35pt;height:33.25pt" o:ole="">
                  <v:imagedata r:id="rId13" o:title=""/>
                </v:shape>
                <o:OLEObject Type="Embed" ProgID="Equation.3" ShapeID="_x0000_i1029" DrawAspect="Content" ObjectID="_1573379396" r:id="rId14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3997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780" w:dyaOrig="620">
                <v:shape id="_x0000_i1030" type="#_x0000_t75" style="width:88.9pt;height:31.1pt" o:ole="">
                  <v:imagedata r:id="rId15" o:title=""/>
                </v:shape>
                <o:OLEObject Type="Embed" ProgID="Equation.3" ShapeID="_x0000_i1030" DrawAspect="Content" ObjectID="_1573379397" r:id="rId16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6236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960" w:dyaOrig="680">
                <v:shape id="_x0000_i1031" type="#_x0000_t75" style="width:97.65pt;height:34.35pt" o:ole="">
                  <v:imagedata r:id="rId17" o:title=""/>
                </v:shape>
                <o:OLEObject Type="Embed" ProgID="Equation.3" ShapeID="_x0000_i1031" DrawAspect="Content" ObjectID="_1573379398" r:id="rId18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F5FE2">
              <w:rPr>
                <w:rFonts w:ascii="Times New Roman" w:hAnsi="Times New Roman" w:cs="Times New Roman"/>
                <w:position w:val="-28"/>
                <w:sz w:val="24"/>
                <w:szCs w:val="24"/>
                <w:lang w:val="uk-UA"/>
              </w:rPr>
              <w:object w:dxaOrig="1219" w:dyaOrig="660">
                <v:shape id="_x0000_i1032" type="#_x0000_t75" style="width:61.65pt;height:33.25pt" o:ole="">
                  <v:imagedata r:id="rId19" o:title=""/>
                </v:shape>
                <o:OLEObject Type="Embed" ProgID="Equation.3" ShapeID="_x0000_i1032" DrawAspect="Content" ObjectID="_1573379399" r:id="rId20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640" w:dyaOrig="620">
                <v:shape id="_x0000_i1033" type="#_x0000_t75" style="width:81.8pt;height:31.1pt" o:ole="">
                  <v:imagedata r:id="rId21" o:title=""/>
                </v:shape>
                <o:OLEObject Type="Embed" ProgID="Equation.3" ShapeID="_x0000_i1033" DrawAspect="Content" ObjectID="_1573379400" r:id="rId22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3997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2140" w:dyaOrig="620">
                <v:shape id="_x0000_i1034" type="#_x0000_t75" style="width:106.9pt;height:31.1pt" o:ole="">
                  <v:imagedata r:id="rId23" o:title=""/>
                </v:shape>
                <o:OLEObject Type="Embed" ProgID="Equation.3" ShapeID="_x0000_i1034" DrawAspect="Content" ObjectID="_1573379401" r:id="rId24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780" w:dyaOrig="680">
                <v:shape id="_x0000_i1035" type="#_x0000_t75" style="width:88.9pt;height:34.35pt" o:ole="">
                  <v:imagedata r:id="rId25" o:title=""/>
                </v:shape>
                <o:OLEObject Type="Embed" ProgID="Equation.3" ShapeID="_x0000_i1035" DrawAspect="Content" ObjectID="_1573379402" r:id="rId26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980" w:dyaOrig="620">
                <v:shape id="_x0000_i1036" type="#_x0000_t75" style="width:98.75pt;height:31.1pt" o:ole="">
                  <v:imagedata r:id="rId27" o:title=""/>
                </v:shape>
                <o:OLEObject Type="Embed" ProgID="Equation.3" ShapeID="_x0000_i1036" DrawAspect="Content" ObjectID="_1573379403" r:id="rId28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3997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980" w:dyaOrig="620">
                <v:shape id="_x0000_i1037" type="#_x0000_t75" style="width:98.75pt;height:31.1pt" o:ole="">
                  <v:imagedata r:id="rId29" o:title=""/>
                </v:shape>
                <o:OLEObject Type="Embed" ProgID="Equation.3" ShapeID="_x0000_i1037" DrawAspect="Content" ObjectID="_1573379404" r:id="rId30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500" w:dyaOrig="680">
                <v:shape id="_x0000_i1038" type="#_x0000_t75" style="width:75.25pt;height:34.35pt" o:ole="">
                  <v:imagedata r:id="rId31" o:title=""/>
                </v:shape>
                <o:OLEObject Type="Embed" ProgID="Equation.3" ShapeID="_x0000_i1038" DrawAspect="Content" ObjectID="_1573379405" r:id="rId32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3334">
              <w:rPr>
                <w:rFonts w:ascii="Times New Roman" w:hAnsi="Times New Roman" w:cs="Times New Roman"/>
                <w:position w:val="-28"/>
                <w:sz w:val="24"/>
                <w:szCs w:val="24"/>
                <w:lang w:val="uk-UA"/>
              </w:rPr>
              <w:object w:dxaOrig="1600" w:dyaOrig="660">
                <v:shape id="_x0000_i1039" type="#_x0000_t75" style="width:80.2pt;height:33.25pt" o:ole="">
                  <v:imagedata r:id="rId33" o:title=""/>
                </v:shape>
                <o:OLEObject Type="Embed" ProgID="Equation.3" ShapeID="_x0000_i1039" DrawAspect="Content" ObjectID="_1573379406" r:id="rId34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6236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2260" w:dyaOrig="620">
                <v:shape id="_x0000_i1040" type="#_x0000_t75" style="width:112.9pt;height:31.1pt" o:ole="">
                  <v:imagedata r:id="rId35" o:title=""/>
                </v:shape>
                <o:OLEObject Type="Embed" ProgID="Equation.3" ShapeID="_x0000_i1040" DrawAspect="Content" ObjectID="_1573379407" r:id="rId36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560" w:dyaOrig="620">
                <v:shape id="_x0000_i1041" type="#_x0000_t75" style="width:78pt;height:31.1pt" o:ole="">
                  <v:imagedata r:id="rId37" o:title=""/>
                </v:shape>
                <o:OLEObject Type="Embed" ProgID="Equation.3" ShapeID="_x0000_i1041" DrawAspect="Content" ObjectID="_1573379408" r:id="rId38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860" w:dyaOrig="620">
                <v:shape id="_x0000_i1042" type="#_x0000_t75" style="width:93.25pt;height:31.1pt" o:ole="">
                  <v:imagedata r:id="rId39" o:title=""/>
                </v:shape>
                <o:OLEObject Type="Embed" ProgID="Equation.3" ShapeID="_x0000_i1042" DrawAspect="Content" ObjectID="_1573379409" r:id="rId40"/>
              </w:object>
            </w:r>
          </w:p>
        </w:tc>
      </w:tr>
      <w:tr w:rsidR="004F1F14" w:rsidRPr="007B499F" w:rsidTr="005B7367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499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727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6236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520" w:dyaOrig="620">
                <v:shape id="_x0000_i1043" type="#_x0000_t75" style="width:76.35pt;height:31.1pt" o:ole="">
                  <v:imagedata r:id="rId41" o:title=""/>
                </v:shape>
                <o:OLEObject Type="Embed" ProgID="Equation.3" ShapeID="_x0000_i1043" DrawAspect="Content" ObjectID="_1573379410" r:id="rId42"/>
              </w:objec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2698" w:type="dxa"/>
            <w:shd w:val="clear" w:color="auto" w:fill="auto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939" w:dyaOrig="620">
                <v:shape id="_x0000_i1044" type="#_x0000_t75" style="width:97.1pt;height:31.1pt" o:ole="">
                  <v:imagedata r:id="rId43" o:title=""/>
                </v:shape>
                <o:OLEObject Type="Embed" ProgID="Equation.3" ShapeID="_x0000_i1044" DrawAspect="Content" ObjectID="_1573379411" r:id="rId44"/>
              </w:object>
            </w:r>
          </w:p>
        </w:tc>
        <w:tc>
          <w:tcPr>
            <w:tcW w:w="562" w:type="dxa"/>
            <w:vAlign w:val="center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2698" w:type="dxa"/>
          </w:tcPr>
          <w:p w:rsidR="004F1F14" w:rsidRPr="007B499F" w:rsidRDefault="004F1F14" w:rsidP="005B7367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4063">
              <w:rPr>
                <w:rFonts w:ascii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820" w:dyaOrig="680">
                <v:shape id="_x0000_i1045" type="#_x0000_t75" style="width:91.65pt;height:34.35pt" o:ole="">
                  <v:imagedata r:id="rId45" o:title=""/>
                </v:shape>
                <o:OLEObject Type="Embed" ProgID="Equation.3" ShapeID="_x0000_i1045" DrawAspect="Content" ObjectID="_1573379412" r:id="rId46"/>
              </w:object>
            </w:r>
          </w:p>
        </w:tc>
      </w:tr>
    </w:tbl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1F14" w:rsidRPr="007B499F" w:rsidRDefault="004F1F14" w:rsidP="004F1F1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9B2F9D">
        <w:rPr>
          <w:rFonts w:ascii="Times New Roman" w:hAnsi="Times New Roman" w:cs="Times New Roman"/>
          <w:sz w:val="24"/>
          <w:szCs w:val="24"/>
          <w:lang w:val="uk-UA"/>
        </w:rPr>
        <w:t>Література, що рекомендується</w:t>
      </w:r>
      <w:r w:rsidRPr="007B499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F1F14" w:rsidRPr="00663407" w:rsidRDefault="004F1F14" w:rsidP="004F1F14">
      <w:pPr>
        <w:autoSpaceDE w:val="0"/>
        <w:autoSpaceDN w:val="0"/>
        <w:adjustRightInd w:val="0"/>
        <w:rPr>
          <w:szCs w:val="24"/>
        </w:rPr>
      </w:pPr>
      <w:r w:rsidRPr="00663407">
        <w:rPr>
          <w:szCs w:val="24"/>
        </w:rPr>
        <w:t xml:space="preserve">1. </w:t>
      </w:r>
      <w:r w:rsidRPr="00C64770">
        <w:rPr>
          <w:szCs w:val="24"/>
        </w:rPr>
        <w:t>Магда Ю.С. Ассемблер для процессоров Intel Pentium</w:t>
      </w:r>
      <w:r>
        <w:rPr>
          <w:szCs w:val="24"/>
        </w:rPr>
        <w:t>.</w:t>
      </w:r>
      <w:r w:rsidRPr="00663407">
        <w:rPr>
          <w:szCs w:val="24"/>
        </w:rPr>
        <w:t xml:space="preserve"> – СПб, : </w:t>
      </w:r>
      <w:r>
        <w:rPr>
          <w:szCs w:val="24"/>
        </w:rPr>
        <w:t>Питер</w:t>
      </w:r>
      <w:r w:rsidRPr="00663407">
        <w:rPr>
          <w:szCs w:val="24"/>
        </w:rPr>
        <w:t>, 200</w:t>
      </w:r>
      <w:r>
        <w:rPr>
          <w:szCs w:val="24"/>
        </w:rPr>
        <w:t>6</w:t>
      </w:r>
      <w:r w:rsidRPr="00663407">
        <w:rPr>
          <w:szCs w:val="24"/>
        </w:rPr>
        <w:t xml:space="preserve">, - </w:t>
      </w:r>
      <w:r>
        <w:rPr>
          <w:szCs w:val="24"/>
        </w:rPr>
        <w:t>410</w:t>
      </w:r>
      <w:r w:rsidRPr="00663407">
        <w:rPr>
          <w:szCs w:val="24"/>
        </w:rPr>
        <w:t xml:space="preserve"> с</w:t>
      </w:r>
    </w:p>
    <w:p w:rsidR="004F1F14" w:rsidRPr="008672E7" w:rsidRDefault="004F1F14" w:rsidP="004F1F14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i/>
          <w:sz w:val="22"/>
          <w:szCs w:val="24"/>
        </w:rPr>
      </w:pPr>
      <w:r w:rsidRPr="008672E7">
        <w:rPr>
          <w:rFonts w:ascii="Times New Roman" w:hAnsi="Times New Roman" w:cs="Times New Roman"/>
          <w:b/>
          <w:i/>
          <w:sz w:val="22"/>
          <w:szCs w:val="24"/>
          <w:lang w:val="uk-UA"/>
        </w:rPr>
        <w:t>* Результат обчислення повинен представлятися в десятковій системі числення.** 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радіанах.</w:t>
      </w:r>
    </w:p>
    <w:p w:rsidR="00BD6FC1" w:rsidRPr="00322C13" w:rsidRDefault="00322C13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322C13">
        <w:rPr>
          <w:rFonts w:ascii="Times New Roman" w:hAnsi="Times New Roman"/>
          <w:b/>
          <w:sz w:val="32"/>
          <w:szCs w:val="32"/>
          <w:lang w:val="uk-UA"/>
        </w:rPr>
        <w:lastRenderedPageBreak/>
        <w:t>Лістинг</w:t>
      </w:r>
    </w:p>
    <w:p w:rsidR="009766E8" w:rsidRPr="009766E8" w:rsidRDefault="009766E8" w:rsidP="009766E8">
      <w:pPr>
        <w:jc w:val="center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.386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.model flat, stdcall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option casemap: none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include d:\masm32\include\masm32rt.inc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.data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a dq 1.0,2.0,3.0,4.0,5.0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b dq 1.0,2.0,3.0,4.0,5.0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cc dq 1.0,2.0,3.0,4.0,5.0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d dq 1.0,2.0,3.0,4.0,5.0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doub dq -2.0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eightwo dq 82.0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four dq 4.0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result dt 1.0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format db "F = %s",13,10,"F = %s",13,10,"F = %s",13,10,"F = %s",13,10,"F = %s",0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MsgBoxCaptionSuc db "Main", 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MsgBoxText     db "A=%hd",0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string db 512 DUP(?)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.code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  <w:lang w:val="en-US"/>
        </w:rPr>
      </w:pPr>
      <w:r w:rsidRPr="008672E7">
        <w:rPr>
          <w:rFonts w:eastAsia="Batang" w:cs="Batang"/>
          <w:sz w:val="22"/>
          <w:szCs w:val="24"/>
        </w:rPr>
        <w:t>start: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  <w:lang w:val="en-US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xor eax,eax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mov eax,0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calculate: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cc[eax]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doub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fmul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d[eax]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eightwo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fmul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fsub</w:t>
      </w: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>
        <w:rPr>
          <w:rFonts w:eastAsia="Batang" w:cs="Batang"/>
          <w:sz w:val="22"/>
          <w:szCs w:val="24"/>
        </w:rPr>
        <w:t>fld a[eax]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four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fdiv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fld b[eax]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fsub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>
        <w:rPr>
          <w:rFonts w:eastAsia="Batang" w:cs="Batang"/>
          <w:sz w:val="22"/>
          <w:szCs w:val="24"/>
        </w:rPr>
        <w:t>fptan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fstp result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fdiv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add eax,8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cmp eax,40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jne calculate</w:t>
      </w: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je enderer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enderer: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left="709" w:hanging="709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lastRenderedPageBreak/>
        <w:t>i</w:t>
      </w:r>
      <w:r>
        <w:rPr>
          <w:rFonts w:eastAsia="Batang" w:cs="Batang"/>
          <w:sz w:val="22"/>
          <w:szCs w:val="24"/>
        </w:rPr>
        <w:t xml:space="preserve">nvoke wsprintf,addr string,addr </w:t>
      </w:r>
      <w:r w:rsidRPr="008672E7">
        <w:rPr>
          <w:rFonts w:eastAsia="Batang" w:cs="Batang"/>
          <w:sz w:val="22"/>
          <w:szCs w:val="24"/>
        </w:rPr>
        <w:t>format,real10$(st(4)),real10$(st(3)),real10$(st(2)),real10$(st(1)),real10$(st(0))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invoke MessageBoxA, 0, addr string, addr MsgBoxCaptionSuc, 0</w:t>
      </w: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invoke ExitProcess, 0</w:t>
      </w: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</w:p>
    <w:p w:rsidR="008672E7" w:rsidRP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Batang" w:cs="Batang"/>
          <w:sz w:val="22"/>
          <w:szCs w:val="24"/>
        </w:rPr>
      </w:pPr>
      <w:r w:rsidRPr="008672E7">
        <w:rPr>
          <w:rFonts w:eastAsia="Batang" w:cs="Batang"/>
          <w:sz w:val="22"/>
          <w:szCs w:val="24"/>
        </w:rPr>
        <w:t>end start</w:t>
      </w:r>
    </w:p>
    <w:p w:rsidR="008672E7" w:rsidRDefault="008672E7" w:rsidP="008672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8672E7">
        <w:rPr>
          <w:rFonts w:eastAsia="Batang" w:cs="Batang"/>
          <w:sz w:val="22"/>
          <w:szCs w:val="24"/>
        </w:rPr>
        <w:tab/>
      </w:r>
      <w:r>
        <w:rPr>
          <w:rFonts w:ascii="Courier New" w:hAnsi="Courier New" w:cs="Courier New"/>
          <w:sz w:val="22"/>
        </w:rPr>
        <w:tab/>
      </w:r>
    </w:p>
    <w:p w:rsidR="00C000CA" w:rsidRPr="008672E7" w:rsidRDefault="00C000CA" w:rsidP="008672E7">
      <w:pPr>
        <w:jc w:val="left"/>
        <w:rPr>
          <w:rFonts w:eastAsia="Batang" w:cs="Batang"/>
          <w:sz w:val="22"/>
          <w:szCs w:val="24"/>
          <w:lang w:val="en-US"/>
        </w:rPr>
      </w:pPr>
    </w:p>
    <w:p w:rsidR="00C000CA" w:rsidRDefault="00C000CA" w:rsidP="006135AA">
      <w:pPr>
        <w:jc w:val="left"/>
        <w:rPr>
          <w:rFonts w:eastAsia="Batang" w:cs="Batang"/>
          <w:sz w:val="22"/>
          <w:szCs w:val="24"/>
        </w:rPr>
      </w:pPr>
    </w:p>
    <w:p w:rsidR="00461243" w:rsidRDefault="00461243" w:rsidP="006135AA">
      <w:pPr>
        <w:jc w:val="center"/>
        <w:rPr>
          <w:rFonts w:cs="Times New Roman"/>
          <w:b/>
          <w:sz w:val="32"/>
          <w:szCs w:val="24"/>
        </w:rPr>
      </w:pPr>
      <w:r w:rsidRPr="00770F48">
        <w:rPr>
          <w:rFonts w:cs="Times New Roman"/>
          <w:b/>
          <w:sz w:val="32"/>
          <w:szCs w:val="24"/>
        </w:rPr>
        <w:t>Хiд роботи</w:t>
      </w:r>
    </w:p>
    <w:p w:rsidR="00C211FF" w:rsidRPr="00C211FF" w:rsidRDefault="0058601C" w:rsidP="00C211FF">
      <w:pPr>
        <w:pStyle w:val="a5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Рівняння:</w:t>
      </w:r>
      <w:r w:rsidRPr="0058601C">
        <w:rPr>
          <w:szCs w:val="24"/>
          <w:lang w:val="uk-UA"/>
        </w:rPr>
        <w:t xml:space="preserve"> </w:t>
      </w:r>
      <w:r w:rsidR="006F4151" w:rsidRPr="00EF5500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500" w:dyaOrig="660">
          <v:shape id="_x0000_i1046" type="#_x0000_t75" style="width:75.25pt;height:33.25pt" o:ole="">
            <v:imagedata r:id="rId11" o:title=""/>
          </v:shape>
          <o:OLEObject Type="Embed" ProgID="Equation.3" ShapeID="_x0000_i1046" DrawAspect="Content" ObjectID="_1573379413" r:id="rId47"/>
        </w:object>
      </w:r>
      <w:r w:rsidR="006F4151" w:rsidRPr="00C211F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5178C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Перевірка правильності виконання і результатів </w:t>
      </w:r>
      <w:r w:rsidR="0005178C" w:rsidRPr="00322C13">
        <w:rPr>
          <w:rFonts w:ascii="Times New Roman" w:hAnsi="Times New Roman" w:cs="Times New Roman"/>
          <w:sz w:val="28"/>
          <w:szCs w:val="26"/>
        </w:rPr>
        <w:t>:</w:t>
      </w:r>
    </w:p>
    <w:p w:rsidR="00322C13" w:rsidRPr="00322C13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658"/>
        <w:gridCol w:w="566"/>
        <w:gridCol w:w="756"/>
        <w:gridCol w:w="5392"/>
      </w:tblGrid>
      <w:tr w:rsidR="00030462" w:rsidTr="004B33A6">
        <w:trPr>
          <w:trHeight w:val="283"/>
        </w:trPr>
        <w:tc>
          <w:tcPr>
            <w:tcW w:w="566" w:type="dxa"/>
          </w:tcPr>
          <w:p w:rsidR="00030462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A</w:t>
            </w:r>
          </w:p>
        </w:tc>
        <w:tc>
          <w:tcPr>
            <w:tcW w:w="658" w:type="dxa"/>
          </w:tcPr>
          <w:p w:rsidR="00030462" w:rsidRPr="00322C13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B</w:t>
            </w:r>
          </w:p>
        </w:tc>
        <w:tc>
          <w:tcPr>
            <w:tcW w:w="566" w:type="dxa"/>
          </w:tcPr>
          <w:p w:rsidR="00030462" w:rsidRPr="002A43DF" w:rsidRDefault="00030462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C</w:t>
            </w:r>
          </w:p>
        </w:tc>
        <w:tc>
          <w:tcPr>
            <w:tcW w:w="756" w:type="dxa"/>
          </w:tcPr>
          <w:p w:rsidR="00030462" w:rsidRPr="00030462" w:rsidRDefault="00030462" w:rsidP="0003046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D</w:t>
            </w:r>
          </w:p>
        </w:tc>
        <w:tc>
          <w:tcPr>
            <w:tcW w:w="5392" w:type="dxa"/>
          </w:tcPr>
          <w:p w:rsidR="00030462" w:rsidRDefault="00030462" w:rsidP="00322C13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Результат</w:t>
            </w:r>
          </w:p>
        </w:tc>
      </w:tr>
      <w:tr w:rsidR="00030462" w:rsidRPr="00030462" w:rsidTr="004B33A6">
        <w:trPr>
          <w:trHeight w:val="477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-167/(tg(-3/4))=-167/(-0.93159)=179.2621</w:t>
            </w:r>
          </w:p>
        </w:tc>
      </w:tr>
      <w:tr w:rsidR="00030462" w:rsidRPr="00030462" w:rsidTr="004B33A6">
        <w:trPr>
          <w:trHeight w:val="514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1.5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.5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-209/(tg(-1.625))=-209/18.43086=-11.33967</w:t>
            </w:r>
          </w:p>
        </w:tc>
      </w:tr>
      <w:tr w:rsidR="00030462" w:rsidRPr="00030462" w:rsidTr="004B33A6">
        <w:trPr>
          <w:trHeight w:val="520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5392" w:type="dxa"/>
          </w:tcPr>
          <w:p w:rsidR="00030462" w:rsidRPr="00030462" w:rsidRDefault="004B33A6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-334/(tg(-5/2))=-334/0.74702 = -447.1084</w:t>
            </w:r>
          </w:p>
        </w:tc>
      </w:tr>
      <w:tr w:rsidR="00030462" w:rsidRPr="00030462" w:rsidTr="004B33A6">
        <w:trPr>
          <w:trHeight w:val="528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093D61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462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30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5392" w:type="dxa"/>
          </w:tcPr>
          <w:p w:rsidR="00030462" w:rsidRPr="00030462" w:rsidRDefault="00813C07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-338/(tg(-2.75))</w:t>
            </w:r>
            <w:r w:rsidR="009870EE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=-338/0.412917=-818.56466</w:t>
            </w:r>
          </w:p>
        </w:tc>
      </w:tr>
      <w:tr w:rsidR="00030462" w:rsidRPr="00030462" w:rsidTr="004B33A6">
        <w:trPr>
          <w:trHeight w:val="523"/>
        </w:trPr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5.0</w:t>
            </w:r>
          </w:p>
        </w:tc>
        <w:tc>
          <w:tcPr>
            <w:tcW w:w="658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4.0</w:t>
            </w:r>
          </w:p>
        </w:tc>
        <w:tc>
          <w:tcPr>
            <w:tcW w:w="56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</w:t>
            </w: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.0</w:t>
            </w:r>
          </w:p>
        </w:tc>
        <w:tc>
          <w:tcPr>
            <w:tcW w:w="756" w:type="dxa"/>
          </w:tcPr>
          <w:p w:rsidR="00030462" w:rsidRPr="00030462" w:rsidRDefault="0003046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030462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4.0</w:t>
            </w:r>
          </w:p>
        </w:tc>
        <w:tc>
          <w:tcPr>
            <w:tcW w:w="5392" w:type="dxa"/>
          </w:tcPr>
          <w:p w:rsidR="00030462" w:rsidRPr="00030462" w:rsidRDefault="00263DB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-334/tg(-2.75)=-334/0.412917=-808.87751</w:t>
            </w:r>
          </w:p>
        </w:tc>
      </w:tr>
    </w:tbl>
    <w:p w:rsidR="0005178C" w:rsidRPr="0005178C" w:rsidRDefault="0005178C" w:rsidP="003570A2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  <w:lang w:val="uk-UA"/>
        </w:rPr>
      </w:pPr>
    </w:p>
    <w:p w:rsidR="00461243" w:rsidRPr="00BE6AF9" w:rsidRDefault="00461243" w:rsidP="0058601C">
      <w:pPr>
        <w:ind w:left="-567"/>
        <w:jc w:val="lef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EC1" w:rsidRDefault="00BD3EC1" w:rsidP="00461243">
      <w:p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noProof/>
          <w:lang w:val="en-US"/>
        </w:rPr>
      </w:pPr>
    </w:p>
    <w:p w:rsidR="006F4151" w:rsidRDefault="006F4151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noProof/>
          <w:lang w:val="en-US"/>
        </w:rPr>
      </w:pPr>
    </w:p>
    <w:p w:rsidR="006F4151" w:rsidRDefault="006F4151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noProof/>
          <w:lang w:val="en-US"/>
        </w:rPr>
      </w:pPr>
    </w:p>
    <w:p w:rsidR="006F4151" w:rsidRDefault="006F4151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noProof/>
          <w:lang w:val="en-US"/>
        </w:rPr>
      </w:pPr>
    </w:p>
    <w:p w:rsidR="006F4151" w:rsidRDefault="006F4151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noProof/>
          <w:lang w:val="en-US"/>
        </w:rPr>
      </w:pPr>
    </w:p>
    <w:p w:rsidR="00494FF0" w:rsidRDefault="00455D8E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3C2611F7" wp14:editId="7A4297E7">
            <wp:extent cx="16859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55D30" w:rsidRDefault="00855D30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146FBD" w:rsidRPr="00BC6A5D" w:rsidRDefault="00146FBD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  <w:r w:rsidRPr="00BC6A5D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lastRenderedPageBreak/>
        <w:t>Виснов</w:t>
      </w:r>
      <w:r w:rsidR="00CE4391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t>ок</w:t>
      </w:r>
    </w:p>
    <w:p w:rsidR="00146FBD" w:rsidRPr="004171F1" w:rsidRDefault="00146FBD" w:rsidP="001B395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BC6A5D">
        <w:rPr>
          <w:rFonts w:ascii="Times New Roman" w:hAnsi="Times New Roman" w:cs="Times New Roman"/>
          <w:sz w:val="24"/>
          <w:szCs w:val="24"/>
          <w:lang w:val="uk-UA"/>
        </w:rPr>
        <w:t>При виконанн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6A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лабораторної роботи</w:t>
      </w:r>
      <w:r w:rsidR="00C95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EEA">
        <w:rPr>
          <w:rFonts w:ascii="Times New Roman" w:hAnsi="Times New Roman" w:cs="Times New Roman"/>
          <w:sz w:val="24"/>
          <w:szCs w:val="24"/>
          <w:lang w:val="uk-UA"/>
        </w:rPr>
        <w:t>номер 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були 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вивчені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команд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Асемблера для арифметики з плаваючою к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омо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>ю і здобуття нави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чок</w:t>
      </w:r>
      <w:r w:rsidR="001B3954" w:rsidRPr="00756A07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розрахунків з елементами масивів</w:t>
      </w:r>
      <w:r w:rsidR="001B3954" w:rsidRPr="007B499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>Розроб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лено</w:t>
      </w:r>
      <w:r w:rsidR="004171F1">
        <w:rPr>
          <w:rFonts w:ascii="Times New Roman" w:hAnsi="Times New Roman" w:cs="Times New Roman"/>
          <w:sz w:val="24"/>
          <w:szCs w:val="24"/>
        </w:rPr>
        <w:t xml:space="preserve"> програму на мові Асемблер, в якій згідно з індивідуальним варіантом </w:t>
      </w:r>
      <w:r w:rsidR="001B3954" w:rsidRPr="00EF5500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500" w:dyaOrig="660">
          <v:shape id="_x0000_i1047" type="#_x0000_t75" style="width:75.25pt;height:33.25pt" o:ole="">
            <v:imagedata r:id="rId11" o:title=""/>
          </v:shape>
          <o:OLEObject Type="Embed" ProgID="Equation.3" ShapeID="_x0000_i1047" DrawAspect="Content" ObjectID="_1573379414" r:id="rId49"/>
        </w:object>
      </w:r>
      <w:r w:rsidR="001B3954">
        <w:rPr>
          <w:rFonts w:ascii="Times New Roman" w:hAnsi="Times New Roman" w:cs="Times New Roman"/>
          <w:sz w:val="24"/>
          <w:szCs w:val="24"/>
        </w:rPr>
        <w:t>)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>виконуються обчислення значення арифметичного виразу з подальшим виводом результату у віконному інтерфейсі.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. Зрівнявши результати роботи програми 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 xml:space="preserve">та власні підрахунки на </w:t>
      </w:r>
      <w:r w:rsidR="001B3954">
        <w:rPr>
          <w:rFonts w:ascii="Times New Roman" w:hAnsi="Times New Roman" w:cs="Times New Roman"/>
          <w:sz w:val="24"/>
          <w:szCs w:val="24"/>
          <w:lang w:val="uk-UA"/>
        </w:rPr>
        <w:t>різних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 xml:space="preserve"> варіантах чисел, </w:t>
      </w:r>
      <w:r w:rsidR="00A31FAA">
        <w:rPr>
          <w:rFonts w:ascii="Times New Roman" w:hAnsi="Times New Roman" w:cs="Times New Roman"/>
          <w:sz w:val="24"/>
          <w:szCs w:val="24"/>
          <w:lang w:val="uk-UA"/>
        </w:rPr>
        <w:t>я переконавс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я в тому , що програма працює коректно.</w:t>
      </w: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146FBD" w:rsidRPr="00D570DB" w:rsidRDefault="00146FBD" w:rsidP="00BF59D4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b/>
        </w:rPr>
      </w:pPr>
    </w:p>
    <w:sectPr w:rsidR="00146FBD" w:rsidRPr="00D5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A"/>
    <w:rsid w:val="00030462"/>
    <w:rsid w:val="00041B9C"/>
    <w:rsid w:val="0005178C"/>
    <w:rsid w:val="00067E3A"/>
    <w:rsid w:val="00087013"/>
    <w:rsid w:val="00093D61"/>
    <w:rsid w:val="000B3810"/>
    <w:rsid w:val="000C4716"/>
    <w:rsid w:val="0014446B"/>
    <w:rsid w:val="0014550D"/>
    <w:rsid w:val="00146FBD"/>
    <w:rsid w:val="00186267"/>
    <w:rsid w:val="001B3954"/>
    <w:rsid w:val="001B3F0B"/>
    <w:rsid w:val="00263DBC"/>
    <w:rsid w:val="002A43DF"/>
    <w:rsid w:val="00322C13"/>
    <w:rsid w:val="003445C0"/>
    <w:rsid w:val="003503AF"/>
    <w:rsid w:val="003570A2"/>
    <w:rsid w:val="003C14BE"/>
    <w:rsid w:val="003D7F4E"/>
    <w:rsid w:val="004171F1"/>
    <w:rsid w:val="00451F01"/>
    <w:rsid w:val="00455D8E"/>
    <w:rsid w:val="00461243"/>
    <w:rsid w:val="004732DF"/>
    <w:rsid w:val="00494FF0"/>
    <w:rsid w:val="004B33A6"/>
    <w:rsid w:val="004F1F14"/>
    <w:rsid w:val="00574B09"/>
    <w:rsid w:val="0058601C"/>
    <w:rsid w:val="00600258"/>
    <w:rsid w:val="006135AA"/>
    <w:rsid w:val="006F4151"/>
    <w:rsid w:val="0074546C"/>
    <w:rsid w:val="00753AFC"/>
    <w:rsid w:val="007A1F77"/>
    <w:rsid w:val="007C78D4"/>
    <w:rsid w:val="007D7142"/>
    <w:rsid w:val="00813C07"/>
    <w:rsid w:val="00827092"/>
    <w:rsid w:val="00855D30"/>
    <w:rsid w:val="008672E7"/>
    <w:rsid w:val="008D334C"/>
    <w:rsid w:val="008E2DC4"/>
    <w:rsid w:val="00932853"/>
    <w:rsid w:val="009766E8"/>
    <w:rsid w:val="00981823"/>
    <w:rsid w:val="009870EE"/>
    <w:rsid w:val="009D5994"/>
    <w:rsid w:val="00A31FAA"/>
    <w:rsid w:val="00A44B08"/>
    <w:rsid w:val="00A7352B"/>
    <w:rsid w:val="00AF5BDA"/>
    <w:rsid w:val="00B60D20"/>
    <w:rsid w:val="00B64FC9"/>
    <w:rsid w:val="00B957CA"/>
    <w:rsid w:val="00BD3EC1"/>
    <w:rsid w:val="00BD6FC1"/>
    <w:rsid w:val="00BE6AF9"/>
    <w:rsid w:val="00BF1780"/>
    <w:rsid w:val="00BF59D4"/>
    <w:rsid w:val="00BF603B"/>
    <w:rsid w:val="00C000CA"/>
    <w:rsid w:val="00C211FF"/>
    <w:rsid w:val="00C7734E"/>
    <w:rsid w:val="00C907C0"/>
    <w:rsid w:val="00C95EEA"/>
    <w:rsid w:val="00CE4391"/>
    <w:rsid w:val="00D570DB"/>
    <w:rsid w:val="00DF5E0E"/>
    <w:rsid w:val="00E63608"/>
    <w:rsid w:val="00E66F2A"/>
    <w:rsid w:val="00F705A7"/>
    <w:rsid w:val="00F70DBE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C49E"/>
  <w15:chartTrackingRefBased/>
  <w15:docId w15:val="{C62925BE-DC09-4E92-842F-9DA5BAE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4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2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243"/>
    <w:rPr>
      <w:rFonts w:ascii="Times New Roman" w:hAnsi="Times New Roman"/>
      <w:sz w:val="28"/>
      <w:lang w:val="uk-UA"/>
    </w:rPr>
  </w:style>
  <w:style w:type="character" w:customStyle="1" w:styleId="1">
    <w:name w:val="Основной текст Знак1"/>
    <w:link w:val="a5"/>
    <w:uiPriority w:val="99"/>
    <w:rsid w:val="00461243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461243"/>
    <w:pPr>
      <w:shd w:val="clear" w:color="auto" w:fill="FFFFFF"/>
      <w:spacing w:before="120" w:after="120" w:line="226" w:lineRule="exact"/>
      <w:ind w:firstLine="280"/>
    </w:pPr>
    <w:rPr>
      <w:rFonts w:ascii="Batang" w:eastAsia="Batang" w:hAnsiTheme="minorHAnsi" w:cs="Batang"/>
      <w:sz w:val="15"/>
      <w:szCs w:val="15"/>
      <w:lang w:val="ru-RU"/>
    </w:rPr>
  </w:style>
  <w:style w:type="character" w:customStyle="1" w:styleId="a6">
    <w:name w:val="Основной текст Знак"/>
    <w:basedOn w:val="a0"/>
    <w:uiPriority w:val="99"/>
    <w:semiHidden/>
    <w:rsid w:val="00461243"/>
    <w:rPr>
      <w:rFonts w:ascii="Times New Roman" w:hAnsi="Times New Roman"/>
      <w:sz w:val="28"/>
      <w:lang w:val="uk-UA"/>
    </w:rPr>
  </w:style>
  <w:style w:type="character" w:styleId="a7">
    <w:name w:val="annotation reference"/>
    <w:basedOn w:val="a0"/>
    <w:uiPriority w:val="99"/>
    <w:semiHidden/>
    <w:unhideWhenUsed/>
    <w:rsid w:val="003570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70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570A2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570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570A2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357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70A2"/>
    <w:rPr>
      <w:rFonts w:ascii="Segoe UI" w:hAnsi="Segoe UI" w:cs="Segoe UI"/>
      <w:sz w:val="18"/>
      <w:szCs w:val="18"/>
      <w:lang w:val="uk-UA"/>
    </w:rPr>
  </w:style>
  <w:style w:type="table" w:styleId="ae">
    <w:name w:val="Table Grid"/>
    <w:basedOn w:val="a1"/>
    <w:uiPriority w:val="39"/>
    <w:rsid w:val="0005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№1_"/>
    <w:link w:val="11"/>
    <w:uiPriority w:val="99"/>
    <w:locked/>
    <w:rsid w:val="003C14BE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3C14BE"/>
    <w:pPr>
      <w:shd w:val="clear" w:color="auto" w:fill="FFFFFF"/>
      <w:spacing w:after="120" w:line="240" w:lineRule="atLeast"/>
      <w:ind w:firstLine="280"/>
      <w:outlineLvl w:val="0"/>
    </w:pPr>
    <w:rPr>
      <w:rFonts w:ascii="Tahoma" w:hAnsi="Tahoma" w:cs="Tahoma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png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530A-A33A-44AF-AA8E-455E9D0C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Славик Винницкий</cp:lastModifiedBy>
  <cp:revision>47</cp:revision>
  <cp:lastPrinted>2017-11-06T21:05:00Z</cp:lastPrinted>
  <dcterms:created xsi:type="dcterms:W3CDTF">2017-10-24T08:52:00Z</dcterms:created>
  <dcterms:modified xsi:type="dcterms:W3CDTF">2017-11-28T10:58:00Z</dcterms:modified>
</cp:coreProperties>
</file>