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word/glossary/footnotes.xml" ContentType="application/vnd.openxmlformats-officedocument.wordprocessingml.foot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Содержание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pStyle w:val="831"/>
            <w:tabs>
              <w:tab w:val="right" w:pos="9355" w:leader="dot"/>
            </w:tabs>
            <w:rPr>
              <w:highlight w:val="none"/>
              <w14:ligatures w14:val="none"/>
            </w:rPr>
          </w:pPr>
          <w:r>
            <w:fldChar w:fldCharType="begin"/>
            <w:instrText xml:space="preserve">TOC \o "1-9" \h </w:instrText>
            <w:fldChar w:fldCharType="separate"/>
          </w:r>
          <w:hyperlink w:tooltip="#_Toc1" w:anchor="_Toc1" w:history="1">
            <w:r>
              <w:rPr>
                <w:rStyle w:val="824"/>
              </w:rPr>
            </w:r>
            <w:r>
              <w:rPr>
                <w:rStyle w:val="824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ВВЕДЕНИЕ</w:t>
            </w:r>
            <w:r>
              <w:rPr>
                <w:rStyle w:val="824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r>
            <w:fldChar w:fldCharType="end"/>
          </w:r>
          <w:r/>
        </w:p>
      </w:sdtContent>
    </w:sdt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pStyle w:val="666"/>
        <w:rPr>
          <w:highlight w:val="none"/>
          <w:lang w:val="ru-RU"/>
          <w14:ligatures w14:val="none"/>
        </w:rPr>
      </w:pPr>
      <w:r/>
      <w:bookmarkStart w:id="1" w:name="_Toc1"/>
      <w:r>
        <w:rPr>
          <w:rStyle w:val="667"/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ВВЕДЕНИЕ</w:t>
      </w:r>
      <w:r>
        <w:rPr>
          <w:highlight w:val="none"/>
          <w:lang w:val="ru-RU"/>
          <w14:ligatures w14:val="none"/>
        </w:rPr>
      </w:r>
      <w:bookmarkEnd w:id="1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данный момент в современной организации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независимо от направления её деятельности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цифровая трансформация и внедрение систем автоматизации значительно упрощает технологические процессы и оптимизирует решение внутренних и внешних процессов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не всегда сотрудники могут решать сложные технические задачи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следовательно разработка информационной системы для автоматизации создания динамических игровых миров стала актуальной темой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Для удобства использования было принято решение разработать информационную систему на основе платформы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 функциями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генерации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поведения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через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модели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спрайтов героев  и иконок  предметов связанных с квестами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визуализации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игрового прототипа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современные технологии ИИ и автоматизации можно повысить конкурентоспособность проектов клиента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повысить прибыль с продаж созданной продукции при помощи разработанного в работе инструмента для генерации контента-наполнения игрового мира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отсутствие доступных инструментов для автоматизации процессов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актуальная проблема инди-студий и соло разработчиков составляющих большую часть российского рынка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геймдева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Растет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спрос на автоматизированные решения в геймдев-индустрии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особенно в сегменте генерации контента на российском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где ручные процессы снижают рентабельность и замедляют разработку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Объектом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выпускной квалификационной работы является процесс разработки и монетезации инструмента для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основная задача которого заключается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создании масштабируемого продукта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интеграцией критических факторов успеха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Предметом исследования выпускной квалификационной работы является  проектирование и оптимизация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бизнес-процессов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автоматизации разработки инструмента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патентирование и лицензирование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постоянная поддержка проекта в целях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коммерциализации готового решения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Оптимизация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основывается на внедрении автоматизации в ведение существующих бизнес-процессов разработки инструмента генерации динамических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Целью выпускной квалификационной работы является создание доступного инструмента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который упростит процесс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создания игр для продажи сообществу инди-разработчиков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Решение не стремиться обгонять существующие решения и крупные платформы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цель – предоставить доступный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практичный инструмент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упрощения монетизации и масштабирования проектов небольших команд и соло-разработчиков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занимающих большую часть на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Основные задачи необходимые для достижения цели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Разработать техническое задание с глубоким анализом межнейросетевого взаимодействия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структуры моделей и описания процессов преобразования биграмм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грамм являющихся параметрами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файле формата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описать оптимизацию переводом модели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формат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показать связывание функций системы генерации с автоматическим инструментом создания графического интерфейса для пользователя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исследование с анализом и поиском существующих инструментов генерации виртуальных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найти лучший вариант моделей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выполнения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визуалов и диалогов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разобраны производительность и возможность интеграции с платформой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Найти подходящую метрику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сгенерированного контента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применить для анализа проблем качества ассетов сгенерированных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соответствия ожиданиям пользователей и ГОСТ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Соединение выбранных моделей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файлы формата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 для взаимодействия и синхронизации логики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единую архитектуру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автоматизированного комплекса по генерации игровых прототипов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тестирование инструмента генерации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и при помощи выбранных метрик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соответствии с ГОСТ 19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.302-79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добиться улучшения качества результатов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Оценка экономической важности внедрения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7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оценки интуитивности и понятности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нужно провести тестирование при помощи тестеров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основе полученного фидбека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 взаимодействия пользователей с созданным интерфейсом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улучшить понятность и интуитивность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Моя бакалаврская работа состоит из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Введения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Первой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теоретическая часть анализа существующих инструментов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описанием преобразований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Второй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практическая часть с описанием реализации функционала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проведения тестов для определения соответствия метрикам качества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Третьей главы – экономическая часть для подтверждения актуальности разработанного инструмента генерации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Заключения - выводы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Списка литературы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 глубокому анализу основных терминов связанных с преобразованием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числовые вектора выбранными моделями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межнейросетевого общения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анализу разрабатываемого проекта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интеграции инструментов в единую архитектуру на платформе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разобраны возможности создания инструментов для реализации автоматического создания пользовательских интерфейсов в сцене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 третьей главе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анализируется рентабельность и преимущества при внедрении системы динамической генерации виртуальных миров 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Ссылка на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-репозиторий с исходным программным кодом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https://github.com/Slavik993/Diplom_Shebanov_2026.git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shd w:val="nil" w:color="auto"/>
      </w:pPr>
      <w:r>
        <w:br w:type="page" w:clear="all"/>
      </w:r>
      <w:r/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АНАЛИТИЧЕСКАЯ ЧАСТЬ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1 АНАЛИЗ ПРЕДМЕТНОЙ ОБЛАСТИ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1</w:t>
      </w:r>
      <w:r>
        <w:rPr>
          <w:b/>
          <w:bCs/>
          <w:highlight w:val="none"/>
          <w:lang w:val="ru-RU"/>
        </w:rPr>
        <w:t xml:space="preserve">.</w:t>
      </w:r>
      <w:r>
        <w:rPr>
          <w:b/>
          <w:bCs/>
          <w:highlight w:val="none"/>
          <w:lang w:val="ru-RU"/>
        </w:rPr>
        <w:t xml:space="preserve">1</w:t>
      </w:r>
      <w:r>
        <w:rPr>
          <w:b/>
          <w:bCs/>
          <w:highlight w:val="none"/>
          <w:lang w:val="ru-RU"/>
        </w:rPr>
        <w:t xml:space="preserve"> Анализ подразделения</w:t>
      </w:r>
      <w:r>
        <w:rPr>
          <w:highlight w:val="none"/>
          <w:lang w:val="ru-RU"/>
        </w:rPr>
        <w:t xml:space="preserve"> </w:t>
      </w:r>
      <w:r>
        <w:rPr>
          <w:b/>
          <w:bCs/>
          <w:highlight w:val="none"/>
          <w:lang w:val="ru-RU"/>
        </w:rPr>
        <w:t xml:space="preserve">кафедра информационных систем организации МУИВ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rStyle w:val="675"/>
          <w:rFonts w:ascii="Times New Roman" w:hAnsi="Times New Roman" w:eastAsia="Times New Roman" w:cs="Times New Roman"/>
          <w:lang w:val="en-US"/>
        </w:rPr>
        <w:t xml:space="preserve">1.1.1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Д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б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с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-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п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л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й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г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ц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14:ligatures w14:val="none"/>
        </w:rPr>
      </w:pPr>
      <w:r>
        <w:t xml:space="preserve">Система бизнес процессов инструмента генерации контента включает планирование</w:t>
      </w:r>
      <w:r>
        <w:t xml:space="preserve">,</w:t>
      </w:r>
      <w:r>
        <w:t xml:space="preserve"> анализ конкурентов</w:t>
      </w:r>
      <w:r>
        <w:t xml:space="preserve">,</w:t>
      </w:r>
      <w:r>
        <w:t xml:space="preserve"> монетизацию</w:t>
      </w:r>
      <w:r>
        <w:t xml:space="preserve">,</w:t>
      </w:r>
      <w:r>
        <w:t xml:space="preserve"> создание дорожной карты</w:t>
      </w:r>
      <w:r>
        <w:t xml:space="preserve">,</w:t>
      </w:r>
      <w:r>
        <w:t xml:space="preserve"> формирование бизнес-модели для конвертации функций инструмента в </w:t>
      </w:r>
      <w:r>
        <w:t xml:space="preserve">денежную прибыль</w:t>
      </w:r>
      <w:r>
        <w:t xml:space="preserve"> при помощи привлечения новых лидов</w:t>
      </w:r>
      <w:r>
        <w:t xml:space="preserve"> </w:t>
      </w:r>
      <w:r>
        <w:t xml:space="preserve">и продвижения проекта маркетингом</w:t>
      </w:r>
      <w:r>
        <w:t xml:space="preserve">,</w:t>
      </w:r>
      <w:r>
        <w:t xml:space="preserve"> </w:t>
      </w:r>
      <w:r>
        <w:t xml:space="preserve">эволюция в инструмент для генерации проекта происходит через обновления и разработку</w:t>
      </w:r>
      <w:r>
        <w:t xml:space="preserve">,</w:t>
      </w:r>
      <w:r>
        <w:t xml:space="preserve"> патентование и лицензирование для продажи и защиты авторского права</w:t>
      </w:r>
      <w:r>
        <w:t xml:space="preserve">,</w:t>
      </w:r>
      <w:r>
        <w:t xml:space="preserve"> исправление проблем инструмента проводя поддержку клиентов</w:t>
      </w:r>
      <w:r>
        <w:t xml:space="preserve">,</w:t>
      </w:r>
      <w:r>
        <w:t xml:space="preserve"> масштабирование для расширения количества продаж и долгосрочного роста финансовых активов</w:t>
      </w:r>
      <w:r>
        <w:t xml:space="preserve">, повышение устойчивости компании благодаря </w:t>
      </w:r>
      <w:r>
        <w:t xml:space="preserve">автоматизации бухгалтерского учета</w:t>
      </w:r>
      <w:r>
        <w:t xml:space="preserve">, и оптимизация процессов разработки при помощи администрирования</w:t>
      </w:r>
      <w:r>
        <w:t xml:space="preserve">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both"/>
        <w:rPr>
          <w:highlight w:val="none"/>
        </w:rPr>
      </w:pPr>
      <w:r>
        <w:rPr>
          <w:highlight w:val="none"/>
          <w:lang w:val="ru-RU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4851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10914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648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7.75pt;height:129.80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Обзор бизнес направлений организаций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8154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72330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381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75pt;height:266.26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highlight w:val="none"/>
          <w14:ligatures w14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.</w:t>
      </w:r>
      <w:r>
        <w:rPr>
          <w:rStyle w:val="848"/>
        </w:rPr>
        <w:t xml:space="preserve">1 декомпозиция выбранного бизнес направления</w:t>
      </w:r>
      <w:r>
        <w:rPr>
          <w:rStyle w:val="848"/>
        </w:rPr>
        <w:t xml:space="preserve">,</w:t>
      </w:r>
      <w:r>
        <w:rPr>
          <w:rStyle w:val="848"/>
        </w:rPr>
        <w:t xml:space="preserve"> для внедрения разрабатываемой системы генерации контента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Ключевые факторы успеха компании должны включать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адаптивность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к изменениям  в игровом мире или действий </w:t>
      </w:r>
      <w:r>
        <w:rPr>
          <w:highlight w:val="none"/>
          <w:lang w:val="ru-RU"/>
        </w:rPr>
        <w:t xml:space="preserve">игрока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таким образом реализуется защита пользователя от статичных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тем самым повышая реиграбельность проекта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Конверсия лидов необходима  для увеличения скорости монетизации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 повышения эффективности процессов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Автоматизация вставки контента происходит за счет интеграции инструментов из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ввод параметров для генерации 2</w:t>
      </w:r>
      <w:r>
        <w:rPr>
          <w:highlight w:val="none"/>
          <w:lang w:val="ru-RU"/>
        </w:rPr>
        <w:t xml:space="preserve">D ассетов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происходит через интерфейс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Массовость продаж гарантируется за счет низкого порога входа и ориентации на обширную целевую аудиторию в растущем сегменте </w:t>
      </w:r>
      <w:r>
        <w:rPr>
          <w:highlight w:val="none"/>
          <w:lang w:val="ru-RU"/>
        </w:rPr>
        <w:t xml:space="preserve">рынка геймдева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проект не ориентирован обогнать существующие решения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задача реализации дать доступный инструмент для инди студий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Необходимо повышать доверие клиентов при помощи увеличения качества генерации получаемого с постоянных обновлений и техподдержки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требуется повысить качество логических связей между переходами и событиями в квестах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Должна проводиться тестирование для корректировки генерируемого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Добавление кроссплатформенности увеличивает масштабируемость проекта и помогает интегрировать разработанный инструмент генерации на новые рынки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расширение локализации увеличит целевую аудиторию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увеличения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2"/>
        <w:rPr>
          <w:b/>
          <w:bCs/>
          <w:highlight w:val="none"/>
        </w:rPr>
      </w:pPr>
      <w:r>
        <w:rPr>
          <w:rStyle w:val="848"/>
          <w:b/>
          <w:bCs/>
        </w:rPr>
        <w:t xml:space="preserve">1</w:t>
      </w:r>
      <w:r>
        <w:rPr>
          <w:rStyle w:val="848"/>
          <w:b/>
          <w:bCs/>
        </w:rPr>
        <w:t xml:space="preserve">.1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 </w:t>
      </w:r>
      <w:r>
        <w:rPr>
          <w:rStyle w:val="848"/>
          <w:b/>
          <w:bCs/>
        </w:rPr>
        <w:t xml:space="preserve"> Сопоставление бизнес-процессов и критических факторов успеха организации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49"/>
        <w:jc w:val="right"/>
        <w:rPr>
          <w14:ligatures w14:val="none"/>
        </w:rPr>
      </w:pPr>
      <w:r>
        <w:rPr>
          <w:highlight w:val="none"/>
        </w:rPr>
        <w:t xml:space="preserve">Таблица 1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 </w:t>
      </w:r>
      <w:r>
        <w:rPr>
          <w:highlight w:val="none"/>
        </w:rPr>
        <w:t xml:space="preserve">Матрица сопоставления бизнес процессов и критических факторов успеха</w:t>
      </w:r>
      <w:r>
        <w:rPr>
          <w:highlight w:val="none"/>
        </w:rPr>
        <w:t xml:space="preserve">.</w:t>
      </w:r>
      <w:r>
        <w:rPr>
          <w14:ligatures w14:val="none"/>
        </w:rPr>
      </w:r>
      <w:r>
        <w:rPr>
          <w14:ligatures w14:val="none"/>
        </w:rPr>
      </w:r>
    </w:p>
    <w:tbl>
      <w:tblPr>
        <w:tblStyle w:val="698"/>
        <w:tblW w:w="0" w:type="auto"/>
        <w:tblInd w:w="-851" w:type="dxa"/>
        <w:tblLayout w:type="fixed"/>
        <w:tblLook w:val="04A0" w:firstRow="1" w:lastRow="0" w:firstColumn="1" w:lastColumn="0" w:noHBand="0" w:noVBand="1"/>
      </w:tblPr>
      <w:tblGrid>
        <w:gridCol w:w="2104"/>
        <w:gridCol w:w="1340"/>
        <w:gridCol w:w="1224"/>
        <w:gridCol w:w="1224"/>
        <w:gridCol w:w="1316"/>
        <w:gridCol w:w="839"/>
        <w:gridCol w:w="1125"/>
        <w:gridCol w:w="1456"/>
      </w:tblGrid>
      <w:tr>
        <w:tblPrEx/>
        <w:trPr>
          <w:trHeight w:val="1220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Бизнес-процесс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Адаптивность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Конверсия лидов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Интеграция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Доступность для инди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Качество генерации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Масштабируемость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Степень важности количество КФУ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P1: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Стратегическое планирование и анализ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264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BP2: Формирование бизнес-модели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BP3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BP4: Продажи и конверсия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BP5: Разработка и обновления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BP6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ц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BP7: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у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BP8: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759"/>
        </w:trPr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BP9: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ш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r/>
      <w:r/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 патентование и лицензирование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главным бизнес процессом благодаря влиянию на все критические факторы успеха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гарантирует качество и конверсию идеи в доход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Стратегическое планирование помогает обеспечить интеграцию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адаптивность к запросам рынка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определяет направление развития и организует рациональное использование ресурсов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Увеличивать клиентскую базу и адаптировать продукт под запросы потребителей помогает проводить конверсию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увеличивать доступность для целевой аудитории потребителей включающей инди-студии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 Доходы компании генерирует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 и конверсия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 масштабированию продаж на рынках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lang w:val="ru-RU"/>
        </w:rPr>
        <w:t xml:space="preserve">Формирование бизнес-модели</w:t>
      </w:r>
      <w:r>
        <w:rPr>
          <w:lang w:val="ru-RU"/>
        </w:rPr>
        <w:t xml:space="preserve"> </w:t>
      </w:r>
      <w:r>
        <w:rPr>
          <w:lang w:val="ru-RU"/>
        </w:rPr>
        <w:t xml:space="preserve">не влияет на качественные показатели реализуемого программного продукта фокусируется </w:t>
      </w:r>
      <w:r>
        <w:rPr>
          <w:lang w:val="ru-RU"/>
        </w:rPr>
        <w:t xml:space="preserve">на стратегии делая процесс планирующим</w:t>
      </w:r>
      <w:r>
        <w:rPr>
          <w:lang w:val="ru-RU"/>
        </w:rPr>
        <w:t xml:space="preserve"> для поиска и анализа рисков и помощи в выборе действий увеличивающих прибыль от введения проекта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Разработка и обновления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реализует</w:t>
      </w:r>
      <w:r>
        <w:rPr>
          <w:highlight w:val="none"/>
          <w:lang w:val="ru-RU"/>
        </w:rPr>
        <w:t xml:space="preserve"> постоянную доработку для увеличения качества генерируемых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бизнес процесс повышает конкурентоспособность на рынке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Принимать решения и корректировать стратегию развития проекта помогает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 и отчеты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адаптации к возможным угрозам и снижении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путём укрепления выявленных аспектов в управлении проектом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Партнерства и масштабирование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прямого дохода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не затрагивает адаптивность под запросы на рынке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интеграции с новыми модулями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 из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lang w:val="ru-RU"/>
        </w:rPr>
      </w:pPr>
      <w:r>
        <w:rPr>
          <w:highlight w:val="none"/>
          <w:lang w:val="ru-RU"/>
        </w:rPr>
        <w:t xml:space="preserve">Соответствие ГОСТ стандартам обеспечивает бизнес процесс администрирование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даёт необходимую оптимизацию в управлении проектом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добавляет использование бухгалтерии 1С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для автоматизации технических процессов денежных потоков и корректировку данных в отчетности для снижения рисков получения ошибок в отчетности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r/>
      <w:r/>
    </w:p>
    <w:p>
      <w:pPr>
        <w:jc w:val="center"/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2273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02913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3022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67.75pt;height:238.01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Style w:val="848"/>
          <w:highlight w:val="none"/>
          <w:lang w:val="ru-RU"/>
        </w:rPr>
      </w:r>
      <w:r/>
    </w:p>
    <w:p>
      <w:pPr>
        <w:jc w:val="center"/>
        <w:rPr>
          <w:rStyle w:val="848"/>
          <w:highlight w:val="none"/>
          <w:lang w:val="ru-RU"/>
        </w:rPr>
      </w:pPr>
      <w:r>
        <w:rPr>
          <w:rStyle w:val="848"/>
          <w:lang w:val="ru-RU"/>
        </w:rPr>
        <w:t xml:space="preserve">Рисунок 1</w:t>
      </w:r>
      <w:r>
        <w:rPr>
          <w:rStyle w:val="848"/>
          <w:lang w:val="ru-RU"/>
        </w:rPr>
        <w:t xml:space="preserve">.1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2</w:t>
      </w:r>
      <w:r>
        <w:rPr>
          <w:rStyle w:val="848"/>
          <w:lang w:val="ru-RU"/>
        </w:rPr>
        <w:t xml:space="preserve"> –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Матрица ранжирования бизнес-процессов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</w:rPr>
      </w:r>
      <w:r>
        <w:rPr>
          <w:rStyle w:val="848"/>
          <w:highlight w:val="none"/>
          <w:lang w:val="ru-RU"/>
        </w:rPr>
      </w:r>
    </w:p>
    <w:p>
      <w:pPr>
        <w:pStyle w:val="85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структуры и нормативной документации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регламентов подразделения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«Базовая кафедра исследований информационных технологий на базе сервиса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«ГитФлик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под раздел кафедры информационных систем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университета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регулирующих выполнение генерации игрового контента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49"/>
        <w:ind w:firstLine="708"/>
        <w:rPr>
          <w:highlight w:val="none"/>
        </w:rPr>
      </w:pPr>
      <w:r>
        <w:t xml:space="preserve">Кафедра информационных систем основана для обеспечения подготовки специалистов в областях автоматизации при помощи программного обеспечения 1С и прикладной информатики</w:t>
      </w:r>
      <w:r>
        <w:t xml:space="preserve">,</w:t>
      </w:r>
      <w:r>
        <w:t xml:space="preserve"> включая искусственный интеллект и анализ данных</w:t>
      </w:r>
      <w:r>
        <w:t xml:space="preserve">,</w:t>
      </w:r>
      <w:r>
        <w:t xml:space="preserve"> перечень направлений подготовки кафедры</w:t>
      </w:r>
      <w:r>
        <w:t xml:space="preserve">:</w:t>
      </w:r>
      <w:r>
        <w:t xml:space="preserve"> бизнес-информатика 38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5</w:t>
      </w:r>
      <w:r>
        <w:t xml:space="preserve"> и прикладная информатика 09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 </w:t>
      </w:r>
      <w:r>
        <w:t xml:space="preserve">Для обеспечения реализаций функционала подготовки студентов в кафедре информационных систем выделены роли</w:t>
      </w:r>
      <w:r>
        <w:t xml:space="preserve">:</w:t>
      </w:r>
      <w:r>
        <w:t xml:space="preserve"> заведующий кафедрой МиЕНД</w:t>
      </w:r>
      <w:r>
        <w:t xml:space="preserve">,</w:t>
      </w:r>
      <w:r>
        <w:t xml:space="preserve"> доцент кафедры</w:t>
      </w:r>
      <w:r>
        <w:t xml:space="preserve">,</w:t>
      </w:r>
      <w:r>
        <w:t xml:space="preserve"> руководитель образовательной программы</w:t>
      </w:r>
      <w:r>
        <w:t xml:space="preserve">,</w:t>
      </w:r>
      <w:r>
        <w:t xml:space="preserve"> старший преподаватель</w:t>
      </w:r>
      <w:r>
        <w:t xml:space="preserve">,</w:t>
      </w:r>
      <w:r>
        <w:t xml:space="preserve"> преподаватель</w:t>
      </w:r>
      <w:r>
        <w:t xml:space="preserve">,</w:t>
      </w:r>
      <w:r>
        <w:t xml:space="preserve"> лаборант кафедры</w:t>
      </w:r>
      <w:r>
        <w:t xml:space="preserve">.</w:t>
      </w:r>
      <w:r>
        <w:t xml:space="preserve"> </w:t>
      </w:r>
      <w:r>
        <w:t xml:space="preserve"> Регулировка процессов и работ на кафедре информационных систем происходит под действием следующих документов</w:t>
      </w:r>
      <w:r>
        <w:t xml:space="preserve">:</w:t>
      </w:r>
      <w:r>
        <w:t xml:space="preserve"> методические указания МУИВ № 789 от 20</w:t>
      </w:r>
      <w:r>
        <w:t xml:space="preserve">.</w:t>
      </w:r>
      <w:r>
        <w:t xml:space="preserve">0</w:t>
      </w:r>
      <w:r>
        <w:t xml:space="preserve">8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4</w:t>
      </w:r>
      <w:r>
        <w:t xml:space="preserve"> </w:t>
      </w:r>
      <w:r>
        <w:t xml:space="preserve">«регламентом выполнения и защиты выпускной квалификационной работы</w:t>
      </w:r>
      <w:r>
        <w:t xml:space="preserve">»</w:t>
      </w:r>
      <w:r>
        <w:t xml:space="preserve">,</w:t>
      </w:r>
      <w:r>
        <w:t xml:space="preserve"> положением</w:t>
      </w:r>
      <w:r>
        <w:t xml:space="preserve"> о кафедре информационных систем </w:t>
      </w:r>
      <w:r>
        <w:t xml:space="preserve">«приказ №456 от 01</w:t>
      </w:r>
      <w:r>
        <w:t xml:space="preserve">.</w:t>
      </w:r>
      <w:r>
        <w:t xml:space="preserve">0</w:t>
      </w:r>
      <w:r>
        <w:t xml:space="preserve">2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научной деятельности кафедры </w:t>
      </w:r>
      <w:r>
        <w:t xml:space="preserve">«приказом №234 от 10</w:t>
      </w:r>
      <w:r>
        <w:t xml:space="preserve">.</w:t>
      </w:r>
      <w:r>
        <w:t xml:space="preserve">0</w:t>
      </w:r>
      <w:r>
        <w:t xml:space="preserve">5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факультете информационных технологий МУИВ</w:t>
      </w:r>
      <w:r>
        <w:t xml:space="preserve"> </w:t>
      </w:r>
      <w:r>
        <w:t xml:space="preserve">«приказ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»</w:t>
      </w:r>
      <w:r>
        <w:t xml:space="preserve">.</w:t>
      </w:r>
      <w:r>
        <w:t xml:space="preserve"> Основываясь на приказе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 необходимо обеспечивать </w:t>
      </w:r>
      <w:r>
        <w:t xml:space="preserve">«Базовую кафедру исследований информационных технологий на базе сервиса </w:t>
      </w:r>
      <w:r>
        <w:t xml:space="preserve">«ГитФлик</w:t>
      </w:r>
      <w:r>
        <w:t xml:space="preserve">»</w:t>
      </w:r>
      <w:r>
        <w:t xml:space="preserve">» необходимо реализовывать проекты для автоматизации с разбором бизнес процессов и дорожной картой</w:t>
      </w:r>
      <w:r>
        <w:t xml:space="preserve">,</w:t>
      </w:r>
      <w:r>
        <w:t xml:space="preserve"> кафедра исследований предоставляет научное сопровождение для </w:t>
      </w:r>
      <w:r>
        <w:t xml:space="preserve">«СДГВМ</w:t>
      </w:r>
      <w:r>
        <w:t xml:space="preserve">»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Этими задачами занимается отдел </w:t>
      </w:r>
      <w:r>
        <w:rPr>
          <w:highlight w:val="none"/>
          <w:lang w:val="ru-RU"/>
        </w:rPr>
        <w:t xml:space="preserve">«Базовая кафедра исследований информационных технологий на базе сервиса </w:t>
      </w:r>
      <w:r>
        <w:rPr>
          <w:highlight w:val="none"/>
          <w:lang w:val="ru-RU"/>
        </w:rPr>
        <w:t xml:space="preserve">«ГитФлик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под раздел кафедры информационных систем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 задачи которого входят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Распределение обязанностей в разрабатываемом проекте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Техническая консультация разработки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тестирование функционала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применение метрик качества для улучшения качества генерации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Помощь в составлении отчетов по ВКР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внесение замечаний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корректировки в соответствии с эталоном оформления и содержания ВКР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Обеспечение безопасности данных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выполняет анализ возможных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минимизации ущерба</w:t>
      </w:r>
      <w:r>
        <w:rPr>
          <w:highlight w:val="none"/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Исполняет научное сопровождение в ходе исследовательской</w:t>
      </w:r>
      <w:r>
        <w:rPr>
          <w:highlight w:val="none"/>
          <w:lang w:val="ru-RU"/>
        </w:rPr>
        <w:t xml:space="preserve"> работы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ind w:left="0" w:firstLine="0"/>
        <w:rPr>
          <w:highlight w:val="none"/>
          <w:lang w:val="ru-RU"/>
        </w:rPr>
      </w:pPr>
      <w:r>
        <w:rPr>
          <w:highlight w:val="none"/>
          <w:lang w:val="ru-RU"/>
        </w:rPr>
        <w:t xml:space="preserve">Генерация игрового контента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виде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диалогов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иконок </w:t>
      </w:r>
      <w:r>
        <w:rPr>
          <w:highlight w:val="none"/>
          <w:lang w:val="ru-RU"/>
        </w:rPr>
        <w:t xml:space="preserve">регулируется регламентами подразделения</w:t>
      </w:r>
      <w:r>
        <w:rPr>
          <w:highlight w:val="none"/>
          <w:lang w:val="ru-RU"/>
        </w:rPr>
        <w:t xml:space="preserve"> по научной и практической деятельности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  <w:br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ind w:left="0" w:firstLine="0"/>
        <w:rPr>
          <w:rStyle w:val="851"/>
          <w:highlight w:val="none"/>
          <w:lang w:val="ru-RU"/>
        </w:rPr>
      </w:pPr>
      <w:r>
        <w:rPr>
          <w:rStyle w:val="851"/>
          <w:lang w:val="ru-RU"/>
        </w:rPr>
        <w:t xml:space="preserve">1</w:t>
      </w:r>
      <w:r>
        <w:rPr>
          <w:rStyle w:val="851"/>
          <w:lang w:val="ru-RU"/>
        </w:rPr>
        <w:t xml:space="preserve">.</w:t>
      </w:r>
      <w:r>
        <w:rPr>
          <w:rStyle w:val="851"/>
          <w:lang w:val="ru-RU"/>
        </w:rPr>
        <w:t xml:space="preserve">2</w:t>
      </w:r>
      <w:r>
        <w:rPr>
          <w:rStyle w:val="851"/>
          <w:lang w:val="ru-RU"/>
        </w:rPr>
        <w:t xml:space="preserve"> </w:t>
      </w:r>
      <w:r>
        <w:rPr>
          <w:rStyle w:val="851"/>
          <w:lang w:val="ru-RU"/>
        </w:rPr>
        <w:t xml:space="preserve">Моделирование бизнес-процесса </w:t>
      </w:r>
      <w:r>
        <w:rPr>
          <w:rStyle w:val="851"/>
          <w:lang w:val="ru-RU"/>
        </w:rPr>
        <w:t xml:space="preserve">«</w:t>
      </w:r>
      <w:r>
        <w:rPr>
          <w:rStyle w:val="851"/>
          <w:lang w:val="ru-RU"/>
        </w:rPr>
        <w:t xml:space="preserve">генерация игрового контента</w:t>
      </w:r>
      <w:r>
        <w:rPr>
          <w:rStyle w:val="851"/>
          <w:lang w:val="ru-RU"/>
        </w:rPr>
        <w:t xml:space="preserve">»</w:t>
      </w:r>
      <w:r>
        <w:rPr>
          <w:rStyle w:val="851"/>
          <w:highlight w:val="none"/>
          <w:lang w:val="ru-RU"/>
        </w:rPr>
      </w:r>
      <w:r>
        <w:rPr>
          <w:rStyle w:val="851"/>
          <w:highlight w:val="none"/>
          <w:lang w:val="ru-RU"/>
        </w:rPr>
      </w:r>
    </w:p>
    <w:p>
      <w:pPr>
        <w:pStyle w:val="849"/>
        <w:ind w:left="0" w:firstLine="0"/>
        <w:rPr>
          <w:rStyle w:val="848"/>
          <w:highlight w:val="none"/>
          <w:lang w:val="ru-RU"/>
          <w14:ligatures w14:val="none"/>
        </w:rPr>
      </w:pPr>
      <w:r>
        <w:rPr>
          <w:rStyle w:val="851"/>
          <w:highlight w:val="none"/>
          <w:lang w:val="ru-RU"/>
        </w:rPr>
        <w:tab/>
      </w:r>
      <w:r>
        <w:rPr>
          <w:rStyle w:val="848"/>
          <w:lang w:val="ru-RU"/>
        </w:rPr>
        <w:t xml:space="preserve">Бизнес процесс начинается с генерации </w:t>
      </w:r>
      <w:r>
        <w:rPr>
          <w:rStyle w:val="848"/>
          <w:lang w:val="ru-RU"/>
        </w:rPr>
        <w:t xml:space="preserve">J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 файла содержащим биграммы и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-граммы</w:t>
      </w:r>
      <w:r>
        <w:rPr>
          <w:rStyle w:val="848"/>
          <w:lang w:val="ru-RU"/>
        </w:rPr>
        <w:t xml:space="preserve"> с тегами являющимися классами</w:t>
      </w:r>
      <w:r>
        <w:rPr>
          <w:rStyle w:val="848"/>
          <w:lang w:val="ru-RU"/>
        </w:rPr>
        <w:t xml:space="preserve">, далее происходи</w:t>
      </w:r>
      <w:r>
        <w:rPr>
          <w:rStyle w:val="848"/>
          <w:lang w:val="ru-RU"/>
        </w:rPr>
        <w:t xml:space="preserve">т </w:t>
      </w:r>
      <w:r>
        <w:rPr>
          <w:rStyle w:val="848"/>
          <w:lang w:val="ru-RU"/>
        </w:rPr>
        <w:t xml:space="preserve">преобразование тегов 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цифровые вектора – эмбеддинги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пошаговой генерации текста в квестах и диалогах используются слои важности определяющие слово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вставки на следующем шаге генерации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далее диалоги</w:t>
      </w:r>
      <w:r>
        <w:rPr>
          <w:rStyle w:val="848"/>
          <w:lang w:val="ru-RU"/>
        </w:rPr>
        <w:t xml:space="preserve"> с неигровыми персонажами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квесты и иконки сохраняются в проект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  <w14:ligatures w14:val="none"/>
        </w:rPr>
      </w:r>
      <w:r>
        <w:rPr>
          <w:rStyle w:val="848"/>
          <w:highlight w:val="none"/>
          <w:lang w:val="ru-RU"/>
          <w14:ligatures w14:val="none"/>
        </w:rPr>
      </w:r>
    </w:p>
    <w:p>
      <w:pPr>
        <w:pStyle w:val="849"/>
        <w:ind w:left="0" w:firstLine="0"/>
        <w:rPr>
          <w:rStyle w:val="848"/>
          <w:lang w:val="ru-RU"/>
          <w14:ligatures w14:val="none"/>
        </w:rPr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6171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7029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326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256.83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rStyle w:val="848"/>
          <w:lang w:val="ru-RU"/>
          <w14:ligatures w14:val="none"/>
        </w:rPr>
      </w:r>
      <w:r>
        <w:rPr>
          <w:rStyle w:val="848"/>
          <w:lang w:val="ru-RU"/>
          <w14:ligatures w14:val="none"/>
        </w:rPr>
      </w:r>
    </w:p>
    <w:p>
      <w:pPr>
        <w:pStyle w:val="849"/>
        <w:ind w:left="1417" w:firstLine="0"/>
        <w:jc w:val="center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.2.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программных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left="1417" w:firstLine="0"/>
        <w:jc w:val="center"/>
        <w:rPr>
          <w:rStyle w:val="851"/>
          <w:highlight w:val="none"/>
          <w:lang w:val="en-US"/>
          <w14:ligatures w14:val="none"/>
        </w:rPr>
      </w:pPr>
      <w:r>
        <w:rPr>
          <w:rStyle w:val="851"/>
          <w:lang w:val="en-US"/>
        </w:rPr>
        <w:t xml:space="preserve">1.2.1 </w:t>
      </w:r>
      <w:r>
        <w:rPr>
          <w:rStyle w:val="851"/>
          <w:lang w:val="en-US"/>
        </w:rPr>
        <w:t xml:space="preserve">М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д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л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в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ц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в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“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С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Ь</w:t>
      </w:r>
      <w:r>
        <w:rPr>
          <w:rStyle w:val="851"/>
          <w:lang w:val="en-US"/>
        </w:rPr>
        <w:t xml:space="preserve">”</w:t>
      </w:r>
      <w:r>
        <w:rPr>
          <w:rStyle w:val="851"/>
          <w:highlight w:val="none"/>
          <w:lang w:val="en-US"/>
          <w14:ligatures w14:val="none"/>
        </w:rPr>
      </w:r>
      <w:r>
        <w:rPr>
          <w:rStyle w:val="851"/>
          <w:highlight w:val="none"/>
          <w:lang w:val="en-US"/>
          <w14:ligatures w14:val="none"/>
        </w:rPr>
      </w:r>
    </w:p>
    <w:p>
      <w:pPr>
        <w:pStyle w:val="849"/>
        <w:ind w:left="0" w:firstLine="0"/>
        <w:jc w:val="left"/>
        <w:rPr>
          <w:lang w:val="ru-RU"/>
          <w14:ligatures w14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  <w:t xml:space="preserve">На вход моделям нейронных сетей в системе динамической генерации виртуальных миров подаются </w:t>
      </w:r>
      <w:r>
        <w:rPr>
          <w:highlight w:val="none"/>
        </w:rPr>
        <w:t xml:space="preserve">J</w:t>
      </w:r>
      <w:r>
        <w:rPr>
          <w:highlight w:val="none"/>
        </w:rPr>
        <w:t xml:space="preserve">S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,</w:t>
      </w:r>
      <w:r>
        <w:rPr>
          <w:highlight w:val="none"/>
        </w:rPr>
        <w:t xml:space="preserve"> являющиеся </w:t>
      </w:r>
      <w:r>
        <w:rPr>
          <w:highlight w:val="none"/>
        </w:rPr>
        <w:t xml:space="preserve">n</w:t>
      </w:r>
      <w:r>
        <w:rPr>
          <w:highlight w:val="none"/>
        </w:rPr>
        <w:t xml:space="preserve">-</w:t>
      </w:r>
      <w:r>
        <w:rPr>
          <w:highlight w:val="none"/>
        </w:rPr>
        <w:t xml:space="preserve">граммами с параметрами </w:t>
      </w:r>
      <w:r>
        <w:rPr>
          <w:highlight w:val="none"/>
        </w:rPr>
        <w:t xml:space="preserve">«классами</w:t>
      </w:r>
      <w:r>
        <w:rPr>
          <w:highlight w:val="none"/>
        </w:rPr>
        <w:t xml:space="preserve">»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начала работы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нужно запустить сервер генерации визуалов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,</w:t>
      </w:r>
      <w:r>
        <w:rPr>
          <w:highlight w:val="none"/>
        </w:rPr>
        <w:t xml:space="preserve"> через скрипт 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.</w:t>
      </w:r>
      <w:r>
        <w:rPr>
          <w:highlight w:val="none"/>
        </w:rPr>
        <w:t xml:space="preserve">p</w:t>
      </w:r>
      <w:r>
        <w:rPr>
          <w:highlight w:val="none"/>
        </w:rPr>
        <w:t xml:space="preserve">y</w:t>
      </w:r>
      <w:r>
        <w:rPr>
          <w:highlight w:val="none"/>
        </w:rPr>
        <w:t xml:space="preserve"> в проекте </w:t>
      </w:r>
      <w:r>
        <w:rPr>
          <w:highlight w:val="none"/>
        </w:rPr>
        <w:t xml:space="preserve">«можно открыть в </w:t>
      </w:r>
      <w:r>
        <w:rPr>
          <w:highlight w:val="none"/>
        </w:rPr>
        <w:t xml:space="preserve">V</w:t>
      </w:r>
      <w:r>
        <w:rPr>
          <w:highlight w:val="none"/>
        </w:rPr>
        <w:t xml:space="preserve">i</w:t>
      </w:r>
      <w:r>
        <w:rPr>
          <w:highlight w:val="none"/>
        </w:rPr>
        <w:t xml:space="preserve">s</w:t>
      </w:r>
      <w:r>
        <w:rPr>
          <w:highlight w:val="none"/>
        </w:rPr>
        <w:t xml:space="preserve">u</w:t>
      </w:r>
      <w:r>
        <w:rPr>
          <w:highlight w:val="none"/>
        </w:rPr>
        <w:t xml:space="preserve">a</w:t>
      </w:r>
      <w:r>
        <w:rPr>
          <w:highlight w:val="none"/>
        </w:rPr>
        <w:t xml:space="preserve">l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o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d</w:t>
      </w:r>
      <w:r>
        <w:rPr>
          <w:highlight w:val="none"/>
        </w:rPr>
        <w:t xml:space="preserve">e</w:t>
      </w:r>
      <w:r>
        <w:rPr>
          <w:highlight w:val="none"/>
        </w:rPr>
        <w:t xml:space="preserve">»</w:t>
      </w:r>
      <w:r>
        <w:rPr>
          <w:highlight w:val="none"/>
        </w:rPr>
        <w:t xml:space="preserve">, для оптимизации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использ</w:t>
      </w:r>
      <w:r>
        <w:rPr>
          <w:highlight w:val="none"/>
        </w:rPr>
        <w:t xml:space="preserve">уются специальные настройки для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 скрипта на </w:t>
      </w:r>
      <w:r>
        <w:rPr>
          <w:highlight w:val="none"/>
        </w:rPr>
        <w:t xml:space="preserve">объекте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,</w:t>
      </w:r>
      <w:r>
        <w:rPr>
          <w:highlight w:val="none"/>
        </w:rPr>
        <w:t xml:space="preserve"> инструментами служат</w:t>
      </w:r>
      <w:r>
        <w:rPr>
          <w:highlight w:val="none"/>
        </w:rPr>
        <w:t xml:space="preserve">:</w:t>
      </w:r>
      <w:r>
        <w:rPr>
          <w:highlight w:val="none"/>
        </w:rPr>
        <w:t xml:space="preserve"> шаблоны типа квеста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определения уровня сложности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установленные настройки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достижения логической связанности между диалогами неигровых персонажей и написанием историй связанных между друг-другом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длительных сессиях с несколькими итерациями генерации за раз</w:t>
      </w:r>
      <w:r>
        <w:rPr>
          <w:highlight w:val="none"/>
        </w:rPr>
        <w:t xml:space="preserve">. Механизмами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являются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 </w:t>
      </w:r>
      <w:r>
        <w:rPr>
          <w:highlight w:val="none"/>
        </w:rPr>
        <w:t xml:space="preserve">–</w:t>
      </w:r>
      <w:r>
        <w:rPr>
          <w:highlight w:val="none"/>
        </w:rPr>
        <w:t xml:space="preserve"> </w:t>
      </w:r>
      <w:r>
        <w:rPr>
          <w:highlight w:val="none"/>
        </w:rPr>
        <w:t xml:space="preserve">U</w:t>
      </w:r>
      <w:r>
        <w:rPr>
          <w:highlight w:val="none"/>
        </w:rPr>
        <w:t xml:space="preserve">n</w:t>
      </w:r>
      <w:r>
        <w:rPr>
          <w:highlight w:val="none"/>
        </w:rPr>
        <w:t xml:space="preserve">i</w:t>
      </w:r>
      <w:r>
        <w:rPr>
          <w:highlight w:val="none"/>
        </w:rPr>
        <w:t xml:space="preserve">t</w:t>
      </w:r>
      <w:r>
        <w:rPr>
          <w:highlight w:val="none"/>
        </w:rPr>
        <w:t xml:space="preserve">y</w:t>
      </w:r>
      <w:r>
        <w:rPr>
          <w:highlight w:val="none"/>
        </w:rPr>
        <w:t xml:space="preserve"> для реализации диалогов</w:t>
      </w:r>
      <w:r>
        <w:rPr>
          <w:highlight w:val="none"/>
        </w:rPr>
        <w:t xml:space="preserve">,</w:t>
      </w:r>
      <w:r>
        <w:rPr>
          <w:highlight w:val="none"/>
        </w:rPr>
        <w:t xml:space="preserve"> путём использования 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N</w:t>
      </w:r>
      <w:r>
        <w:rPr>
          <w:highlight w:val="none"/>
        </w:rPr>
        <w:t xml:space="preserve">X и установленных в проект моделей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нужен </w:t>
      </w:r>
      <w:r>
        <w:rPr>
          <w:highlight w:val="none"/>
        </w:rPr>
        <w:t xml:space="preserve">для интеграции генерации визуальных элементов при помощи удобного интерфейса настройки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-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-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позволяет создавать цепочки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недостатке ресурсов локальной машины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генерировать синхронно несколькими моделями для увеличения скорости производства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K</w:t>
      </w:r>
      <w:r>
        <w:rPr>
          <w:highlight w:val="none"/>
        </w:rPr>
        <w:t xml:space="preserve"> </w:t>
      </w:r>
      <w:r>
        <w:rPr>
          <w:highlight w:val="none"/>
        </w:rPr>
        <w:t xml:space="preserve">помогает вручную добавить диалоговую конструкцию</w:t>
      </w:r>
      <w:r>
        <w:rPr>
          <w:highlight w:val="none"/>
        </w:rPr>
        <w:t xml:space="preserve">,</w:t>
      </w:r>
      <w:r>
        <w:rPr>
          <w:highlight w:val="none"/>
        </w:rPr>
        <w:t xml:space="preserve"> без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p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g</w:t>
      </w:r>
      <w:r>
        <w:rPr>
          <w:highlight w:val="none"/>
        </w:rPr>
        <w:t xml:space="preserve">i</w:t>
      </w:r>
      <w:r>
        <w:rPr>
          <w:highlight w:val="none"/>
        </w:rPr>
        <w:t xml:space="preserve">c</w:t>
      </w:r>
      <w:r>
        <w:rPr>
          <w:highlight w:val="none"/>
        </w:rPr>
        <w:t xml:space="preserve">2</w:t>
      </w:r>
      <w:r>
        <w:rPr>
          <w:highlight w:val="none"/>
        </w:rPr>
        <w:t xml:space="preserve"> может сгенерировать ландшафт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Разработчик – оперирует с конструктором квестов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 и следует инструкциям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эффективной и качественной генерации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На выходе системы динамической генерации игрового мира</w:t>
      </w:r>
      <w:r>
        <w:rPr>
          <w:highlight w:val="none"/>
        </w:rPr>
        <w:t xml:space="preserve"> получаются квесты</w:t>
      </w:r>
      <w:r>
        <w:rPr>
          <w:highlight w:val="none"/>
        </w:rPr>
        <w:t xml:space="preserve">,</w:t>
      </w:r>
      <w:r>
        <w:rPr>
          <w:highlight w:val="none"/>
        </w:rPr>
        <w:t xml:space="preserve"> диалоговые деревья с обученными моделями поведения не игровых персонажей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визуалы в виде</w:t>
      </w:r>
      <w:r>
        <w:rPr>
          <w:highlight w:val="none"/>
        </w:rPr>
        <w:t xml:space="preserve"> аватарок</w:t>
      </w:r>
      <w:r>
        <w:rPr>
          <w:highlight w:val="none"/>
        </w:rPr>
        <w:t xml:space="preserve">,</w:t>
      </w:r>
      <w:r>
        <w:rPr>
          <w:highlight w:val="none"/>
        </w:rPr>
        <w:t xml:space="preserve"> иконок</w:t>
      </w:r>
      <w:r>
        <w:rPr>
          <w:highlight w:val="none"/>
        </w:rPr>
        <w:t xml:space="preserve"> и спрайтов для окружения</w:t>
      </w:r>
      <w:r>
        <w:rPr>
          <w:highlight w:val="none"/>
        </w:rPr>
        <w:t xml:space="preserve">.</w:t>
      </w:r>
      <w:r>
        <w:rPr>
          <w:lang w:val="ru-RU"/>
          <w14:ligatures w14:val="none"/>
        </w:rPr>
      </w:r>
      <w:r>
        <w:rPr>
          <w:lang w:val="ru-RU"/>
          <w14:ligatures w14:val="none"/>
        </w:rPr>
      </w:r>
    </w:p>
    <w:p>
      <w:pPr>
        <w:pStyle w:val="849"/>
        <w:ind w:left="0" w:firstLine="0"/>
        <w:jc w:val="left"/>
        <w:rPr>
          <w:highlight w:val="none"/>
          <w14:ligatures w14:val="none"/>
        </w:rPr>
      </w:pPr>
      <w:r>
        <w:rPr>
          <w:rStyle w:val="851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7676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381737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3376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265.89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rStyle w:val="848"/>
          <w:highlight w:val="none"/>
          <w14:ligatures w14:val="none"/>
        </w:rPr>
      </w:pPr>
      <w:r>
        <w:tab/>
      </w: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2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</w:t>
      </w:r>
      <w:r>
        <w:rPr>
          <w:rStyle w:val="848"/>
        </w:rPr>
        <w:t xml:space="preserve">–</w:t>
      </w:r>
      <w:r>
        <w:rPr>
          <w:rStyle w:val="848"/>
        </w:rPr>
        <w:t xml:space="preserve"> </w:t>
      </w:r>
      <w:r>
        <w:rPr>
          <w:rStyle w:val="848"/>
        </w:rPr>
        <w:t xml:space="preserve">I</w:t>
      </w:r>
      <w:r>
        <w:rPr>
          <w:rStyle w:val="848"/>
        </w:rPr>
        <w:t xml:space="preserve">D</w:t>
      </w:r>
      <w:r>
        <w:rPr>
          <w:rStyle w:val="848"/>
        </w:rPr>
        <w:t xml:space="preserve">E</w:t>
      </w:r>
      <w:r>
        <w:rPr>
          <w:rStyle w:val="848"/>
        </w:rPr>
        <w:t xml:space="preserve">F</w:t>
      </w:r>
      <w:r>
        <w:rPr>
          <w:rStyle w:val="848"/>
        </w:rPr>
        <w:t xml:space="preserve">0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pStyle w:val="853"/>
        <w:rPr>
          <w:rStyle w:val="848"/>
          <w:highlight w:val="none"/>
          <w14:ligatures w14:val="none"/>
        </w:rPr>
      </w:pPr>
      <w:r>
        <w:rPr>
          <w:rStyle w:val="848"/>
          <w:highlight w:val="none"/>
          <w:lang w:val="ru-RU"/>
          <w14:ligatures w14:val="none"/>
        </w:rPr>
        <w:t xml:space="preserve">При нажатии кнопки </w:t>
      </w:r>
      <w:r>
        <w:rPr>
          <w:rStyle w:val="848"/>
          <w:highlight w:val="none"/>
          <w:lang w:val="ru-RU"/>
          <w14:ligatures w14:val="none"/>
        </w:rPr>
        <w:t xml:space="preserve">«сгенерировать</w:t>
      </w:r>
      <w:r>
        <w:rPr>
          <w:rStyle w:val="848"/>
          <w:highlight w:val="none"/>
          <w:lang w:val="ru-RU"/>
          <w14:ligatures w14:val="none"/>
        </w:rPr>
        <w:t xml:space="preserve">» на основе введенных значений генерируется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имеющий параметры в виде классов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далее используются скрипты 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запуска сервера генерации языковой модели или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p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с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f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 для использования диффузионных моделей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модели трансформируют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в эмбеддинги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7</w:t>
      </w:r>
      <w:r>
        <w:rPr>
          <w:rStyle w:val="848"/>
          <w:highlight w:val="none"/>
          <w:lang w:val="ru-RU"/>
          <w14:ligatures w14:val="none"/>
        </w:rPr>
        <w:t xml:space="preserve">V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 генерирует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b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и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3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 генерируют иконки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спрайты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аватарки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на основе тестирования получившегося игрового прототипа формулируются отчеты о качестве логических связей в диалогах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оценка соответствия сгенерированных квестов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после тестирования и апробации элементов соответствия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можно использовать сгенерированные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образования студентов в области Российской национальности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jc w:val="center"/>
        <w:rPr>
          <w:rStyle w:val="848"/>
          <w14:ligatures w14:val="none"/>
        </w:rPr>
      </w:pPr>
      <w:r>
        <w:rPr>
          <w:rStyle w:val="84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7176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05985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17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67.75pt;height:171.01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Style w:val="848"/>
          <w14:ligatures w14:val="none"/>
        </w:rPr>
      </w:r>
      <w:r>
        <w:rPr>
          <w:rStyle w:val="848"/>
          <w14:ligatures w14:val="none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lang w:val="ru-RU"/>
        </w:rPr>
        <w:t xml:space="preserve">Рисунок 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.</w:t>
      </w:r>
      <w:r>
        <w:rPr>
          <w:lang w:val="ru-RU"/>
        </w:rPr>
        <w:t xml:space="preserve">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 </w:t>
      </w:r>
      <w:r>
        <w:rPr>
          <w:lang w:val="ru-RU"/>
        </w:rPr>
        <w:t xml:space="preserve">–</w:t>
      </w:r>
      <w:r>
        <w:rPr>
          <w:lang w:val="ru-RU"/>
        </w:rPr>
        <w:t xml:space="preserve"> </w:t>
      </w:r>
      <w:r>
        <w:rPr>
          <w:lang w:val="ru-RU"/>
        </w:rPr>
        <w:t xml:space="preserve">I</w:t>
      </w:r>
      <w:r>
        <w:rPr>
          <w:lang w:val="ru-RU"/>
        </w:rPr>
        <w:t xml:space="preserve">D</w:t>
      </w:r>
      <w:r>
        <w:rPr>
          <w:lang w:val="ru-RU"/>
        </w:rPr>
        <w:t xml:space="preserve">E</w:t>
      </w:r>
      <w:r>
        <w:rPr>
          <w:lang w:val="ru-RU"/>
        </w:rPr>
        <w:t xml:space="preserve">F</w:t>
      </w:r>
      <w:r>
        <w:rPr>
          <w:lang w:val="ru-RU"/>
        </w:rPr>
        <w:t xml:space="preserve">3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Взаимодействие игрока с неигровыми персонажами в виде 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генерации поведения не игровых персонажей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разработчик создаёт 2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-визуалы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сцены с квестом вписывая необходимые параметры в поля ввода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благодаря моделям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 и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происходит</w:t>
      </w:r>
      <w:r>
        <w:rPr>
          <w:highlight w:val="none"/>
          <w:lang w:val="ru-RU"/>
        </w:rPr>
        <w:t xml:space="preserve"> генерация спрайтов окружения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аватарок и иконок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а также генерируется </w:t>
      </w:r>
      <w:r>
        <w:rPr>
          <w:highlight w:val="none"/>
          <w:lang w:val="ru-RU"/>
        </w:rPr>
        <w:t xml:space="preserve">текст квеста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основе квеста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создаются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после генерации игровой прототип тестируется на соответствие критериям наличия национальной культуры России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83590" cy="392184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2381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683590" cy="392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47.53pt;height:308.81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Гейна-Сарсона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Студент </w:t>
      </w:r>
      <w:r>
        <w:rPr>
          <w:highlight w:val="none"/>
          <w:lang w:val="ru-RU"/>
        </w:rPr>
        <w:t xml:space="preserve">«Игрок</w:t>
      </w:r>
      <w:r>
        <w:rPr>
          <w:highlight w:val="none"/>
          <w:lang w:val="ru-RU"/>
        </w:rPr>
        <w:t xml:space="preserve">» даёт разработчику запрос на желаемый </w:t>
      </w:r>
      <w:r>
        <w:rPr>
          <w:highlight w:val="none"/>
          <w:lang w:val="ru-RU"/>
        </w:rPr>
        <w:t xml:space="preserve">виртуальный мир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происходит генерация виртуального мира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шаблоны сохраняются</w:t>
      </w:r>
      <w:r>
        <w:rPr>
          <w:highlight w:val="none"/>
          <w:lang w:val="ru-RU"/>
        </w:rPr>
        <w:t xml:space="preserve">, для дальнейшего обучения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датасете собранного из качественных сгенерированных квестов про национальную культуру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происходит персонализация контента под запросы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что увеличивает привлекательность квестов системы динамической генерации виртуальных миров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сгенерированные квесты дают студентам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прохождения и повышения уровня знаний в области национальной культуры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потом проходит обработка фидбека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от студентов прошедших квесты и получаются данные аналитики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улучшения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8669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61937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30866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67.75pt;height:243.05pt;mso-wrap-distance-left:0.00pt;mso-wrap-distance-top:0.00pt;mso-wrap-distance-right:0.00pt;mso-wrap-distance-bottom:0.00pt;" stroked="false">
                <v:path textboxrect="0,0,0,0"/>
                <v:imagedata r:id="rId18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Йордона-Де Марко (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 помощи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диаграммы расписаны процессы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в блоке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определение характеристик</w:t>
      </w:r>
      <w:r>
        <w:rPr>
          <w:highlight w:val="none"/>
          <w:lang w:val="ru-RU"/>
        </w:rPr>
        <w:t xml:space="preserve"> разработчик</w:t>
      </w:r>
      <w:r>
        <w:rPr>
          <w:highlight w:val="none"/>
          <w:lang w:val="ru-RU"/>
        </w:rPr>
        <w:t xml:space="preserve"> ручным вводом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вводит данные в поля ввода и выбирает выпадающие пункты 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генерации </w:t>
      </w:r>
      <w:r>
        <w:rPr>
          <w:highlight w:val="none"/>
          <w:lang w:val="ru-RU"/>
        </w:rPr>
        <w:t xml:space="preserve">J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 определяющий характеристики поведения не игрового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синхронно происходит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Генерация портрета-автара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спрайтов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выходе получается тексты и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блоке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Генерировать модель и портрет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Артефакты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Квесты и диалоги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используются в совокупности при помощи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для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</w:t>
      </w:r>
      <w:r>
        <w:rPr>
          <w:highlight w:val="none"/>
          <w:lang w:val="ru-RU"/>
        </w:rPr>
        <w:t xml:space="preserve">енерировать поведение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«динамическая реакция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используя ответы игрока вводящиеся вручную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используются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из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создаёт обученную модель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следующим этапом работы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–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Создание квеста для студента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 помощи добавления в сцены нужных объектов в иерархию вручную или скриптом в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получаем созданный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финальным этапом проводим тестирование квеста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режиме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 в финале получаем </w:t>
      </w:r>
      <w:r>
        <w:rPr>
          <w:highlight w:val="none"/>
          <w:lang w:val="ru-RU"/>
        </w:rPr>
        <w:t xml:space="preserve">«готовый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793924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52057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7939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67.75pt;height:625.14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 Метод цепочки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управляемой событиями </w:t>
      </w:r>
      <w:r>
        <w:rPr>
          <w:highlight w:val="none"/>
          <w:lang w:val="ru-RU"/>
        </w:rPr>
        <w:t xml:space="preserve">(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 нотации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три основных этапа развития бизнес процессов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и</w:t>
      </w:r>
      <w:r>
        <w:rPr>
          <w:highlight w:val="none"/>
          <w:lang w:val="ru-RU"/>
        </w:rPr>
        <w:t xml:space="preserve">нициация включающая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стратегическое планирование</w:t>
      </w:r>
      <w:r>
        <w:rPr>
          <w:highlight w:val="none"/>
          <w:lang w:val="ru-RU"/>
        </w:rPr>
        <w:t xml:space="preserve"> за счет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-анализа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разработку бизнес модели благодаря любому графическому редактору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проекте используется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</w:t>
      </w:r>
      <w:r>
        <w:rPr>
          <w:highlight w:val="none"/>
          <w:lang w:val="ru-RU"/>
        </w:rPr>
        <w:t xml:space="preserve">выбора направления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Маркетинг и лиды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Разработка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на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Подача свидетельства на программу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поддержки включает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бизнес процессы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Техподдержка – решение проблем с инструментом генерации для клиентов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8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9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Партнерства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Администрирование – для получения финансовых отчетов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Созданная с</w:t>
      </w:r>
      <w:r>
        <w:rPr>
          <w:highlight w:val="none"/>
          <w:lang w:val="ru-RU"/>
        </w:rPr>
        <w:t xml:space="preserve">истема бизнес-процессов выдаёт устойчивый доход в 250 000 рублей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03601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05858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1036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67.75pt;height:81.58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Нотация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Mistral-7B-Instruct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JSON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Unity Crash Log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Mistral-7B-Instruct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GGUF, safetensors, meta,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BLEU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METEOR,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у,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й,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Unity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е.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33850" cy="75628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98262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133849" cy="7562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325.50pt;height:595.50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Матрица распределения ответственностей включает необходимые для реализации системы динамической генерации виртуальных миров</w:t>
      </w:r>
      <w:r>
        <w:rPr>
          <w:highlight w:val="none"/>
          <w:lang w:val="ru-RU"/>
        </w:rPr>
        <w:t xml:space="preserve"> роли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включая опытных тестировщиков для получения обратной связи по поводу удобства работы с интерфейсом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технического консультанта для правильной постановки задач по реализации функционала генерации контента и помощи с решением возникающих технических ошибок в разрабатываемой системе генерации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для полноценной реализации функционала требуется помощь специализированных программистов способных реализовать требуемые функции для генератора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нужны специалисты по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упрощения реализации запланированных подсистем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</w:t>
      </w:r>
      <w:r>
        <w:rPr>
          <w:highlight w:val="none"/>
          <w:lang w:val="ru-RU"/>
        </w:rPr>
        <w:t xml:space="preserve">основываясь на знании принципов работы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межнейросетевого взаимодействия</w:t>
      </w:r>
      <w:r>
        <w:rPr>
          <w:highlight w:val="none"/>
          <w:lang w:val="ru-RU"/>
        </w:rPr>
        <w:t xml:space="preserve"> для организации синхронной генерации виртуального игрового пространства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  <w:t xml:space="preserve">Таблица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Матрица распределения ответственности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Задача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Роль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ФИО участника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Проверка технической документации 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Объединение общей архитектуры проекта, разработка функционала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интерфейса на понятность 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Тестировщик</w:t>
            </w:r>
            <w:r>
              <w:t xml:space="preserve"> интерфейса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Мудров</w:t>
            </w:r>
            <w:r>
              <w:t xml:space="preserve"> Никита Андреевич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Помощь в разработке скриптов функционала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Программист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Исаев Николай Александрович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функционала и соотнесение с ГОСТ 19.302-79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Знающий стандарты платформы </w:t>
            </w:r>
            <w:r>
              <w:t xml:space="preserve">Unity</w:t>
            </w:r>
            <w:r>
              <w:t xml:space="preserve"> специалист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Преображенский </w:t>
            </w:r>
            <w:r>
              <w:t xml:space="preserve">Максим  Владимирович</w:t>
            </w:r>
            <w:r>
              <w:t xml:space="preserve">, 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Обзор ошибок в архитектуре текстового содержания диплома и раздача замечаний </w:t>
            </w:r>
            <w:r>
              <w:t xml:space="preserve">по улучшений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  <w:p>
            <w:pPr>
              <w:pStyle w:val="853"/>
              <w:jc w:val="center"/>
            </w:pPr>
            <w:r/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Оптимизация технической составляющей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  <w:p>
            <w:pPr>
              <w:pStyle w:val="853"/>
              <w:jc w:val="center"/>
            </w:pPr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Подготовка к защите ВКР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Куратор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</w:tbl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2"/>
      </w:pPr>
      <w:r>
        <w:rPr>
          <w:rStyle w:val="848"/>
          <w:b/>
          <w:bCs/>
        </w:rPr>
        <w:t xml:space="preserve">1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 </w:t>
      </w:r>
      <w:r>
        <w:rPr>
          <w:rStyle w:val="848"/>
          <w:b/>
          <w:bCs/>
        </w:rPr>
        <w:t xml:space="preserve">Моделирование процесса </w:t>
      </w:r>
      <w:r>
        <w:rPr>
          <w:rStyle w:val="848"/>
          <w:b/>
          <w:bCs/>
        </w:rPr>
        <w:t xml:space="preserve">«</w:t>
      </w:r>
      <w:r>
        <w:rPr>
          <w:rStyle w:val="848"/>
          <w:b/>
          <w:bCs/>
        </w:rPr>
        <w:t xml:space="preserve">как должно быть</w:t>
      </w:r>
      <w:r>
        <w:rPr>
          <w:rStyle w:val="848"/>
          <w:b/>
          <w:bCs/>
        </w:rPr>
        <w:t xml:space="preserve">»</w:t>
      </w:r>
      <w:r>
        <w:t xml:space="preserve"> </w:t>
      </w:r>
      <w:r/>
    </w:p>
    <w:p>
      <w:pPr>
        <w:rPr>
          <w:highlight w:val="none"/>
          <w:lang w:val="en-US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:lang w:val="en-US"/>
        </w:rPr>
      </w:r>
    </w:p>
    <w:p>
      <w:pPr>
        <w:pStyle w:val="853"/>
        <w:rPr>
          <w:highlight w:val="none"/>
          <w:lang w:val="ru-MO"/>
        </w:rPr>
      </w:pPr>
      <w:r>
        <w:rPr>
          <w:highlight w:val="none"/>
          <w:lang w:val="en-US"/>
        </w:rPr>
        <w:tab/>
      </w:r>
      <w:r>
        <w:rPr>
          <w:highlight w:val="none"/>
          <w:lang w:val="ru-MO"/>
        </w:rPr>
        <w:t xml:space="preserve">Э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-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B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U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F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D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</w:r>
      <w:r>
        <w:rPr>
          <w:highlight w:val="none"/>
          <w:lang w:val="ru-MO"/>
        </w:rPr>
      </w:r>
    </w:p>
    <w:p>
      <w:pPr>
        <w:rPr>
          <w:highlight w:val="none"/>
        </w:rPr>
      </w:pPr>
      <w:r>
        <w:rPr>
          <w:lang w:val="en-US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75649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733919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5756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67.75pt;height:453.27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53"/>
        <w:jc w:val="left"/>
        <w:rPr>
          <w:highlight w:val="none"/>
        </w:rPr>
      </w:pPr>
      <w:r>
        <w:rPr>
          <w:highlight w:val="none"/>
          <w:lang w:val="ru-RU"/>
        </w:rPr>
        <w:t xml:space="preserve">Оптимизация модели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 включила в себя использование сервиса 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b с начала создания проекта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она позволила автоматизировать процесс разработки и выдавать временные карточки для реализации работ создания функционала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в сроки</w:t>
      </w:r>
      <w:r>
        <w:rPr>
          <w:highlight w:val="none"/>
          <w:lang w:val="ru-RU"/>
        </w:rPr>
        <w:t xml:space="preserve">. Использование инструментов мощной бизнес аналитики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  – 1С</w:t>
      </w:r>
      <w:r>
        <w:rPr>
          <w:highlight w:val="none"/>
          <w:lang w:val="ru-RU"/>
        </w:rPr>
        <w:t xml:space="preserve">:Битрикс 24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помогло автоматизировать поиск возможных рисков в бизнес процессах приводящих к снижению прибыли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использование умной платформы на базе искусственного интеллекта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совместно с пассивной рекламой в виде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 сайта с демонстрацией функционала системы динамической генерации виртуальных миров</w:t>
      </w:r>
      <w:r>
        <w:rPr>
          <w:highlight w:val="none"/>
          <w:lang w:val="ru-RU"/>
        </w:rPr>
        <w:t xml:space="preserve"> используя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 продвижение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страницы приводит к увеличению потенциальных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повышающих прибыль от реализации проекта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Московскому Университету имени Витте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Для</w:t>
      </w:r>
      <w:r>
        <w:rPr>
          <w:highlight w:val="none"/>
          <w:lang w:val="ru-RU"/>
        </w:rPr>
        <w:t xml:space="preserve"> снижения вероятности рисков</w:t>
      </w:r>
      <w:r>
        <w:rPr>
          <w:highlight w:val="none"/>
          <w:lang w:val="ru-RU"/>
        </w:rPr>
        <w:t xml:space="preserve"> и отказов в партнерской программе МУИВ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необходимо реализовать интеграцию с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выставить инструмент динамической генерации виртуальных миров на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 монетизировать части функционала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Для успешной реализации бухгалтерского учета нужно</w:t>
      </w:r>
      <w:r>
        <w:rPr>
          <w:highlight w:val="none"/>
          <w:lang w:val="ru-RU"/>
        </w:rPr>
        <w:t xml:space="preserve">, интегрировать 1С для автоматизации создания необходимых отчетов и регистров накопления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br/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556713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9195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3" cy="55567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67.75pt;height:437.54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/>
      <w:r>
        <w:rPr>
          <w:highlight w:val="none"/>
          <w:lang w:val="ru-RU"/>
        </w:rPr>
      </w:r>
      <w:r/>
    </w:p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Таблица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Шкала и критерии оценки БП и степени проблемности</w:t>
      </w:r>
      <w:r>
        <w:rPr>
          <w:highlight w:val="none"/>
          <w:lang w:val="en-US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Оценка процесса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Критерии оценки 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Значение степени проблемности</w:t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Отлично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Высокая оценка студентами и преподавателями национальных аспектов квестов и диалоговых деревьев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спрайтов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иконок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аватарок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есть запоминание системой предыдущих диалогов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1</w:t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Хорошо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Увеличено качество генерации при помощи метрик</w:t>
            </w:r>
            <w:r>
              <w:rPr>
                <w:highlight w:val="none"/>
                <w:lang w:val="ru-RU"/>
              </w:rPr>
              <w:t xml:space="preserve">: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B</w:t>
            </w:r>
            <w:r>
              <w:rPr>
                <w:highlight w:val="none"/>
                <w:lang w:val="ru-RU"/>
              </w:rPr>
              <w:t xml:space="preserve">L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U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M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T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F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D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x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p</w:t>
            </w:r>
            <w:r>
              <w:rPr>
                <w:highlight w:val="none"/>
                <w:lang w:val="ru-RU"/>
              </w:rPr>
              <w:t xml:space="preserve">t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S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L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P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S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.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Удовлетворительно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Достигнута стабильная генерация 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Не очень хорошо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Не используется межнейросетевое общение при помощи 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X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Плохо</w:t>
            </w:r>
            <w:r>
              <w:rPr>
                <w:highlight w:val="none"/>
                <w:lang w:val="ru-RU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Конструктор квестов без машинного обучения </w:t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2"/>
        <w:rPr>
          <w:rStyle w:val="848"/>
          <w:b/>
          <w:bCs/>
          <w:lang w:val="ru-RU"/>
          <w14:ligatures w14:val="none"/>
        </w:rPr>
      </w:pPr>
      <w:r>
        <w:rPr>
          <w:rStyle w:val="848"/>
          <w:b/>
          <w:bCs/>
          <w:lang w:val="ru-RU"/>
        </w:rPr>
        <w:t xml:space="preserve">1.3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-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у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ь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.</w:t>
        <w:br/>
        <w:br/>
        <w:tab/>
      </w:r>
      <w:r>
        <w:rPr>
          <w:rStyle w:val="848"/>
          <w:lang w:val="ru-RU"/>
        </w:rPr>
        <w:t xml:space="preserve">Проведя глубокий анализ рынка направления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 обнаружен рост ежегодно около двадцати семи</w:t>
      </w:r>
      <w:r>
        <w:rPr>
          <w:rStyle w:val="848"/>
          <w:lang w:val="ru-RU"/>
        </w:rPr>
        <w:t xml:space="preserve"> процентов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процесс генерации квестов по национальной культуре России востребован в США и Австралии в вузах и школах</w:t>
      </w:r>
      <w:r>
        <w:rPr>
          <w:rStyle w:val="848"/>
          <w:lang w:val="ru-RU"/>
        </w:rPr>
        <w:t xml:space="preserve">, рассмотрел аналоги систем генерации квестов при помощи нейросетей используемых в образовании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существующее аналоги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имеют отрицательную связь с национальной культурой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аналогов требуется длительная адаптация или не подходят под необходимый формат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S и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не доступны в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но подходят под требования к конструктору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помощи нейронных сетей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Многие квестовые генераторы дополнительно требуют 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«не полная блокировка</w:t>
      </w:r>
      <w:r>
        <w:rPr>
          <w:rStyle w:val="848"/>
          <w:lang w:val="ru-RU"/>
        </w:rPr>
        <w:t xml:space="preserve">» в России</w:t>
      </w:r>
      <w:r>
        <w:rPr>
          <w:rStyle w:val="848"/>
          <w:lang w:val="ru-RU"/>
        </w:rPr>
        <w:t xml:space="preserve">: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.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  <w14:ligatures w14:val="none"/>
        </w:rPr>
      </w:r>
    </w:p>
    <w:p>
      <w:pPr>
        <w:pStyle w:val="852"/>
        <w:ind w:firstLine="708"/>
        <w:rPr>
          <w:rStyle w:val="848"/>
          <w:b/>
          <w:bCs/>
          <w:lang w:val="ru-RU"/>
          <w14:ligatures w14:val="none"/>
        </w:rPr>
      </w:pPr>
      <w:r>
        <w:rPr>
          <w:rStyle w:val="848"/>
          <w:b w:val="0"/>
          <w:bCs w:val="0"/>
          <w:lang w:val="ru-RU"/>
        </w:rPr>
        <w:t xml:space="preserve">Таблица 1</w:t>
      </w:r>
      <w:r>
        <w:rPr>
          <w:rStyle w:val="848"/>
          <w:b w:val="0"/>
          <w:bCs w:val="0"/>
          <w:lang w:val="ru-RU"/>
        </w:rPr>
        <w:t xml:space="preserve">.4 Конкуренты </w:t>
      </w:r>
      <w:r>
        <w:rPr>
          <w:rStyle w:val="848"/>
          <w:b w:val="0"/>
          <w:bCs w:val="0"/>
          <w:lang w:val="ru-RU"/>
        </w:rPr>
        <w:t xml:space="preserve">«СДГВМ</w:t>
      </w:r>
      <w:r>
        <w:rPr>
          <w:rStyle w:val="848"/>
          <w:b w:val="0"/>
          <w:bCs w:val="0"/>
          <w:lang w:val="ru-RU"/>
        </w:rPr>
        <w:t xml:space="preserve">»</w:t>
      </w:r>
      <w:r>
        <w:rPr>
          <w:rStyle w:val="848"/>
          <w:b w:val="0"/>
          <w:bCs w:val="0"/>
          <w:lang w:val="ru-RU"/>
        </w:rPr>
      </w:r>
      <w:r/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Название системы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Производитель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Стоимость годовой лицензии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myQuest LMS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myQuest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в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т</w:t>
            </w:r>
            <w:r>
              <w:rPr>
                <w:rStyle w:val="848"/>
                <w:b w:val="0"/>
                <w:bCs w:val="0"/>
                <w:lang w:val="en-US"/>
              </w:rPr>
              <w:t xml:space="preserve">р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и</w:t>
            </w:r>
            <w:r>
              <w:rPr>
                <w:rStyle w:val="848"/>
                <w:b w:val="0"/>
                <w:bCs w:val="0"/>
                <w:lang w:val="en-US"/>
              </w:rPr>
              <w:t xml:space="preserve">я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500-2000 </w:t>
            </w:r>
            <w:r>
              <w:rPr>
                <w:rStyle w:val="848"/>
                <w:b w:val="0"/>
                <w:bCs w:val="0"/>
                <w:lang w:val="en-US"/>
              </w:rPr>
              <w:t xml:space="preserve">д</w:t>
            </w:r>
            <w:r>
              <w:rPr>
                <w:rStyle w:val="848"/>
                <w:b w:val="0"/>
                <w:bCs w:val="0"/>
                <w:lang w:val="en-US"/>
              </w:rPr>
              <w:t xml:space="preserve">о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р</w:t>
            </w:r>
            <w:r>
              <w:rPr>
                <w:rStyle w:val="848"/>
                <w:b w:val="0"/>
                <w:bCs w:val="0"/>
                <w:lang w:val="en-US"/>
              </w:rPr>
              <w:t xml:space="preserve">о</w:t>
            </w:r>
            <w:r>
              <w:rPr>
                <w:rStyle w:val="848"/>
                <w:b w:val="0"/>
                <w:bCs w:val="0"/>
                <w:lang w:val="en-US"/>
              </w:rPr>
              <w:t xml:space="preserve">в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TeachQuest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TeachQuest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1200-3000 долларов</w:t>
            </w:r>
            <w:r>
              <w:rPr>
                <w:rStyle w:val="848"/>
                <w:b/>
                <w:bCs/>
                <w:lang w:val="ru-RU"/>
              </w:rPr>
              <w:t xml:space="preserve"> </w:t>
            </w:r>
            <w:r>
              <w:rPr>
                <w:rStyle w:val="848"/>
                <w:b/>
                <w:bCs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Google AI Quests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Google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Бесплатно</w:t>
            </w:r>
            <w:r>
              <w:rPr>
                <w:rStyle w:val="848"/>
                <w:b w:val="0"/>
                <w:bCs w:val="0"/>
                <w:lang w:val="ru-RU"/>
              </w:rPr>
              <w:t xml:space="preserve"> </w:t>
            </w:r>
            <w:r>
              <w:rPr>
                <w:rStyle w:val="848"/>
                <w:b w:val="0"/>
                <w:bCs w:val="0"/>
                <w:lang w:val="ru-RU"/>
              </w:rPr>
              <w:t xml:space="preserve">«</w:t>
            </w:r>
            <w:r>
              <w:rPr>
                <w:rStyle w:val="848"/>
                <w:b w:val="0"/>
                <w:bCs w:val="0"/>
                <w:lang w:val="ru-RU"/>
              </w:rPr>
              <w:t xml:space="preserve">G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g</w:t>
            </w:r>
            <w:r>
              <w:rPr>
                <w:rStyle w:val="848"/>
                <w:b w:val="0"/>
                <w:bCs w:val="0"/>
                <w:lang w:val="ru-RU"/>
              </w:rPr>
              <w:t xml:space="preserve">l</w:t>
            </w:r>
            <w:r>
              <w:rPr>
                <w:rStyle w:val="848"/>
                <w:b w:val="0"/>
                <w:bCs w:val="0"/>
                <w:lang w:val="ru-RU"/>
              </w:rPr>
              <w:t xml:space="preserve">e</w:t>
            </w:r>
            <w:r>
              <w:rPr>
                <w:rStyle w:val="848"/>
                <w:b w:val="0"/>
                <w:bCs w:val="0"/>
                <w:lang w:val="ru-RU"/>
              </w:rPr>
              <w:t xml:space="preserve"> </w:t>
            </w:r>
            <w:r>
              <w:rPr>
                <w:rStyle w:val="848"/>
                <w:b w:val="0"/>
                <w:bCs w:val="0"/>
                <w:lang w:val="ru-RU"/>
              </w:rPr>
              <w:t xml:space="preserve">C</w:t>
            </w:r>
            <w:r>
              <w:rPr>
                <w:rStyle w:val="848"/>
                <w:b w:val="0"/>
                <w:bCs w:val="0"/>
                <w:lang w:val="ru-RU"/>
              </w:rPr>
              <w:t xml:space="preserve">l</w:t>
            </w:r>
            <w:r>
              <w:rPr>
                <w:rStyle w:val="848"/>
                <w:b w:val="0"/>
                <w:bCs w:val="0"/>
                <w:lang w:val="ru-RU"/>
              </w:rPr>
              <w:t xml:space="preserve">a</w:t>
            </w:r>
            <w:r>
              <w:rPr>
                <w:rStyle w:val="848"/>
                <w:b w:val="0"/>
                <w:bCs w:val="0"/>
                <w:lang w:val="ru-RU"/>
              </w:rPr>
              <w:t xml:space="preserve">s</w:t>
            </w:r>
            <w:r>
              <w:rPr>
                <w:rStyle w:val="848"/>
                <w:b w:val="0"/>
                <w:bCs w:val="0"/>
                <w:lang w:val="ru-RU"/>
              </w:rPr>
              <w:t xml:space="preserve">s</w:t>
            </w:r>
            <w:r>
              <w:rPr>
                <w:rStyle w:val="848"/>
                <w:b w:val="0"/>
                <w:bCs w:val="0"/>
                <w:lang w:val="ru-RU"/>
              </w:rPr>
              <w:t xml:space="preserve">r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m</w:t>
            </w:r>
            <w:r>
              <w:rPr>
                <w:rStyle w:val="848"/>
                <w:b w:val="0"/>
                <w:bCs w:val="0"/>
                <w:lang w:val="ru-RU"/>
              </w:rPr>
              <w:t xml:space="preserve">»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Duolingo for Schools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Duolingo </w:t>
            </w:r>
            <w:r>
              <w:rPr>
                <w:rStyle w:val="848"/>
                <w:b w:val="0"/>
                <w:bCs w:val="0"/>
                <w:lang w:val="en-US"/>
              </w:rPr>
              <w:t xml:space="preserve">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1000-5000 долларов для университетов</w:t>
            </w:r>
            <w:r>
              <w:rPr>
                <w:rStyle w:val="848"/>
                <w:b/>
                <w:bCs/>
                <w:lang w:val="ru-RU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  <w:lang w:val="en-US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Qualtrics XM</w:t>
            </w:r>
            <w:r>
              <w:rPr>
                <w:rStyle w:val="848"/>
                <w:b w:val="0"/>
                <w:bCs w:val="0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  <w:lang w:val="en-US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Qualtrics </w:t>
            </w:r>
            <w:r>
              <w:rPr>
                <w:rStyle w:val="848"/>
                <w:b w:val="0"/>
                <w:bCs w:val="0"/>
                <w:lang w:val="en-US"/>
              </w:rPr>
              <w:t xml:space="preserve">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 w:val="0"/>
                <w:bCs w:val="0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rPr>
                <w:rStyle w:val="848"/>
                <w:b w:val="0"/>
                <w:bCs w:val="0"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5000-15000 долларов</w:t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</w:tr>
    </w:tbl>
    <w:p>
      <w:pPr>
        <w:pStyle w:val="852"/>
        <w:rPr>
          <w:rStyle w:val="848"/>
          <w:b w:val="0"/>
          <w:bCs w:val="0"/>
          <w14:ligatures w14:val="none"/>
        </w:rPr>
      </w:pP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 w:val="0"/>
          <w:bCs w:val="0"/>
          <w14:ligatures w14:val="none"/>
        </w:rPr>
      </w:r>
      <w:r/>
    </w:p>
    <w:p>
      <w:pPr>
        <w:pStyle w:val="852"/>
        <w:rPr>
          <w:rStyle w:val="848"/>
          <w:b/>
          <w:bCs/>
          <w:highlight w:val="none"/>
          <w:lang w:val="ru-RU"/>
        </w:rPr>
      </w:pPr>
      <w:r>
        <w:rPr>
          <w:rStyle w:val="848"/>
          <w:b/>
          <w:bCs/>
          <w:lang w:val="ru-RU"/>
        </w:rPr>
        <w:t xml:space="preserve">1.4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highlight w:val="none"/>
          <w:lang w:val="ru-RU"/>
        </w:rPr>
      </w:r>
    </w:p>
    <w:p>
      <w:pPr>
        <w:pStyle w:val="852"/>
        <w:rPr>
          <w:rStyle w:val="848"/>
          <w:b/>
          <w:bCs/>
          <w:highlight w:val="none"/>
          <w:lang w:val="ru-RU"/>
        </w:rPr>
      </w:pPr>
      <w:r>
        <w:rPr>
          <w:rStyle w:val="848"/>
          <w:b/>
          <w:bCs/>
          <w:highlight w:val="none"/>
          <w:lang w:val="ru-RU"/>
        </w:rPr>
        <w:tab/>
      </w:r>
      <w:r>
        <w:rPr>
          <w:rStyle w:val="848"/>
          <w:lang w:val="ru-RU"/>
        </w:rPr>
        <w:t xml:space="preserve">Финансирование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контроль качества и выполнения требований к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выполняет администрация МУИВ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администрация отвечет за реализацию вычислительных машин с восьмью гигабайтами оперативной памяти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запуска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 </w:t>
      </w:r>
      <w:r>
        <w:rPr>
          <w:rStyle w:val="848"/>
          <w:lang w:val="ru-RU"/>
        </w:rPr>
        <w:t xml:space="preserve">в МУИВ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П</w:t>
      </w:r>
      <w:r>
        <w:rPr>
          <w:rStyle w:val="848"/>
          <w:lang w:val="ru-RU"/>
        </w:rPr>
        <w:t xml:space="preserve">реподаватели будут стейкхолдерами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оценивающими связанность квестов и диалоговых деревьев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 национальной культурой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выставляющими требования к визуальному виду интерфейсу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Команда ВКР как стартап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выставляют условие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реализации автоматизации работы конструктора квестов при помощи нейросетей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реализуют мониторинг результатов работы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и документации</w:t>
      </w:r>
      <w:r>
        <w:rPr>
          <w:rStyle w:val="848"/>
          <w:lang w:val="ru-RU"/>
        </w:rPr>
        <w:t xml:space="preserve">. Эксперты по культуре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проверяют точность культруных аспектов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дают данные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дообучения на чистых данных по национальной культуре России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Студенты являются пользователями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генерируемых системой динамической генерации виртуальных миров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дают обратную связь по исправленным преподавателями квестам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указывают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на недостатки созданных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необходимые элементы для улучшения</w:t>
      </w:r>
      <w:r>
        <w:rPr>
          <w:rStyle w:val="848"/>
          <w:lang w:val="ru-RU"/>
        </w:rPr>
        <w:t xml:space="preserve">.</w:t>
      </w:r>
      <w:r>
        <w:rPr>
          <w:rStyle w:val="848"/>
          <w:b/>
          <w:bCs/>
          <w:highlight w:val="none"/>
          <w:lang w:val="ru-RU"/>
        </w:rPr>
      </w:r>
    </w:p>
    <w:p>
      <w:pPr>
        <w:pStyle w:val="852"/>
        <w:jc w:val="left"/>
        <w:rPr>
          <w:rStyle w:val="848"/>
          <w:lang w:val="ru-RU"/>
        </w:rPr>
      </w:pPr>
      <w:r>
        <w:rPr>
          <w:rStyle w:val="848"/>
          <w:b/>
          <w:bCs/>
          <w:lang w:val="ru-RU"/>
        </w:rPr>
        <w:t xml:space="preserve">1.5 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highlight w:val="none"/>
          <w:lang w:val="en-US"/>
        </w:rPr>
        <w:br/>
        <w:br/>
        <w:tab/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ы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й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й,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ш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й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ё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ы</w:t>
      </w:r>
      <w:r>
        <w:rPr>
          <w:rStyle w:val="848"/>
          <w:lang w:val="ru-RU"/>
        </w:rPr>
        <w:t xml:space="preserve">ш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ю.</w:t>
      </w:r>
      <w:r>
        <w:rPr>
          <w:rStyle w:val="848"/>
          <w:b/>
          <w:bCs/>
          <w:highlight w:val="none"/>
          <w:lang w:val="en-US"/>
        </w:rPr>
        <w:t xml:space="preserve"> </w:t>
        <w:tab/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“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”,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.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Google Classroom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э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а,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Google Classroom</w:t>
      </w:r>
      <w:r>
        <w:rPr>
          <w:rStyle w:val="848"/>
          <w:lang w:val="ru-RU"/>
        </w:rPr>
        <w:t xml:space="preserve"> по данным других университетов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«Канада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e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причины и недостатки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были учтены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разработке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была добавлена игрофикация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 ситуации для увеличения интереса к особенностям национальной культуры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использовании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 есть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VPN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“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”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программное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: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Unity 6000.0.30f1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Python</w:t>
      </w:r>
      <w:r>
        <w:rPr>
          <w:rStyle w:val="848"/>
          <w:lang w:val="ru-RU"/>
        </w:rPr>
        <w:t xml:space="preserve">. Язык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# используется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работы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 нейронными сетями</w:t>
      </w:r>
      <w:r>
        <w:rPr>
          <w:rStyle w:val="848"/>
          <w:lang w:val="ru-RU"/>
        </w:rPr>
        <w:t xml:space="preserve"> и реализации функционала в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 использован для запуска локального сервера генерации визуалов реализованного с помощью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Среда разработки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 подходит под деятельность базовой кафедры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c и используется для обучения студентов на направлении геймдев</w:t>
      </w:r>
      <w:r>
        <w:rPr>
          <w:rStyle w:val="848"/>
          <w:lang w:val="ru-RU"/>
        </w:rPr>
        <w:t xml:space="preserve">, рационально будет использовать эту среду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по причине активного использования среды университетом на компьютерах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среда уже показала оптимизированную работу на установленных компьютерах в </w:t>
      </w:r>
      <w:r>
        <w:rPr>
          <w:rStyle w:val="848"/>
          <w:lang w:val="ru-RU"/>
        </w:rPr>
        <w:t xml:space="preserve">МУИВ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  <w:br/>
        <w:tab/>
        <w:t xml:space="preserve">Для работы с нейронными сетями и межнейросетевым общением в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использованы фреймворки</w:t>
      </w:r>
      <w:r>
        <w:rPr>
          <w:rStyle w:val="848"/>
          <w:lang w:val="ru-RU"/>
        </w:rPr>
        <w:t xml:space="preserve">: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–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X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K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–</w:t>
      </w:r>
      <w:r>
        <w:rPr>
          <w:rStyle w:val="848"/>
          <w:lang w:val="ru-RU"/>
        </w:rPr>
        <w:t xml:space="preserve"> рабочее пространства для создания производственных цепочек</w:t>
      </w:r>
      <w:r>
        <w:rPr>
          <w:rStyle w:val="848"/>
          <w:lang w:val="ru-RU"/>
        </w:rPr>
        <w:t xml:space="preserve"> для генерации иконок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спрайтов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аватарок</w:t>
      </w:r>
      <w:r>
        <w:rPr>
          <w:rStyle w:val="848"/>
          <w:lang w:val="ru-RU"/>
        </w:rPr>
        <w:t xml:space="preserve">.</w:t>
        <w:br/>
        <w:tab/>
      </w:r>
      <w:r>
        <w:rPr>
          <w:lang w:val="ru-RU"/>
        </w:rPr>
      </w:r>
    </w:p>
    <w:p>
      <w:pPr>
        <w:pStyle w:val="852"/>
        <w:rPr>
          <w:rStyle w:val="848"/>
          <w:lang w:val="ru-RU"/>
        </w:rPr>
      </w:pPr>
      <w:r>
        <w:rPr>
          <w:rStyle w:val="848"/>
          <w:b/>
          <w:bCs/>
          <w:lang w:val="ru-RU"/>
        </w:rPr>
        <w:t xml:space="preserve">1</w:t>
      </w:r>
      <w:r>
        <w:rPr>
          <w:rStyle w:val="848"/>
          <w:b/>
          <w:bCs/>
          <w:lang w:val="ru-RU"/>
        </w:rPr>
        <w:t xml:space="preserve">.</w:t>
      </w:r>
      <w:r>
        <w:rPr>
          <w:rStyle w:val="848"/>
          <w:b/>
          <w:bCs/>
          <w:lang w:val="ru-RU"/>
        </w:rPr>
        <w:t xml:space="preserve">6</w:t>
      </w:r>
      <w:r>
        <w:rPr>
          <w:rStyle w:val="848"/>
          <w:b/>
          <w:bCs/>
          <w:lang w:val="ru-RU"/>
        </w:rPr>
        <w:t xml:space="preserve"> Техническое задание на разработку системы динамической генерации виртуальных миров</w:t>
      </w:r>
      <w:r>
        <w:rPr>
          <w:rStyle w:val="848"/>
          <w:lang w:val="ru-RU"/>
        </w:rPr>
      </w:r>
      <w:r>
        <w:rPr>
          <w:lang w:val="ru-RU"/>
        </w:rPr>
      </w:r>
    </w:p>
    <w:p>
      <w:pPr>
        <w:pStyle w:val="852"/>
        <w:ind w:firstLine="708"/>
        <w:rPr>
          <w:rStyle w:val="848"/>
          <w:lang w:val="ru-RU"/>
        </w:rPr>
      </w:pPr>
      <w:r>
        <w:rPr>
          <w:rStyle w:val="848"/>
          <w:lang w:val="ru-RU"/>
        </w:rPr>
        <w:t xml:space="preserve">Техническое задание на разрабатываемую систему динамической генерации виртуальных миров представлено в П</w:t>
      </w:r>
      <w:r>
        <w:rPr>
          <w:rStyle w:val="848"/>
          <w:lang w:val="ru-RU"/>
        </w:rPr>
        <w:t xml:space="preserve">риложении 1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</w:r>
      <w:r>
        <w:rPr>
          <w:lang w:val="ru-RU"/>
        </w:rPr>
      </w:r>
    </w:p>
    <w:p>
      <w:pPr>
        <w:pStyle w:val="852"/>
        <w:rPr>
          <w:rStyle w:val="848"/>
          <w:lang w:val="ru-RU"/>
        </w:rPr>
      </w:pPr>
      <w:r>
        <w:rPr>
          <w:rStyle w:val="848"/>
          <w:b/>
          <w:bCs/>
          <w:lang w:val="ru-RU"/>
        </w:rPr>
        <w:t xml:space="preserve">1</w:t>
      </w:r>
      <w:r>
        <w:rPr>
          <w:rStyle w:val="848"/>
          <w:b/>
          <w:bCs/>
          <w:lang w:val="ru-RU"/>
        </w:rPr>
        <w:t xml:space="preserve">.</w:t>
      </w:r>
      <w:r>
        <w:rPr>
          <w:rStyle w:val="848"/>
          <w:b/>
          <w:bCs/>
          <w:lang w:val="ru-RU"/>
        </w:rPr>
        <w:t xml:space="preserve">7</w:t>
      </w:r>
      <w:r>
        <w:rPr>
          <w:rStyle w:val="848"/>
          <w:b/>
          <w:bCs/>
          <w:lang w:val="ru-RU"/>
        </w:rPr>
        <w:t xml:space="preserve"> Выводы по разделу</w:t>
      </w:r>
      <w:r>
        <w:rPr>
          <w:rStyle w:val="848"/>
          <w:lang w:val="ru-RU"/>
        </w:rPr>
      </w:r>
      <w:r>
        <w:rPr>
          <w:lang w:val="ru-RU"/>
        </w:rPr>
      </w:r>
    </w:p>
    <w:p>
      <w:pPr>
        <w:pStyle w:val="852"/>
        <w:ind w:firstLine="708"/>
        <w:rPr>
          <w:lang w:val="ru-RU"/>
        </w:rPr>
      </w:pPr>
      <w:r>
        <w:rPr>
          <w:rStyle w:val="848"/>
          <w:lang w:val="ru-RU"/>
        </w:rPr>
        <w:t xml:space="preserve">Создание актуальной идеи для монетизации невозможно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без изучения перспективных направлений на рынке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анализ рисков необходим на протяжении разработки проекта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монетезации важно получить авторское свидетельство на программу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создать сайт и заниматься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продвижение при помощи интеллектуальной платформы 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b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повышения эффективности разработки нужно использовать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b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назначая актуальные задачи при помощи временных карточек </w:t>
      </w:r>
      <w:r>
        <w:rPr>
          <w:rStyle w:val="848"/>
          <w:lang w:val="ru-RU"/>
        </w:rPr>
        <w:t xml:space="preserve">«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проанализированы аналоги конструкторов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большинство аналогов имеют ограничения на использование в Российской Федерации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 возникают сложности с интеграцией настоящей национальной культуры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также были учтены проблемы из университетов </w:t>
      </w:r>
      <w:r>
        <w:rPr>
          <w:rStyle w:val="848"/>
          <w:lang w:val="ru-RU"/>
        </w:rPr>
        <w:t xml:space="preserve">«Канады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и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e</w:t>
      </w:r>
      <w:r/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опыт других университетов использован при создании системы динамической генерации виртуальных миров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увеличения интереса студентов к национальной культуре Российской Федерации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стейкхолдеры сформировали требования к конечному виду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подчеркнув наиболее важные аспекты в функционале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На основе анализа формируется вывод о целесообразности разработки системы динамической генерации виртуальных миров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br/>
        <w:tab/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br/>
      </w:r>
      <w:r/>
      <w:r/>
    </w:p>
    <w:sectPr>
      <w:headerReference w:type="default" r:id="rId10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692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6">
    <w:name w:val="Heading 1"/>
    <w:basedOn w:val="842"/>
    <w:next w:val="842"/>
    <w:link w:val="66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67">
    <w:name w:val="Heading 1 Char"/>
    <w:link w:val="666"/>
    <w:uiPriority w:val="9"/>
    <w:rPr>
      <w:rFonts w:ascii="Arial" w:hAnsi="Arial" w:eastAsia="Arial" w:cs="Arial"/>
      <w:sz w:val="40"/>
      <w:szCs w:val="40"/>
    </w:rPr>
  </w:style>
  <w:style w:type="paragraph" w:styleId="668">
    <w:name w:val="Heading 2"/>
    <w:basedOn w:val="842"/>
    <w:next w:val="842"/>
    <w:link w:val="66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69">
    <w:name w:val="Heading 2 Char"/>
    <w:link w:val="668"/>
    <w:uiPriority w:val="9"/>
    <w:rPr>
      <w:rFonts w:ascii="Arial" w:hAnsi="Arial" w:eastAsia="Arial" w:cs="Arial"/>
      <w:sz w:val="34"/>
    </w:rPr>
  </w:style>
  <w:style w:type="paragraph" w:styleId="670">
    <w:name w:val="Heading 3"/>
    <w:basedOn w:val="842"/>
    <w:next w:val="842"/>
    <w:link w:val="67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71">
    <w:name w:val="Heading 3 Char"/>
    <w:link w:val="670"/>
    <w:uiPriority w:val="9"/>
    <w:rPr>
      <w:rFonts w:ascii="Arial" w:hAnsi="Arial" w:eastAsia="Arial" w:cs="Arial"/>
      <w:sz w:val="30"/>
      <w:szCs w:val="30"/>
    </w:rPr>
  </w:style>
  <w:style w:type="paragraph" w:styleId="672">
    <w:name w:val="Heading 4"/>
    <w:basedOn w:val="842"/>
    <w:next w:val="842"/>
    <w:link w:val="67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73">
    <w:name w:val="Heading 4 Char"/>
    <w:link w:val="672"/>
    <w:uiPriority w:val="9"/>
    <w:rPr>
      <w:rFonts w:ascii="Arial" w:hAnsi="Arial" w:eastAsia="Arial" w:cs="Arial"/>
      <w:b/>
      <w:bCs/>
      <w:sz w:val="26"/>
      <w:szCs w:val="26"/>
    </w:rPr>
  </w:style>
  <w:style w:type="paragraph" w:styleId="674">
    <w:name w:val="Heading 5"/>
    <w:basedOn w:val="842"/>
    <w:next w:val="842"/>
    <w:link w:val="67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75">
    <w:name w:val="Heading 5 Char"/>
    <w:link w:val="674"/>
    <w:uiPriority w:val="9"/>
    <w:rPr>
      <w:rFonts w:ascii="Arial" w:hAnsi="Arial" w:eastAsia="Arial" w:cs="Arial"/>
      <w:b/>
      <w:bCs/>
      <w:sz w:val="24"/>
      <w:szCs w:val="24"/>
    </w:rPr>
  </w:style>
  <w:style w:type="paragraph" w:styleId="676">
    <w:name w:val="Heading 6"/>
    <w:basedOn w:val="842"/>
    <w:next w:val="842"/>
    <w:link w:val="67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77">
    <w:name w:val="Heading 6 Char"/>
    <w:link w:val="676"/>
    <w:uiPriority w:val="9"/>
    <w:rPr>
      <w:rFonts w:ascii="Arial" w:hAnsi="Arial" w:eastAsia="Arial" w:cs="Arial"/>
      <w:b/>
      <w:bCs/>
      <w:sz w:val="22"/>
      <w:szCs w:val="22"/>
    </w:rPr>
  </w:style>
  <w:style w:type="paragraph" w:styleId="678">
    <w:name w:val="Heading 7"/>
    <w:basedOn w:val="842"/>
    <w:next w:val="842"/>
    <w:link w:val="67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79">
    <w:name w:val="Heading 7 Char"/>
    <w:link w:val="67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80">
    <w:name w:val="Heading 8"/>
    <w:basedOn w:val="842"/>
    <w:next w:val="842"/>
    <w:link w:val="68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81">
    <w:name w:val="Heading 8 Char"/>
    <w:link w:val="680"/>
    <w:uiPriority w:val="9"/>
    <w:rPr>
      <w:rFonts w:ascii="Arial" w:hAnsi="Arial" w:eastAsia="Arial" w:cs="Arial"/>
      <w:i/>
      <w:iCs/>
      <w:sz w:val="22"/>
      <w:szCs w:val="22"/>
    </w:rPr>
  </w:style>
  <w:style w:type="paragraph" w:styleId="682">
    <w:name w:val="Heading 9"/>
    <w:basedOn w:val="842"/>
    <w:next w:val="842"/>
    <w:link w:val="68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83">
    <w:name w:val="Heading 9 Char"/>
    <w:link w:val="682"/>
    <w:uiPriority w:val="9"/>
    <w:rPr>
      <w:rFonts w:ascii="Arial" w:hAnsi="Arial" w:eastAsia="Arial" w:cs="Arial"/>
      <w:i/>
      <w:iCs/>
      <w:sz w:val="21"/>
      <w:szCs w:val="21"/>
    </w:rPr>
  </w:style>
  <w:style w:type="paragraph" w:styleId="684">
    <w:name w:val="Title"/>
    <w:basedOn w:val="842"/>
    <w:next w:val="842"/>
    <w:link w:val="68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85">
    <w:name w:val="Title Char"/>
    <w:link w:val="684"/>
    <w:uiPriority w:val="10"/>
    <w:rPr>
      <w:sz w:val="48"/>
      <w:szCs w:val="48"/>
    </w:rPr>
  </w:style>
  <w:style w:type="paragraph" w:styleId="686">
    <w:name w:val="Subtitle"/>
    <w:basedOn w:val="842"/>
    <w:next w:val="842"/>
    <w:link w:val="687"/>
    <w:uiPriority w:val="11"/>
    <w:qFormat/>
    <w:pPr>
      <w:spacing w:before="200" w:after="200"/>
    </w:pPr>
    <w:rPr>
      <w:sz w:val="24"/>
      <w:szCs w:val="24"/>
    </w:rPr>
  </w:style>
  <w:style w:type="character" w:styleId="687">
    <w:name w:val="Subtitle Char"/>
    <w:link w:val="686"/>
    <w:uiPriority w:val="11"/>
    <w:rPr>
      <w:sz w:val="24"/>
      <w:szCs w:val="24"/>
    </w:rPr>
  </w:style>
  <w:style w:type="paragraph" w:styleId="688">
    <w:name w:val="Quote"/>
    <w:basedOn w:val="842"/>
    <w:next w:val="842"/>
    <w:link w:val="689"/>
    <w:uiPriority w:val="29"/>
    <w:qFormat/>
    <w:pPr>
      <w:ind w:left="720" w:right="720"/>
    </w:pPr>
    <w:rPr>
      <w:i/>
    </w:rPr>
  </w:style>
  <w:style w:type="character" w:styleId="689">
    <w:name w:val="Quote Char"/>
    <w:link w:val="688"/>
    <w:uiPriority w:val="29"/>
    <w:rPr>
      <w:i/>
    </w:rPr>
  </w:style>
  <w:style w:type="paragraph" w:styleId="690">
    <w:name w:val="Intense Quote"/>
    <w:basedOn w:val="842"/>
    <w:next w:val="842"/>
    <w:link w:val="69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91">
    <w:name w:val="Intense Quote Char"/>
    <w:link w:val="690"/>
    <w:uiPriority w:val="30"/>
    <w:rPr>
      <w:i/>
    </w:rPr>
  </w:style>
  <w:style w:type="paragraph" w:styleId="692">
    <w:name w:val="Header"/>
    <w:basedOn w:val="842"/>
    <w:link w:val="69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3">
    <w:name w:val="Header Char"/>
    <w:link w:val="692"/>
    <w:uiPriority w:val="99"/>
  </w:style>
  <w:style w:type="paragraph" w:styleId="694">
    <w:name w:val="Footer"/>
    <w:basedOn w:val="842"/>
    <w:link w:val="69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5">
    <w:name w:val="Footer Char"/>
    <w:link w:val="694"/>
    <w:uiPriority w:val="99"/>
  </w:style>
  <w:style w:type="paragraph" w:styleId="696">
    <w:name w:val="Caption"/>
    <w:basedOn w:val="842"/>
    <w:next w:val="842"/>
    <w:link w:val="69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97">
    <w:name w:val="Caption Char"/>
    <w:link w:val="696"/>
    <w:uiPriority w:val="35"/>
    <w:rPr>
      <w:b/>
      <w:bCs/>
      <w:color w:val="4f81bd" w:themeColor="accent1"/>
      <w:sz w:val="18"/>
      <w:szCs w:val="18"/>
    </w:rPr>
  </w:style>
  <w:style w:type="table" w:styleId="698">
    <w:name w:val="Table Grid"/>
    <w:basedOn w:val="843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9">
    <w:name w:val="Table Grid Light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0">
    <w:name w:val="Plain Table 1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1">
    <w:name w:val="Plain Table 2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2">
    <w:name w:val="Plain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03">
    <w:name w:val="Plain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Plain Table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05">
    <w:name w:val="Grid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6">
    <w:name w:val="Grid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7">
    <w:name w:val="Grid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8">
    <w:name w:val="Grid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9">
    <w:name w:val="Grid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0">
    <w:name w:val="Grid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1">
    <w:name w:val="Grid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2">
    <w:name w:val="Grid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>
    <w:name w:val="Grid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0">
    <w:name w:val="Grid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1">
    <w:name w:val="Grid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2">
    <w:name w:val="Grid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3">
    <w:name w:val="Grid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>
    <w:name w:val="Grid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>
    <w:name w:val="Grid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>
    <w:name w:val="Grid Table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7">
    <w:name w:val="Grid Table 4 - Accent 1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8">
    <w:name w:val="Grid Table 4 - Accent 2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29">
    <w:name w:val="Grid Table 4 - Accent 3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30">
    <w:name w:val="Grid Table 4 - Accent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31">
    <w:name w:val="Grid Table 4 - Accent 5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32">
    <w:name w:val="Grid Table 4 - Accent 6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33">
    <w:name w:val="Grid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34">
    <w:name w:val="Grid Table 5 Dark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35">
    <w:name w:val="Grid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36">
    <w:name w:val="Grid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37">
    <w:name w:val="Grid Table 5 Dark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38">
    <w:name w:val="Grid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39">
    <w:name w:val="Grid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40">
    <w:name w:val="Grid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41">
    <w:name w:val="Grid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42">
    <w:name w:val="Grid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43">
    <w:name w:val="Grid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44">
    <w:name w:val="Grid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45">
    <w:name w:val="Grid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6">
    <w:name w:val="Grid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7">
    <w:name w:val="Grid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Grid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Grid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Grid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Grid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Grid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>
    <w:name w:val="List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5">
    <w:name w:val="List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6">
    <w:name w:val="List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7">
    <w:name w:val="List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8">
    <w:name w:val="List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9">
    <w:name w:val="List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0">
    <w:name w:val="List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1">
    <w:name w:val="List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62">
    <w:name w:val="List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63">
    <w:name w:val="List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64">
    <w:name w:val="List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65">
    <w:name w:val="List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66">
    <w:name w:val="List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67">
    <w:name w:val="List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8">
    <w:name w:val="List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>
    <w:name w:val="List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6">
    <w:name w:val="List Table 4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7">
    <w:name w:val="List Table 4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8">
    <w:name w:val="List Table 4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9">
    <w:name w:val="List Table 4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0">
    <w:name w:val="List Table 4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1">
    <w:name w:val="List Table 4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>
    <w:name w:val="List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3">
    <w:name w:val="List Table 5 Dark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4">
    <w:name w:val="List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5">
    <w:name w:val="List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6">
    <w:name w:val="List Table 5 Dark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7">
    <w:name w:val="List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8">
    <w:name w:val="List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9">
    <w:name w:val="List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90">
    <w:name w:val="List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91">
    <w:name w:val="List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92">
    <w:name w:val="List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93">
    <w:name w:val="List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94">
    <w:name w:val="List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95">
    <w:name w:val="List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96">
    <w:name w:val="List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97">
    <w:name w:val="List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98">
    <w:name w:val="List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99">
    <w:name w:val="List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800">
    <w:name w:val="List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801">
    <w:name w:val="List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802">
    <w:name w:val="List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803">
    <w:name w:val="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4">
    <w:name w:val="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5">
    <w:name w:val="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6">
    <w:name w:val="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7">
    <w:name w:val="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8">
    <w:name w:val="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9">
    <w:name w:val="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0">
    <w:name w:val="Bordered &amp; 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11">
    <w:name w:val="Bordered &amp; 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12">
    <w:name w:val="Bordered &amp; 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13">
    <w:name w:val="Bordered &amp; 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14">
    <w:name w:val="Bordered &amp; 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15">
    <w:name w:val="Bordered &amp; 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16">
    <w:name w:val="Bordered &amp; 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7">
    <w:name w:val="Bordered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8">
    <w:name w:val="Bordered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19">
    <w:name w:val="Bordered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20">
    <w:name w:val="Bordered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21">
    <w:name w:val="Bordered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22">
    <w:name w:val="Bordered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23">
    <w:name w:val="Bordered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24">
    <w:name w:val="Hyperlink"/>
    <w:uiPriority w:val="99"/>
    <w:unhideWhenUsed/>
    <w:rPr>
      <w:color w:val="0000ff" w:themeColor="hyperlink"/>
      <w:u w:val="single"/>
    </w:rPr>
  </w:style>
  <w:style w:type="paragraph" w:styleId="825">
    <w:name w:val="footnote text"/>
    <w:basedOn w:val="842"/>
    <w:link w:val="826"/>
    <w:uiPriority w:val="99"/>
    <w:semiHidden/>
    <w:unhideWhenUsed/>
    <w:pPr>
      <w:spacing w:after="40" w:line="240" w:lineRule="auto"/>
    </w:pPr>
    <w:rPr>
      <w:sz w:val="18"/>
    </w:rPr>
  </w:style>
  <w:style w:type="character" w:styleId="826">
    <w:name w:val="Footnote Text Char"/>
    <w:link w:val="825"/>
    <w:uiPriority w:val="99"/>
    <w:rPr>
      <w:sz w:val="18"/>
    </w:rPr>
  </w:style>
  <w:style w:type="character" w:styleId="827">
    <w:name w:val="footnote reference"/>
    <w:uiPriority w:val="99"/>
    <w:unhideWhenUsed/>
    <w:rPr>
      <w:vertAlign w:val="superscript"/>
    </w:rPr>
  </w:style>
  <w:style w:type="paragraph" w:styleId="828">
    <w:name w:val="endnote text"/>
    <w:basedOn w:val="842"/>
    <w:link w:val="829"/>
    <w:uiPriority w:val="99"/>
    <w:semiHidden/>
    <w:unhideWhenUsed/>
    <w:pPr>
      <w:spacing w:after="0" w:line="240" w:lineRule="auto"/>
    </w:pPr>
    <w:rPr>
      <w:sz w:val="20"/>
    </w:rPr>
  </w:style>
  <w:style w:type="character" w:styleId="829">
    <w:name w:val="Endnote Text Char"/>
    <w:link w:val="828"/>
    <w:uiPriority w:val="99"/>
    <w:rPr>
      <w:sz w:val="20"/>
    </w:rPr>
  </w:style>
  <w:style w:type="character" w:styleId="830">
    <w:name w:val="endnote reference"/>
    <w:uiPriority w:val="99"/>
    <w:semiHidden/>
    <w:unhideWhenUsed/>
    <w:rPr>
      <w:vertAlign w:val="superscript"/>
    </w:rPr>
  </w:style>
  <w:style w:type="paragraph" w:styleId="831">
    <w:name w:val="toc 1"/>
    <w:basedOn w:val="842"/>
    <w:next w:val="842"/>
    <w:uiPriority w:val="39"/>
    <w:unhideWhenUsed/>
    <w:pPr>
      <w:ind w:left="0" w:right="0" w:firstLine="0"/>
      <w:spacing w:after="57"/>
    </w:pPr>
  </w:style>
  <w:style w:type="paragraph" w:styleId="832">
    <w:name w:val="toc 2"/>
    <w:basedOn w:val="842"/>
    <w:next w:val="842"/>
    <w:uiPriority w:val="39"/>
    <w:unhideWhenUsed/>
    <w:pPr>
      <w:ind w:left="283" w:right="0" w:firstLine="0"/>
      <w:spacing w:after="57"/>
    </w:pPr>
  </w:style>
  <w:style w:type="paragraph" w:styleId="833">
    <w:name w:val="toc 3"/>
    <w:basedOn w:val="842"/>
    <w:next w:val="842"/>
    <w:uiPriority w:val="39"/>
    <w:unhideWhenUsed/>
    <w:pPr>
      <w:ind w:left="567" w:right="0" w:firstLine="0"/>
      <w:spacing w:after="57"/>
    </w:pPr>
  </w:style>
  <w:style w:type="paragraph" w:styleId="834">
    <w:name w:val="toc 4"/>
    <w:basedOn w:val="842"/>
    <w:next w:val="842"/>
    <w:uiPriority w:val="39"/>
    <w:unhideWhenUsed/>
    <w:pPr>
      <w:ind w:left="850" w:right="0" w:firstLine="0"/>
      <w:spacing w:after="57"/>
    </w:pPr>
  </w:style>
  <w:style w:type="paragraph" w:styleId="835">
    <w:name w:val="toc 5"/>
    <w:basedOn w:val="842"/>
    <w:next w:val="842"/>
    <w:uiPriority w:val="39"/>
    <w:unhideWhenUsed/>
    <w:pPr>
      <w:ind w:left="1134" w:right="0" w:firstLine="0"/>
      <w:spacing w:after="57"/>
    </w:pPr>
  </w:style>
  <w:style w:type="paragraph" w:styleId="836">
    <w:name w:val="toc 6"/>
    <w:basedOn w:val="842"/>
    <w:next w:val="842"/>
    <w:uiPriority w:val="39"/>
    <w:unhideWhenUsed/>
    <w:pPr>
      <w:ind w:left="1417" w:right="0" w:firstLine="0"/>
      <w:spacing w:after="57"/>
    </w:pPr>
  </w:style>
  <w:style w:type="paragraph" w:styleId="837">
    <w:name w:val="toc 7"/>
    <w:basedOn w:val="842"/>
    <w:next w:val="842"/>
    <w:uiPriority w:val="39"/>
    <w:unhideWhenUsed/>
    <w:pPr>
      <w:ind w:left="1701" w:right="0" w:firstLine="0"/>
      <w:spacing w:after="57"/>
    </w:pPr>
  </w:style>
  <w:style w:type="paragraph" w:styleId="838">
    <w:name w:val="toc 8"/>
    <w:basedOn w:val="842"/>
    <w:next w:val="842"/>
    <w:uiPriority w:val="39"/>
    <w:unhideWhenUsed/>
    <w:pPr>
      <w:ind w:left="1984" w:right="0" w:firstLine="0"/>
      <w:spacing w:after="57"/>
    </w:pPr>
  </w:style>
  <w:style w:type="paragraph" w:styleId="839">
    <w:name w:val="toc 9"/>
    <w:basedOn w:val="842"/>
    <w:next w:val="842"/>
    <w:uiPriority w:val="39"/>
    <w:unhideWhenUsed/>
    <w:pPr>
      <w:ind w:left="2268" w:right="0" w:firstLine="0"/>
      <w:spacing w:after="57"/>
    </w:pPr>
  </w:style>
  <w:style w:type="paragraph" w:styleId="840">
    <w:name w:val="TOC Heading"/>
    <w:uiPriority w:val="39"/>
    <w:unhideWhenUsed/>
  </w:style>
  <w:style w:type="paragraph" w:styleId="841">
    <w:name w:val="table of figures"/>
    <w:basedOn w:val="842"/>
    <w:next w:val="842"/>
    <w:uiPriority w:val="99"/>
    <w:unhideWhenUsed/>
    <w:pPr>
      <w:spacing w:after="0" w:afterAutospacing="0"/>
    </w:pPr>
  </w:style>
  <w:style w:type="paragraph" w:styleId="842" w:default="1">
    <w:name w:val="Normal"/>
    <w:qFormat/>
  </w:style>
  <w:style w:type="table" w:styleId="84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4" w:default="1">
    <w:name w:val="No List"/>
    <w:uiPriority w:val="99"/>
    <w:semiHidden/>
    <w:unhideWhenUsed/>
  </w:style>
  <w:style w:type="paragraph" w:styleId="845">
    <w:name w:val="No Spacing"/>
    <w:basedOn w:val="842"/>
    <w:uiPriority w:val="1"/>
    <w:qFormat/>
    <w:pPr>
      <w:spacing w:after="0" w:line="240" w:lineRule="auto"/>
    </w:pPr>
  </w:style>
  <w:style w:type="paragraph" w:styleId="846">
    <w:name w:val="List Paragraph"/>
    <w:basedOn w:val="842"/>
    <w:uiPriority w:val="34"/>
    <w:qFormat/>
    <w:pPr>
      <w:contextualSpacing/>
      <w:ind w:left="720"/>
    </w:pPr>
  </w:style>
  <w:style w:type="character" w:styleId="847" w:default="1">
    <w:name w:val="Default Paragraph Font"/>
    <w:uiPriority w:val="1"/>
    <w:semiHidden/>
    <w:unhideWhenUsed/>
  </w:style>
  <w:style w:type="character" w:styleId="848" w:customStyle="1">
    <w:name w:val="Обычный текст_character"/>
    <w:link w:val="849"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49" w:customStyle="1">
    <w:name w:val="Обычный текст"/>
    <w:basedOn w:val="842"/>
    <w:link w:val="848"/>
    <w:qFormat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50" w:customStyle="1">
    <w:name w:val="Table Paragraph"/>
    <w:uiPriority w:val="1"/>
    <w:qFormat/>
    <w:pPr>
      <w:contextualSpacing w:val="0"/>
      <w:ind w:left="0" w:right="0" w:firstLine="0"/>
      <w:jc w:val="left"/>
      <w:keepLines w:val="0"/>
      <w:keepNext w:val="0"/>
      <w:pageBreakBefore w:val="0"/>
      <w:spacing w:before="0" w:beforeAutospacing="0" w:after="0" w:afterAutospacing="0" w:line="24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ru-RU" w:eastAsia="en-US" w:bidi="ar-SA"/>
      <w14:ligatures w14:val="none"/>
    </w:rPr>
  </w:style>
  <w:style w:type="character" w:styleId="851" w:customStyle="1">
    <w:name w:val="Загаловок м_character"/>
    <w:basedOn w:val="848"/>
    <w:link w:val="852"/>
    <w:rPr>
      <w:b/>
      <w:bCs/>
    </w:rPr>
  </w:style>
  <w:style w:type="paragraph" w:styleId="852" w:customStyle="1">
    <w:name w:val="Загаловок м"/>
    <w:basedOn w:val="842"/>
    <w:link w:val="851"/>
    <w:qFormat/>
    <w:pPr>
      <w:jc w:val="left"/>
    </w:pPr>
    <w:rPr>
      <w:b/>
      <w:bCs/>
    </w:rPr>
  </w:style>
  <w:style w:type="paragraph" w:styleId="853" w:customStyle="1">
    <w:name w:val="Мой обычный"/>
    <w:next w:val="742"/>
    <w:qFormat/>
    <w:pPr>
      <w:contextualSpacing w:val="0"/>
      <w:ind w:left="0" w:right="0" w:firstLine="709"/>
      <w:jc w:val="both"/>
      <w:keepLines w:val="0"/>
      <w:keepNext w:val="0"/>
      <w:pageBreakBefore w:val="0"/>
      <w:spacing w:before="0" w:beforeAutospacing="0" w:after="0" w:afterAutospacing="0" w:line="36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22" w:default="1">
    <w:name w:val="Normal"/>
    <w:qFormat/>
  </w:style>
  <w:style w:type="character" w:styleId="1323" w:default="1">
    <w:name w:val="Default Paragraph Font"/>
    <w:uiPriority w:val="1"/>
    <w:semiHidden/>
    <w:unhideWhenUsed/>
  </w:style>
  <w:style w:type="numbering" w:styleId="1324" w:default="1">
    <w:name w:val="No List"/>
    <w:uiPriority w:val="99"/>
    <w:semiHidden/>
    <w:unhideWhenUsed/>
  </w:style>
  <w:style w:type="paragraph" w:styleId="1325">
    <w:name w:val="Heading 1"/>
    <w:basedOn w:val="1322"/>
    <w:next w:val="1322"/>
    <w:link w:val="1326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326">
    <w:name w:val="Heading 1 Char"/>
    <w:basedOn w:val="1323"/>
    <w:link w:val="1325"/>
    <w:uiPriority w:val="9"/>
    <w:rPr>
      <w:rFonts w:ascii="Arial" w:hAnsi="Arial" w:eastAsia="Arial" w:cs="Arial"/>
      <w:sz w:val="40"/>
      <w:szCs w:val="40"/>
    </w:rPr>
  </w:style>
  <w:style w:type="paragraph" w:styleId="1327">
    <w:name w:val="Heading 2"/>
    <w:basedOn w:val="1322"/>
    <w:next w:val="1322"/>
    <w:link w:val="1328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328">
    <w:name w:val="Heading 2 Char"/>
    <w:basedOn w:val="1323"/>
    <w:link w:val="1327"/>
    <w:uiPriority w:val="9"/>
    <w:rPr>
      <w:rFonts w:ascii="Arial" w:hAnsi="Arial" w:eastAsia="Arial" w:cs="Arial"/>
      <w:sz w:val="34"/>
    </w:rPr>
  </w:style>
  <w:style w:type="paragraph" w:styleId="1329">
    <w:name w:val="Heading 3"/>
    <w:basedOn w:val="1322"/>
    <w:next w:val="1322"/>
    <w:link w:val="1330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330">
    <w:name w:val="Heading 3 Char"/>
    <w:basedOn w:val="1323"/>
    <w:link w:val="1329"/>
    <w:uiPriority w:val="9"/>
    <w:rPr>
      <w:rFonts w:ascii="Arial" w:hAnsi="Arial" w:eastAsia="Arial" w:cs="Arial"/>
      <w:sz w:val="30"/>
      <w:szCs w:val="30"/>
    </w:rPr>
  </w:style>
  <w:style w:type="paragraph" w:styleId="1331">
    <w:name w:val="Heading 4"/>
    <w:basedOn w:val="1322"/>
    <w:next w:val="1322"/>
    <w:link w:val="133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332">
    <w:name w:val="Heading 4 Char"/>
    <w:basedOn w:val="1323"/>
    <w:link w:val="1331"/>
    <w:uiPriority w:val="9"/>
    <w:rPr>
      <w:rFonts w:ascii="Arial" w:hAnsi="Arial" w:eastAsia="Arial" w:cs="Arial"/>
      <w:b/>
      <w:bCs/>
      <w:sz w:val="26"/>
      <w:szCs w:val="26"/>
    </w:rPr>
  </w:style>
  <w:style w:type="paragraph" w:styleId="1333">
    <w:name w:val="Heading 5"/>
    <w:basedOn w:val="1322"/>
    <w:next w:val="1322"/>
    <w:link w:val="133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334">
    <w:name w:val="Heading 5 Char"/>
    <w:basedOn w:val="1323"/>
    <w:link w:val="1333"/>
    <w:uiPriority w:val="9"/>
    <w:rPr>
      <w:rFonts w:ascii="Arial" w:hAnsi="Arial" w:eastAsia="Arial" w:cs="Arial"/>
      <w:b/>
      <w:bCs/>
      <w:sz w:val="24"/>
      <w:szCs w:val="24"/>
    </w:rPr>
  </w:style>
  <w:style w:type="paragraph" w:styleId="1335">
    <w:name w:val="Heading 6"/>
    <w:basedOn w:val="1322"/>
    <w:next w:val="1322"/>
    <w:link w:val="133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336">
    <w:name w:val="Heading 6 Char"/>
    <w:basedOn w:val="1323"/>
    <w:link w:val="1335"/>
    <w:uiPriority w:val="9"/>
    <w:rPr>
      <w:rFonts w:ascii="Arial" w:hAnsi="Arial" w:eastAsia="Arial" w:cs="Arial"/>
      <w:b/>
      <w:bCs/>
      <w:sz w:val="22"/>
      <w:szCs w:val="22"/>
    </w:rPr>
  </w:style>
  <w:style w:type="paragraph" w:styleId="1337">
    <w:name w:val="Heading 7"/>
    <w:basedOn w:val="1322"/>
    <w:next w:val="1322"/>
    <w:link w:val="133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338">
    <w:name w:val="Heading 7 Char"/>
    <w:basedOn w:val="1323"/>
    <w:link w:val="133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339">
    <w:name w:val="Heading 8"/>
    <w:basedOn w:val="1322"/>
    <w:next w:val="1322"/>
    <w:link w:val="1340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340">
    <w:name w:val="Heading 8 Char"/>
    <w:basedOn w:val="1323"/>
    <w:link w:val="1339"/>
    <w:uiPriority w:val="9"/>
    <w:rPr>
      <w:rFonts w:ascii="Arial" w:hAnsi="Arial" w:eastAsia="Arial" w:cs="Arial"/>
      <w:i/>
      <w:iCs/>
      <w:sz w:val="22"/>
      <w:szCs w:val="22"/>
    </w:rPr>
  </w:style>
  <w:style w:type="paragraph" w:styleId="1341">
    <w:name w:val="Heading 9"/>
    <w:basedOn w:val="1322"/>
    <w:next w:val="1322"/>
    <w:link w:val="1342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342">
    <w:name w:val="Heading 9 Char"/>
    <w:basedOn w:val="1323"/>
    <w:link w:val="1341"/>
    <w:uiPriority w:val="9"/>
    <w:rPr>
      <w:rFonts w:ascii="Arial" w:hAnsi="Arial" w:eastAsia="Arial" w:cs="Arial"/>
      <w:i/>
      <w:iCs/>
      <w:sz w:val="21"/>
      <w:szCs w:val="21"/>
    </w:rPr>
  </w:style>
  <w:style w:type="paragraph" w:styleId="1343">
    <w:name w:val="List Paragraph"/>
    <w:basedOn w:val="1322"/>
    <w:uiPriority w:val="34"/>
    <w:qFormat/>
    <w:pPr>
      <w:contextualSpacing/>
      <w:ind w:left="720"/>
    </w:pPr>
  </w:style>
  <w:style w:type="table" w:styleId="134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345">
    <w:name w:val="No Spacing"/>
    <w:uiPriority w:val="1"/>
    <w:qFormat/>
    <w:pPr>
      <w:spacing w:before="0" w:after="0" w:line="240" w:lineRule="auto"/>
    </w:pPr>
  </w:style>
  <w:style w:type="paragraph" w:styleId="1346">
    <w:name w:val="Title"/>
    <w:basedOn w:val="1322"/>
    <w:next w:val="1322"/>
    <w:link w:val="134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347">
    <w:name w:val="Title Char"/>
    <w:basedOn w:val="1323"/>
    <w:link w:val="1346"/>
    <w:uiPriority w:val="10"/>
    <w:rPr>
      <w:sz w:val="48"/>
      <w:szCs w:val="48"/>
    </w:rPr>
  </w:style>
  <w:style w:type="paragraph" w:styleId="1348">
    <w:name w:val="Subtitle"/>
    <w:basedOn w:val="1322"/>
    <w:next w:val="1322"/>
    <w:link w:val="1349"/>
    <w:uiPriority w:val="11"/>
    <w:qFormat/>
    <w:pPr>
      <w:spacing w:before="200" w:after="200"/>
    </w:pPr>
    <w:rPr>
      <w:sz w:val="24"/>
      <w:szCs w:val="24"/>
    </w:rPr>
  </w:style>
  <w:style w:type="character" w:styleId="1349">
    <w:name w:val="Subtitle Char"/>
    <w:basedOn w:val="1323"/>
    <w:link w:val="1348"/>
    <w:uiPriority w:val="11"/>
    <w:rPr>
      <w:sz w:val="24"/>
      <w:szCs w:val="24"/>
    </w:rPr>
  </w:style>
  <w:style w:type="paragraph" w:styleId="1350">
    <w:name w:val="Quote"/>
    <w:basedOn w:val="1322"/>
    <w:next w:val="1322"/>
    <w:link w:val="1351"/>
    <w:uiPriority w:val="29"/>
    <w:qFormat/>
    <w:pPr>
      <w:ind w:left="720" w:right="720"/>
    </w:pPr>
    <w:rPr>
      <w:i/>
    </w:rPr>
  </w:style>
  <w:style w:type="character" w:styleId="1351">
    <w:name w:val="Quote Char"/>
    <w:link w:val="1350"/>
    <w:uiPriority w:val="29"/>
    <w:rPr>
      <w:i/>
    </w:rPr>
  </w:style>
  <w:style w:type="paragraph" w:styleId="1352">
    <w:name w:val="Intense Quote"/>
    <w:basedOn w:val="1322"/>
    <w:next w:val="1322"/>
    <w:link w:val="135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353">
    <w:name w:val="Intense Quote Char"/>
    <w:link w:val="1352"/>
    <w:uiPriority w:val="30"/>
    <w:rPr>
      <w:i/>
    </w:rPr>
  </w:style>
  <w:style w:type="paragraph" w:styleId="1354">
    <w:name w:val="Header"/>
    <w:basedOn w:val="1322"/>
    <w:link w:val="135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5">
    <w:name w:val="Header Char"/>
    <w:basedOn w:val="1323"/>
    <w:link w:val="1354"/>
    <w:uiPriority w:val="99"/>
  </w:style>
  <w:style w:type="paragraph" w:styleId="1356">
    <w:name w:val="Footer"/>
    <w:basedOn w:val="1322"/>
    <w:link w:val="135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7">
    <w:name w:val="Footer Char"/>
    <w:basedOn w:val="1323"/>
    <w:link w:val="1356"/>
    <w:uiPriority w:val="99"/>
  </w:style>
  <w:style w:type="paragraph" w:styleId="1358">
    <w:name w:val="Caption"/>
    <w:basedOn w:val="1322"/>
    <w:next w:val="1322"/>
    <w:link w:val="135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359">
    <w:name w:val="Caption Char"/>
    <w:basedOn w:val="1323"/>
    <w:link w:val="1358"/>
    <w:uiPriority w:val="35"/>
    <w:rPr>
      <w:b/>
      <w:bCs/>
      <w:color w:val="4f81bd" w:themeColor="accent1"/>
      <w:sz w:val="18"/>
      <w:szCs w:val="18"/>
    </w:rPr>
  </w:style>
  <w:style w:type="table" w:styleId="1360">
    <w:name w:val="Table Grid"/>
    <w:basedOn w:val="134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1">
    <w:name w:val="Table Grid Light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2">
    <w:name w:val="Plain Table 1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3">
    <w:name w:val="Plain Table 2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4">
    <w:name w:val="Plain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365">
    <w:name w:val="Plain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6">
    <w:name w:val="Plain Table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367">
    <w:name w:val="Grid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8">
    <w:name w:val="Grid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9">
    <w:name w:val="Grid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0">
    <w:name w:val="Grid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1">
    <w:name w:val="Grid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2">
    <w:name w:val="Grid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3">
    <w:name w:val="Grid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4">
    <w:name w:val="Grid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5">
    <w:name w:val="Grid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6">
    <w:name w:val="Grid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7">
    <w:name w:val="Grid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8">
    <w:name w:val="Grid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9">
    <w:name w:val="Grid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0">
    <w:name w:val="Grid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1">
    <w:name w:val="Grid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2">
    <w:name w:val="Grid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3">
    <w:name w:val="Grid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4">
    <w:name w:val="Grid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5">
    <w:name w:val="Grid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6">
    <w:name w:val="Grid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7">
    <w:name w:val="Grid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8">
    <w:name w:val="Grid Table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389">
    <w:name w:val="Grid Table 4 - Accent 1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390">
    <w:name w:val="Grid Table 4 - Accent 2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391">
    <w:name w:val="Grid Table 4 - Accent 3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392">
    <w:name w:val="Grid Table 4 - Accent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393">
    <w:name w:val="Grid Table 4 - Accent 5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394">
    <w:name w:val="Grid Table 4 - Accent 6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395">
    <w:name w:val="Grid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396">
    <w:name w:val="Grid Table 5 Dark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1397">
    <w:name w:val="Grid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1398">
    <w:name w:val="Grid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1399">
    <w:name w:val="Grid Table 5 Dark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1400">
    <w:name w:val="Grid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1401">
    <w:name w:val="Grid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1402">
    <w:name w:val="Grid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403">
    <w:name w:val="Grid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404">
    <w:name w:val="Grid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405">
    <w:name w:val="Grid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406">
    <w:name w:val="Grid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407">
    <w:name w:val="Grid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8">
    <w:name w:val="Grid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9">
    <w:name w:val="Grid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0">
    <w:name w:val="Grid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1">
    <w:name w:val="Grid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2">
    <w:name w:val="Grid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3">
    <w:name w:val="Grid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4">
    <w:name w:val="Grid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5">
    <w:name w:val="Grid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6">
    <w:name w:val="List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7">
    <w:name w:val="List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8">
    <w:name w:val="List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9">
    <w:name w:val="List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0">
    <w:name w:val="List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1">
    <w:name w:val="List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2">
    <w:name w:val="List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3">
    <w:name w:val="List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424">
    <w:name w:val="List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425">
    <w:name w:val="List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426">
    <w:name w:val="List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427">
    <w:name w:val="List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428">
    <w:name w:val="List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429">
    <w:name w:val="List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430">
    <w:name w:val="List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1">
    <w:name w:val="List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2">
    <w:name w:val="List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3">
    <w:name w:val="List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4">
    <w:name w:val="List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5">
    <w:name w:val="List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6">
    <w:name w:val="List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7">
    <w:name w:val="List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8">
    <w:name w:val="List Table 4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9">
    <w:name w:val="List Table 4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0">
    <w:name w:val="List Table 4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1">
    <w:name w:val="List Table 4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2">
    <w:name w:val="List Table 4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3">
    <w:name w:val="List Table 4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4">
    <w:name w:val="List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5">
    <w:name w:val="List Table 5 Dark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6">
    <w:name w:val="List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7">
    <w:name w:val="List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8">
    <w:name w:val="List Table 5 Dark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9">
    <w:name w:val="List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0">
    <w:name w:val="List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1">
    <w:name w:val="List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52">
    <w:name w:val="List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53">
    <w:name w:val="List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54">
    <w:name w:val="List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55">
    <w:name w:val="List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6">
    <w:name w:val="List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7">
    <w:name w:val="List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58">
    <w:name w:val="List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59">
    <w:name w:val="List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60">
    <w:name w:val="List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61">
    <w:name w:val="List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462">
    <w:name w:val="List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463">
    <w:name w:val="List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464">
    <w:name w:val="List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465">
    <w:name w:val="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66">
    <w:name w:val="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67">
    <w:name w:val="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68">
    <w:name w:val="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69">
    <w:name w:val="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0">
    <w:name w:val="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1">
    <w:name w:val="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2">
    <w:name w:val="Bordered &amp; 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73">
    <w:name w:val="Bordered &amp; 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74">
    <w:name w:val="Bordered &amp; 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75">
    <w:name w:val="Bordered &amp; 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76">
    <w:name w:val="Bordered &amp; 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7">
    <w:name w:val="Bordered &amp; 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8">
    <w:name w:val="Bordered &amp; 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9">
    <w:name w:val="Bordered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480">
    <w:name w:val="Bordered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481">
    <w:name w:val="Bordered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482">
    <w:name w:val="Bordered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483">
    <w:name w:val="Bordered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484">
    <w:name w:val="Bordered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485">
    <w:name w:val="Bordered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486">
    <w:name w:val="Hyperlink"/>
    <w:uiPriority w:val="99"/>
    <w:unhideWhenUsed/>
    <w:rPr>
      <w:color w:val="0000ff" w:themeColor="hyperlink"/>
      <w:u w:val="single"/>
    </w:rPr>
  </w:style>
  <w:style w:type="paragraph" w:styleId="1487">
    <w:name w:val="footnote text"/>
    <w:basedOn w:val="1322"/>
    <w:link w:val="1488"/>
    <w:uiPriority w:val="99"/>
    <w:semiHidden/>
    <w:unhideWhenUsed/>
    <w:pPr>
      <w:spacing w:after="40" w:line="240" w:lineRule="auto"/>
    </w:pPr>
    <w:rPr>
      <w:sz w:val="18"/>
    </w:rPr>
  </w:style>
  <w:style w:type="character" w:styleId="1488">
    <w:name w:val="Footnote Text Char"/>
    <w:link w:val="1487"/>
    <w:uiPriority w:val="99"/>
    <w:rPr>
      <w:sz w:val="18"/>
    </w:rPr>
  </w:style>
  <w:style w:type="character" w:styleId="1489">
    <w:name w:val="footnote reference"/>
    <w:basedOn w:val="1323"/>
    <w:uiPriority w:val="99"/>
    <w:unhideWhenUsed/>
    <w:rPr>
      <w:vertAlign w:val="superscript"/>
    </w:rPr>
  </w:style>
  <w:style w:type="paragraph" w:styleId="1490">
    <w:name w:val="endnote text"/>
    <w:basedOn w:val="1322"/>
    <w:link w:val="1491"/>
    <w:uiPriority w:val="99"/>
    <w:semiHidden/>
    <w:unhideWhenUsed/>
    <w:pPr>
      <w:spacing w:after="0" w:line="240" w:lineRule="auto"/>
    </w:pPr>
    <w:rPr>
      <w:sz w:val="20"/>
    </w:rPr>
  </w:style>
  <w:style w:type="character" w:styleId="1491">
    <w:name w:val="Endnote Text Char"/>
    <w:link w:val="1490"/>
    <w:uiPriority w:val="99"/>
    <w:rPr>
      <w:sz w:val="20"/>
    </w:rPr>
  </w:style>
  <w:style w:type="character" w:styleId="1492">
    <w:name w:val="endnote reference"/>
    <w:basedOn w:val="1323"/>
    <w:uiPriority w:val="99"/>
    <w:semiHidden/>
    <w:unhideWhenUsed/>
    <w:rPr>
      <w:vertAlign w:val="superscript"/>
    </w:rPr>
  </w:style>
  <w:style w:type="paragraph" w:styleId="1493">
    <w:name w:val="toc 1"/>
    <w:basedOn w:val="1322"/>
    <w:next w:val="1322"/>
    <w:uiPriority w:val="39"/>
    <w:unhideWhenUsed/>
    <w:pPr>
      <w:ind w:left="0" w:right="0" w:firstLine="0"/>
      <w:spacing w:after="57"/>
    </w:pPr>
  </w:style>
  <w:style w:type="paragraph" w:styleId="1494">
    <w:name w:val="toc 2"/>
    <w:basedOn w:val="1322"/>
    <w:next w:val="1322"/>
    <w:uiPriority w:val="39"/>
    <w:unhideWhenUsed/>
    <w:pPr>
      <w:ind w:left="283" w:right="0" w:firstLine="0"/>
      <w:spacing w:after="57"/>
    </w:pPr>
  </w:style>
  <w:style w:type="paragraph" w:styleId="1495">
    <w:name w:val="toc 3"/>
    <w:basedOn w:val="1322"/>
    <w:next w:val="1322"/>
    <w:uiPriority w:val="39"/>
    <w:unhideWhenUsed/>
    <w:pPr>
      <w:ind w:left="567" w:right="0" w:firstLine="0"/>
      <w:spacing w:after="57"/>
    </w:pPr>
  </w:style>
  <w:style w:type="paragraph" w:styleId="1496">
    <w:name w:val="toc 4"/>
    <w:basedOn w:val="1322"/>
    <w:next w:val="1322"/>
    <w:uiPriority w:val="39"/>
    <w:unhideWhenUsed/>
    <w:pPr>
      <w:ind w:left="850" w:right="0" w:firstLine="0"/>
      <w:spacing w:after="57"/>
    </w:pPr>
  </w:style>
  <w:style w:type="paragraph" w:styleId="1497">
    <w:name w:val="toc 5"/>
    <w:basedOn w:val="1322"/>
    <w:next w:val="1322"/>
    <w:uiPriority w:val="39"/>
    <w:unhideWhenUsed/>
    <w:pPr>
      <w:ind w:left="1134" w:right="0" w:firstLine="0"/>
      <w:spacing w:after="57"/>
    </w:pPr>
  </w:style>
  <w:style w:type="paragraph" w:styleId="1498">
    <w:name w:val="toc 6"/>
    <w:basedOn w:val="1322"/>
    <w:next w:val="1322"/>
    <w:uiPriority w:val="39"/>
    <w:unhideWhenUsed/>
    <w:pPr>
      <w:ind w:left="1417" w:right="0" w:firstLine="0"/>
      <w:spacing w:after="57"/>
    </w:pPr>
  </w:style>
  <w:style w:type="paragraph" w:styleId="1499">
    <w:name w:val="toc 7"/>
    <w:basedOn w:val="1322"/>
    <w:next w:val="1322"/>
    <w:uiPriority w:val="39"/>
    <w:unhideWhenUsed/>
    <w:pPr>
      <w:ind w:left="1701" w:right="0" w:firstLine="0"/>
      <w:spacing w:after="57"/>
    </w:pPr>
  </w:style>
  <w:style w:type="paragraph" w:styleId="1500">
    <w:name w:val="toc 8"/>
    <w:basedOn w:val="1322"/>
    <w:next w:val="1322"/>
    <w:uiPriority w:val="39"/>
    <w:unhideWhenUsed/>
    <w:pPr>
      <w:ind w:left="1984" w:right="0" w:firstLine="0"/>
      <w:spacing w:after="57"/>
    </w:pPr>
  </w:style>
  <w:style w:type="paragraph" w:styleId="1501">
    <w:name w:val="toc 9"/>
    <w:basedOn w:val="1322"/>
    <w:next w:val="1322"/>
    <w:uiPriority w:val="39"/>
    <w:unhideWhenUsed/>
    <w:pPr>
      <w:ind w:left="2268" w:right="0" w:firstLine="0"/>
      <w:spacing w:after="57"/>
    </w:pPr>
  </w:style>
  <w:style w:type="paragraph" w:styleId="1502">
    <w:name w:val="TOC Heading"/>
    <w:uiPriority w:val="39"/>
    <w:unhideWhenUsed/>
  </w:style>
  <w:style w:type="paragraph" w:styleId="1503">
    <w:name w:val="table of figures"/>
    <w:basedOn w:val="1322"/>
    <w:next w:val="1322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Machcreator</cp:lastModifiedBy>
  <cp:revision>16</cp:revision>
  <dcterms:modified xsi:type="dcterms:W3CDTF">2025-11-02T18:42:27Z</dcterms:modified>
</cp:coreProperties>
</file>