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Техническое</w:t>
      </w:r>
      <w:r>
        <w:rPr>
          <w:rFonts w:ascii="Times New Roman" w:hAnsi="Times New Roman" w:eastAsia="Times New Roman" w:cs="Times New Roman"/>
          <w:b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создание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информационной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cs="Times New Roman"/>
          <w:b/>
          <w:sz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ГЕНЕРАЦИЯ ДИНАМИЧЕСКИХ ИГРОВЫХ МИРОВ ПРИ ПОМОЩИ НЕЙРОСЕТЕЙ</w:t>
      </w:r>
      <w:bookmarkStart w:id="0" w:name="undefined"/>
      <w:r>
        <w:rPr>
          <w:rFonts w:ascii="Times New Roman" w:hAnsi="Times New Roman" w:eastAsia="Times New Roman" w:cs="Times New Roman"/>
          <w:sz w:val="28"/>
          <w:szCs w:val="28"/>
        </w:rPr>
      </w:r>
      <w:bookmarkEnd w:id="0"/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3"/>
        <w:numPr>
          <w:ilvl w:val="0"/>
          <w:numId w:val="1"/>
        </w:numPr>
        <w:ind w:left="-142" w:right="0" w:hanging="425"/>
        <w:jc w:val="left"/>
        <w:spacing w:before="66" w:after="0" w:line="240" w:lineRule="auto"/>
        <w:tabs>
          <w:tab w:val="left" w:pos="2601" w:leader="none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ОБЩИЕ</w:t>
      </w:r>
      <w:r>
        <w:rPr>
          <w:rFonts w:ascii="Times New Roman" w:hAnsi="Times New Roman" w:eastAsia="Times New Roman" w:cs="Times New Roman"/>
          <w:b/>
          <w:bCs/>
          <w:spacing w:val="-13"/>
          <w:sz w:val="32"/>
          <w:szCs w:val="32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pacing w:val="-2"/>
          <w:sz w:val="32"/>
          <w:szCs w:val="32"/>
        </w:rPr>
        <w:t xml:space="preserve">СВЕДЕНИЯ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</w:p>
    <w:p>
      <w:pPr>
        <w:pStyle w:val="15"/>
        <w:numPr>
          <w:ilvl w:val="1"/>
          <w:numId w:val="1"/>
        </w:numPr>
        <w:ind w:left="-142" w:right="0" w:hanging="425"/>
        <w:jc w:val="both"/>
        <w:spacing w:before="305" w:after="0" w:line="240" w:lineRule="auto"/>
        <w:tabs>
          <w:tab w:val="left" w:pos="2546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Обозначение и полное наименование инструмента генерации контента</w:t>
      </w:r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1_786"/>
        <w:ind w:left="-142" w:right="0" w:hanging="425"/>
        <w:jc w:val="left"/>
        <w:spacing w:before="2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Разработанный прототип ИИ инструмента генерации динамических игровых миров имеет название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динамической генерации виртуальных миров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786"/>
        <w:ind w:left="-142" w:right="0" w:hanging="42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Условное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обозначение Аббревиатура :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СДГВМ</w:t>
      </w:r>
      <w:r>
        <w:rPr>
          <w:rFonts w:ascii="Times New Roman" w:hAnsi="Times New Roman" w:eastAsia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«Генерация адаптивных миров»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5"/>
        <w:numPr>
          <w:ilvl w:val="1"/>
          <w:numId w:val="1"/>
        </w:numPr>
        <w:ind w:left="-142" w:right="0" w:hanging="425"/>
        <w:jc w:val="both"/>
        <w:spacing w:before="260" w:after="0" w:line="240" w:lineRule="auto"/>
        <w:tabs>
          <w:tab w:val="left" w:pos="2546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Номер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договора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(контракта)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1_786"/>
        <w:ind w:left="-142" w:right="0" w:hanging="425"/>
        <w:jc w:val="both"/>
        <w:spacing w:before="277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Настоящее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Техническое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разработано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рамках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выполнения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работ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Государственному контракту № ГК-178-ОФ/Д01, заключенному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7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ноября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2011 года.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5"/>
        <w:numPr>
          <w:ilvl w:val="1"/>
          <w:numId w:val="1"/>
        </w:numPr>
        <w:ind w:left="-142" w:right="0" w:hanging="425"/>
        <w:jc w:val="both"/>
        <w:spacing w:before="124" w:after="0" w:line="362" w:lineRule="auto"/>
        <w:tabs>
          <w:tab w:val="left" w:pos="2546" w:leader="none"/>
          <w:tab w:val="left" w:pos="4928" w:leader="none"/>
          <w:tab w:val="left" w:pos="8414" w:leader="none"/>
          <w:tab w:val="left" w:pos="9059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Наименования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организации-заказчика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организаций- </w:t>
      </w:r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участников работ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1_786"/>
        <w:ind w:left="-142" w:right="0" w:hanging="425"/>
        <w:jc w:val="both"/>
        <w:spacing w:before="1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Заказчик: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Московский институт имени 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.Ю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Витте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142" w:right="0" w:hanging="425"/>
        <w:jc w:val="both"/>
        <w:spacing w:before="2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Место</w:t>
      </w:r>
      <w:r>
        <w:rPr>
          <w:rFonts w:ascii="Times New Roman" w:hAnsi="Times New Roman" w:eastAsia="Times New Roman" w:cs="Times New Roman"/>
          <w:b w:val="0"/>
          <w:bCs w:val="0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нахождения:</w:t>
      </w:r>
      <w:r>
        <w:rPr>
          <w:rFonts w:ascii="Times New Roman" w:hAnsi="Times New Roman" w:eastAsia="Times New Roman" w:cs="Times New Roman"/>
          <w:b/>
          <w:spacing w:val="5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115432,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Москва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-й Кожуховский проезд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стр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142" w:right="0" w:hanging="425"/>
        <w:jc w:val="both"/>
        <w:spacing w:before="257"/>
        <w:rPr>
          <w:rFonts w:ascii="Times New Roman" w:hAnsi="Times New Roman" w:cs="Times New Roman"/>
          <w:sz w:val="27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Исполнитель: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Шебанов Вячеслав Викторович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142" w:right="0" w:hanging="425"/>
        <w:jc w:val="both"/>
        <w:spacing w:before="1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Место</w:t>
      </w:r>
      <w:r>
        <w:rPr>
          <w:rFonts w:ascii="Times New Roman" w:hAnsi="Times New Roman" w:eastAsia="Times New Roman" w:cs="Times New Roman"/>
          <w:b w:val="0"/>
          <w:bCs w:val="0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нахождения: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7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Долгопрудный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ул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Первомайская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д.42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786"/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786"/>
        <w:ind w:left="-142" w:right="0" w:hanging="425"/>
        <w:jc w:val="both"/>
        <w:spacing w:before="1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5"/>
        <w:numPr>
          <w:ilvl w:val="1"/>
          <w:numId w:val="1"/>
        </w:numPr>
        <w:ind w:left="-142" w:right="0" w:hanging="425"/>
        <w:jc w:val="both"/>
        <w:spacing w:before="0" w:after="0" w:line="240" w:lineRule="auto"/>
        <w:tabs>
          <w:tab w:val="left" w:pos="2546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основании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которых</w:t>
      </w:r>
      <w:r>
        <w:rPr>
          <w:rFonts w:ascii="Times New Roman" w:hAnsi="Times New Roman" w:eastAsia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создается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1_786"/>
        <w:ind w:left="-142" w:right="0" w:hanging="425"/>
        <w:jc w:val="both"/>
        <w:spacing w:before="278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Руководство по разработке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больших языковых моделей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спецификация моделей поведения игровых персонажей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различная документация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области интеграции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кода в проект для обучения адаптивных моделей поведения игровых персонажей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5"/>
        <w:numPr>
          <w:ilvl w:val="1"/>
          <w:numId w:val="1"/>
        </w:numPr>
        <w:ind w:left="-142" w:right="0" w:hanging="425"/>
        <w:jc w:val="both"/>
        <w:spacing w:before="123" w:after="0" w:line="360" w:lineRule="auto"/>
        <w:tabs>
          <w:tab w:val="left" w:pos="2546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Плановые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сроки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начала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окончания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работы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созданию</w:t>
      </w:r>
      <w:r>
        <w:rPr>
          <w:rFonts w:ascii="Times New Roman" w:hAnsi="Times New Roman" w:eastAsia="Times New Roman" w:cs="Times New Roman"/>
          <w:b/>
          <w:bCs/>
          <w:spacing w:val="40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786"/>
        <w:ind w:left="-142" w:right="0" w:hanging="425"/>
        <w:jc w:val="both"/>
        <w:spacing w:before="116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Плановый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срок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начала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работ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17 сентября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день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подтверждения темя дипломы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786"/>
        <w:ind w:left="-142" w:right="0" w:hanging="425"/>
        <w:jc w:val="both"/>
        <w:spacing w:before="116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Плановый срок окончания работ – 8 июня 2026 года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1_786"/>
        <w:ind w:left="-142" w:right="0" w:hanging="425"/>
        <w:jc w:val="both"/>
        <w:spacing w:before="116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15"/>
        <w:ind w:left="-142" w:right="0" w:hanging="425"/>
        <w:jc w:val="both"/>
        <w:spacing w:before="67" w:after="0" w:line="240" w:lineRule="auto"/>
        <w:tabs>
          <w:tab w:val="left" w:pos="254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Style w:val="16"/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Style w:val="16"/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Style w:val="16"/>
          <w:rFonts w:ascii="Times New Roman" w:hAnsi="Times New Roman" w:eastAsia="Times New Roman" w:cs="Times New Roman"/>
          <w:b/>
          <w:bCs/>
          <w:sz w:val="28"/>
          <w:szCs w:val="28"/>
        </w:rPr>
        <w:t xml:space="preserve">6</w:t>
      </w:r>
      <w:r>
        <w:rPr>
          <w:rStyle w:val="16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bookmarkStart w:id="0" w:name="undefined"/>
      <w:r>
        <w:rPr>
          <w:rStyle w:val="16"/>
          <w:rFonts w:ascii="Times New Roman" w:hAnsi="Times New Roman" w:eastAsia="Times New Roman" w:cs="Times New Roman"/>
          <w:b/>
          <w:bCs/>
          <w:sz w:val="28"/>
          <w:szCs w:val="28"/>
        </w:rPr>
        <w:t xml:space="preserve">Источники</w:t>
      </w:r>
      <w:r>
        <w:rPr>
          <w:rStyle w:val="16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16"/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Style w:val="16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16"/>
          <w:rFonts w:ascii="Times New Roman" w:hAnsi="Times New Roman" w:eastAsia="Times New Roman" w:cs="Times New Roman"/>
          <w:b/>
          <w:bCs/>
          <w:sz w:val="28"/>
          <w:szCs w:val="28"/>
        </w:rPr>
        <w:t xml:space="preserve">порядок</w:t>
      </w:r>
      <w:r>
        <w:rPr>
          <w:rStyle w:val="16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16"/>
          <w:rFonts w:ascii="Times New Roman" w:hAnsi="Times New Roman" w:eastAsia="Times New Roman" w:cs="Times New Roman"/>
          <w:b/>
          <w:bCs/>
          <w:sz w:val="28"/>
          <w:szCs w:val="28"/>
        </w:rPr>
        <w:t xml:space="preserve">финансирования</w:t>
      </w:r>
      <w:r>
        <w:rPr>
          <w:rStyle w:val="16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bookmarkEnd w:id="0"/>
      <w:r>
        <w:rPr>
          <w:rStyle w:val="16"/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работ</w:t>
      </w:r>
      <w:r>
        <w:rPr>
          <w:rStyle w:val="16"/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786"/>
        <w:ind w:left="-142" w:right="0" w:hanging="425"/>
        <w:jc w:val="both"/>
        <w:spacing w:before="2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Финансирование выходит из самостоятельного распределения ресурсов из личных средств разработчика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следовательно 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спользовано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программное обеспечение в публичном доступе и доступные инструменты генерации контента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5"/>
        <w:ind w:left="-142" w:right="0" w:hanging="425"/>
        <w:jc w:val="both"/>
        <w:spacing w:before="261" w:after="0" w:line="360" w:lineRule="auto"/>
        <w:tabs>
          <w:tab w:val="left" w:pos="2545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7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Порядок оформления и предъявления заказчику результатов работ по созданию 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1_786"/>
        <w:ind w:left="-142" w:right="0" w:hanging="425"/>
        <w:jc w:val="both"/>
        <w:spacing w:before="118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Функционирующая система в виде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проекта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«динамической генерации виртуальных миров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интегрирована с платформой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предоставлена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университету в установленный срок техническим заданием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демонстрационная версия передаваемого инструмента включает код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программы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документацию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проект для запуска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предоставляемая версия программы доступна через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Работу принимает комиссия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соответствии с положениями учебной организации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испытания и окончательная приемка показаны в шестом разделе технического задания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сдача документации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отчета и инструкций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происходит на первичных этапах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 регулируются требованием к документированию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142" w:right="0" w:hanging="425"/>
        <w:jc w:val="both"/>
        <w:spacing w:before="123" w:after="0" w:line="240" w:lineRule="auto"/>
        <w:tabs>
          <w:tab w:val="left" w:pos="2546" w:leader="none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8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spacing w:val="7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нормативно-технических</w:t>
      </w:r>
      <w:r>
        <w:rPr>
          <w:rFonts w:ascii="Times New Roman" w:hAnsi="Times New Roman" w:eastAsia="Times New Roman" w:cs="Times New Roman"/>
          <w:b/>
          <w:spacing w:val="7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spacing w:val="7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методических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-142" w:right="0" w:hanging="425"/>
        <w:jc w:val="both"/>
        <w:spacing w:before="16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материалов,</w:t>
      </w:r>
      <w:r>
        <w:rPr>
          <w:rFonts w:ascii="Times New Roman" w:hAnsi="Times New Roman" w:eastAsia="Times New Roman" w:cs="Times New Roman"/>
          <w:b/>
          <w:spacing w:val="-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использованных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при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разработке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ТЗ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Style w:val="1_786"/>
        <w:ind w:left="-142" w:right="0" w:hanging="425"/>
        <w:jc w:val="both"/>
        <w:spacing w:before="276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динамической генерации виртуальных миров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разработан с учетом методических и нормативных стандартов и документаций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21"/>
        <w:numPr>
          <w:ilvl w:val="0"/>
          <w:numId w:val="3"/>
        </w:numPr>
        <w:ind w:left="-142" w:right="0" w:hanging="425"/>
        <w:jc w:val="both"/>
        <w:spacing w:before="2" w:after="0" w:line="240" w:lineRule="auto"/>
        <w:tabs>
          <w:tab w:val="left" w:pos="321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 ИСО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/МЭК 12207-2010 – используется для формирование инструмента начиная от начального прототипа с минимальным функционалом во время жизненного цикла проекта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21"/>
        <w:numPr>
          <w:ilvl w:val="0"/>
          <w:numId w:val="3"/>
        </w:numPr>
        <w:ind w:left="-142" w:right="0" w:hanging="425"/>
        <w:jc w:val="both"/>
        <w:spacing w:before="137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 34.602-89. Стандарт помог структурировать проект инструмента на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соответствии с профессиональными нормами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поставил четкое определение функционала системы генерации и принципы реализации функций генерации игрового контента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21"/>
        <w:numPr>
          <w:ilvl w:val="0"/>
          <w:numId w:val="3"/>
        </w:numPr>
        <w:ind w:left="-142" w:right="0" w:hanging="425"/>
        <w:jc w:val="both"/>
        <w:spacing w:before="137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ГОСТ Р ИСО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/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МЭК 25010-2015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 Организовал процесс тестирования в 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для соответствиям критериям оценки и ожиданиям клиентов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система приводится в соответствие стандартам оценки комиссии</w:t>
      </w: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21"/>
        <w:numPr>
          <w:ilvl w:val="0"/>
          <w:numId w:val="3"/>
        </w:numPr>
        <w:ind w:left="-142" w:right="0" w:hanging="425"/>
        <w:jc w:val="both"/>
        <w:spacing w:before="0" w:after="0" w:line="240" w:lineRule="auto"/>
        <w:tabs>
          <w:tab w:val="left" w:pos="321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</w:t>
      </w:r>
      <w:r>
        <w:rPr>
          <w:rFonts w:ascii="Times New Roman" w:hAnsi="Times New Roman" w:eastAsia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34.601-90.</w:t>
      </w:r>
      <w:r>
        <w:rPr>
          <w:rFonts w:ascii="Times New Roman" w:hAnsi="Times New Roman" w:eastAsia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12"/>
          <w:sz w:val="28"/>
          <w:szCs w:val="28"/>
        </w:rPr>
        <w:t xml:space="preserve">Адаптирует создание инструмента с стадии прототипа до рабочего варианта с документацией и организацией всех этапов разработки</w:t>
      </w:r>
      <w:r>
        <w:rPr>
          <w:rFonts w:ascii="Times New Roman" w:hAnsi="Times New Roman" w:eastAsia="Times New Roman" w:cs="Times New Roman"/>
          <w:spacing w:val="12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21"/>
        <w:numPr>
          <w:ilvl w:val="0"/>
          <w:numId w:val="3"/>
        </w:numPr>
        <w:ind w:left="-142" w:right="0" w:hanging="425"/>
        <w:jc w:val="both"/>
        <w:spacing w:before="137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9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7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9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задает стандарты для создания диаграмм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21"/>
        <w:numPr>
          <w:ilvl w:val="0"/>
          <w:numId w:val="3"/>
        </w:numPr>
        <w:ind w:left="-142" w:right="0" w:hanging="425"/>
        <w:jc w:val="both"/>
        <w:spacing w:before="1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 Р ИСО 9241-11-2014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Помогает интерфейсу в инструменте генерации соответствовать всем требованиям удобства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5"/>
        <w:ind w:left="-142" w:right="0" w:hanging="425"/>
        <w:jc w:val="both"/>
        <w:spacing w:before="67" w:after="0" w:line="362" w:lineRule="auto"/>
        <w:tabs>
          <w:tab w:val="left" w:pos="2546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9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сокращения,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bookmarkEnd w:id="0"/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сокращения.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0" w:righ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142" w:right="0" w:hanging="425"/>
        <w:jc w:val="both"/>
        <w:spacing w:before="1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6432" behindDoc="0" locked="0" layoutInCell="1" allowOverlap="1">
                <wp:simplePos x="0" y="0"/>
                <wp:positionH relativeFrom="page">
                  <wp:posOffset>1380490</wp:posOffset>
                </wp:positionH>
                <wp:positionV relativeFrom="paragraph">
                  <wp:posOffset>412750</wp:posOffset>
                </wp:positionV>
                <wp:extent cx="5754370" cy="6225995"/>
                <wp:effectExtent l="0" t="0" r="0" b="0"/>
                <wp:wrapNone/>
                <wp:docPr id="1" name="Text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754369" cy="62259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618"/>
                              <w:tblW w:w="0" w:type="auto"/>
                              <w:tblInd w:w="6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2"/>
                              <w:gridCol w:w="2410"/>
                              <w:gridCol w:w="5670"/>
                            </w:tblGrid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_787"/>
                                    <w:ind w:left="311"/>
                                    <w:spacing w:before="11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_787"/>
                                    <w:ind w:left="12" w:right="6"/>
                                    <w:jc w:val="center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Сокращение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_787"/>
                                    <w:ind w:left="9"/>
                                    <w:jc w:val="center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Расшифровка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_787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_787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СДГВМ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_787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Система динамической генерации виртуальных миров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_787"/>
                                    <w:ind w:left="283"/>
                                    <w:spacing w:before="114"/>
                                    <w:tabs>
                                      <w:tab w:val="center" w:pos="421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2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_787"/>
                                    <w:ind w:left="12" w:right="1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ONNX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_787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О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к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ы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ы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й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о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б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м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й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о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ы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м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с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я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м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en-US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en-US"/>
                                    </w:rPr>
                                    <w:t xml:space="preserve">Open Neural Network Exchange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en-US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_787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3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_787"/>
                                    <w:ind w:left="12" w:right="1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NPC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_787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Управляемый искусственным интеллектом персонаж 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o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l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y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C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h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c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499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_787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4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_787"/>
                                    <w:ind w:left="12" w:right="4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Visual Forge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_787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Бесплатный инструмент создания иконок и спрайтов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_787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5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_787"/>
                                    <w:ind w:left="12" w:right="4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GitHub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_787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Система контроля управления версиями инструмента генерации адаптивных игровых миров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5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_787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6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_787"/>
                                    <w:ind w:left="12" w:right="5"/>
                                    <w:jc w:val="center"/>
                                    <w:spacing w:line="27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Прототип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_787"/>
                                    <w:ind w:left="108"/>
                                    <w:spacing w:line="271" w:lineRule="exact"/>
                                    <w:tabs>
                                      <w:tab w:val="left" w:pos="1404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Имитация функционала и внешнего вида готового продукта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существуют для тестов и сбора обратной связи помогая сэкономить деньги и временные ресурсы (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o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o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y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_787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7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_787"/>
                                    <w:ind w:left="12" w:right="6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Ассет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_787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Деталь для сбора прототипа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(текстуры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иконки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спрайты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модели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эффекты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материалы) (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_787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8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_787"/>
                                    <w:ind w:left="12" w:right="2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Инди-разработчик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_787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 Небольшая студия или один человек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не способный позволить лучшие альтернативы реализуемого инструмента (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d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D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v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_787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9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_787"/>
                                    <w:ind w:left="12" w:right="6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Пользовательский интерфейс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_787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Набор кнопок и полей ввода для взаимодействия пользователей с инструментом генерации (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–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f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c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_787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10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_787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Спрайт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_787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Картинка для визуализации иконок объектов и аватаров персонажей (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S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_787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_787"/>
                                    <w:ind w:left="12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Квест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_787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Задание для игрока в виртуальном мире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_787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12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_787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ML-Agents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_787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Инструмент интегрируемый 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y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для обучения не игровых персонажей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_787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13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_787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Unity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1_787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Платформа для создания игровых прототипов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_786"/>
                            </w:pPr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251666432;o:allowoverlap:true;o:allowincell:true;mso-position-horizontal-relative:page;margin-left:108.70pt;mso-position-horizontal:absolute;mso-position-vertical-relative:text;margin-top:32.50pt;mso-position-vertical:absolute;width:453.10pt;height:490.24pt;mso-wrap-distance-left:0.00pt;mso-wrap-distance-top:0.00pt;mso-wrap-distance-right:0.00pt;mso-wrap-distance-bottom:0.00pt;visibility:visible;" filled="f">
                <v:textbox inset="0,0,0,0">
                  <w:txbxContent>
                    <w:tbl>
                      <w:tblPr>
                        <w:tblStyle w:val="618"/>
                        <w:tblW w:w="0" w:type="auto"/>
                        <w:tblInd w:w="6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2"/>
                        <w:gridCol w:w="2410"/>
                        <w:gridCol w:w="5670"/>
                      </w:tblGrid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_787"/>
                              <w:ind w:left="311"/>
                              <w:spacing w:before="11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№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_787"/>
                              <w:ind w:left="12" w:right="6"/>
                              <w:jc w:val="center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Сокращение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_787"/>
                              <w:ind w:left="9"/>
                              <w:jc w:val="center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Расшифровка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_787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_787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  <w:r>
                              <w:rPr>
                                <w:spacing w:val="-3"/>
                              </w:rPr>
                              <w:t xml:space="preserve">СДГВМ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_787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Система динамической генерации виртуальных миров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_787"/>
                              <w:ind w:left="283"/>
                              <w:spacing w:before="114"/>
                              <w:tabs>
                                <w:tab w:val="center" w:pos="421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2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_787"/>
                              <w:ind w:left="12" w:right="1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ONNX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_787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О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т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к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р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ы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т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ы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й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о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б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м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е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н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н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е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й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р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о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н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н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ы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м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и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с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е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т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я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м</w:t>
                            </w: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и</w:t>
                            </w:r>
                            <w:r>
                              <w:rPr>
                                <w:spacing w:val="-4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  <w:lang w:val="en-US"/>
                              </w:rPr>
                              <w:t xml:space="preserve">(</w:t>
                            </w:r>
                            <w:r>
                              <w:rPr>
                                <w:spacing w:val="-4"/>
                                <w:sz w:val="24"/>
                                <w:lang w:val="en-US"/>
                              </w:rPr>
                              <w:t xml:space="preserve">Open Neural Network Exchange</w:t>
                            </w:r>
                            <w:r>
                              <w:rPr>
                                <w:spacing w:val="-4"/>
                                <w:sz w:val="24"/>
                                <w:lang w:val="en-US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_787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3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_787"/>
                              <w:ind w:left="12" w:right="1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NPC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_787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Управляемый искусственным интеллектом персонаж 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o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l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y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C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h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c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499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_787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4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_787"/>
                              <w:ind w:left="12" w:right="4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Visual Forge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_787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Бесплатный инструмент создания иконок и спрайтов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_787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5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_787"/>
                              <w:ind w:left="12" w:right="4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GitHub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_787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Система контроля управления версиями инструмента генерации адаптивных игровых миров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5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_787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6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_787"/>
                              <w:ind w:left="12" w:right="5"/>
                              <w:jc w:val="center"/>
                              <w:spacing w:line="27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Прототип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_787"/>
                              <w:ind w:left="108"/>
                              <w:spacing w:line="271" w:lineRule="exact"/>
                              <w:tabs>
                                <w:tab w:val="left" w:pos="1404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Имитация функционала и внешнего вида готового продукта</w:t>
                            </w:r>
                            <w:r>
                              <w:rPr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существуют для тестов и сбора обратной связи помогая сэкономить деньги и временные ресурсы (</w:t>
                            </w:r>
                            <w:r>
                              <w:rPr>
                                <w:sz w:val="24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</w:rPr>
                              <w:t xml:space="preserve">o</w:t>
                            </w:r>
                            <w:r>
                              <w:rPr>
                                <w:sz w:val="24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</w:rPr>
                              <w:t xml:space="preserve">o</w:t>
                            </w:r>
                            <w:r>
                              <w:rPr>
                                <w:sz w:val="24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</w:rPr>
                              <w:t xml:space="preserve">y</w:t>
                            </w:r>
                            <w:r>
                              <w:rPr>
                                <w:sz w:val="24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_787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7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_787"/>
                              <w:ind w:left="12" w:right="6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Ассет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_787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Деталь для сбора прототипа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(текстуры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иконки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спрайты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модели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эффекты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материалы) (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t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_787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8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_787"/>
                              <w:ind w:left="12" w:right="2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Инди-разработчик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_787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Небольшая студия или один человек</w:t>
                            </w:r>
                            <w:r>
                              <w:rPr>
                                <w:sz w:val="24"/>
                              </w:rPr>
                              <w:t xml:space="preserve">,</w:t>
                            </w:r>
                            <w:r>
                              <w:rPr>
                                <w:sz w:val="24"/>
                              </w:rPr>
                              <w:t xml:space="preserve"> не способный позволить лучшие альтернативы реализуемого инструмента (</w:t>
                            </w:r>
                            <w:r>
                              <w:rPr>
                                <w:sz w:val="24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</w:rPr>
                              <w:t xml:space="preserve">d</w:t>
                            </w:r>
                            <w:r>
                              <w:rPr>
                                <w:sz w:val="24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D</w:t>
                            </w:r>
                            <w:r>
                              <w:rPr>
                                <w:sz w:val="24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</w:rPr>
                              <w:t xml:space="preserve">v</w:t>
                            </w:r>
                            <w:r>
                              <w:rPr>
                                <w:sz w:val="24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_787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9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_787"/>
                              <w:ind w:left="12" w:right="6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Пользовательский интерфейс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_787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Набор кнопок и полей ввода для взаимодействия пользователей с инструментом генерации (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U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–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U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s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t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f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c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_787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10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_787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Спрайт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_787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Картинка для визуализации иконок объектов и аватаров персонажей (</w:t>
                            </w: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S</w:t>
                            </w: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_787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_787"/>
                              <w:ind w:left="12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Квест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_787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Задание для игрока в виртуальном мире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_787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12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_787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ML-Agents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1_787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Инструмент интегрируемый 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y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для обучения не игровых персонажей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1_787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13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1_787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Unity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1_787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Платформа для создания игровых прототипов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1_786"/>
                      </w:pPr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Таблица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сокращения.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1_786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786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786"/>
        <w:ind w:left="-142" w:right="0" w:hanging="425"/>
        <w:jc w:val="both"/>
        <w:spacing w:before="116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13"/>
        <w:ind w:left="-142" w:right="0" w:hanging="425"/>
        <w:jc w:val="both"/>
        <w:spacing w:before="66" w:after="0" w:line="240" w:lineRule="auto"/>
        <w:tabs>
          <w:tab w:val="left" w:pos="2522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НАЗНАЧЕНИЕ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ЦЕЛИ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pacing w:val="-12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15"/>
        <w:ind w:left="-142" w:right="0" w:hanging="425"/>
        <w:jc w:val="both"/>
        <w:spacing w:before="305" w:after="0" w:line="240" w:lineRule="auto"/>
        <w:tabs>
          <w:tab w:val="left" w:pos="2546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Назначение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786"/>
        <w:ind w:left="-142" w:right="0" w:hanging="425"/>
        <w:jc w:val="both"/>
        <w:spacing w:before="2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«СДГВМ»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используется в целях ускорения создания игровых прототипов и уменьшения денежных затрат на разработку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служит для автоматизации генерации адаптивных виртуальных миров при помощи подключаемых модулей и инструментов включающих нейронные сети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 платформе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реализуемый инструмент включает функционал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21"/>
        <w:numPr>
          <w:ilvl w:val="0"/>
          <w:numId w:val="6"/>
        </w:numPr>
        <w:ind w:left="-142" w:right="0" w:hanging="425"/>
        <w:jc w:val="both"/>
        <w:spacing w:before="0" w:after="0" w:line="240" w:lineRule="auto"/>
        <w:tabs>
          <w:tab w:val="left" w:pos="273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квестов под заданные параметры и характеристики пользователем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21"/>
        <w:numPr>
          <w:ilvl w:val="0"/>
          <w:numId w:val="6"/>
        </w:numPr>
        <w:ind w:left="-142" w:right="0" w:hanging="425"/>
        <w:jc w:val="both"/>
        <w:spacing w:before="137" w:after="0" w:line="240" w:lineRule="auto"/>
        <w:tabs>
          <w:tab w:val="left" w:pos="273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Формирование адаптивной модели поведения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у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адаптирующиеся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под действия игрока и динамическая реакция на изменения произошедшие в игровом мире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21"/>
        <w:numPr>
          <w:ilvl w:val="0"/>
          <w:numId w:val="6"/>
        </w:numPr>
        <w:ind w:left="-142" w:right="0" w:hanging="425"/>
        <w:jc w:val="both"/>
        <w:spacing w:before="0" w:after="0" w:line="360" w:lineRule="auto"/>
        <w:tabs>
          <w:tab w:val="left" w:pos="267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Синтез ассетов для визуализации иконок квестовых предметов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аватарок персонажей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текстур и тайлов ландшафта виртуального мира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21"/>
        <w:numPr>
          <w:ilvl w:val="0"/>
          <w:numId w:val="6"/>
        </w:numPr>
        <w:ind w:left="-142" w:right="0" w:hanging="425"/>
        <w:jc w:val="both"/>
        <w:spacing w:before="1" w:after="0" w:line="360" w:lineRule="auto"/>
        <w:tabs>
          <w:tab w:val="left" w:pos="267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​Предоставление инструментов настройки и тестировки сгенерированного контента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21"/>
        <w:numPr>
          <w:ilvl w:val="0"/>
          <w:numId w:val="6"/>
        </w:numPr>
        <w:ind w:left="-142" w:right="0" w:hanging="425"/>
        <w:jc w:val="both"/>
        <w:spacing w:before="0" w:after="0" w:line="360" w:lineRule="auto"/>
        <w:tabs>
          <w:tab w:val="left" w:pos="267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Удобный интерфейс дающий создавать виртуальные игровые миры без знаний платформы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21"/>
        <w:numPr>
          <w:ilvl w:val="0"/>
          <w:numId w:val="6"/>
        </w:numPr>
        <w:ind w:left="-142" w:right="0" w:hanging="425"/>
        <w:jc w:val="both"/>
        <w:spacing w:before="139" w:after="0" w:line="360" w:lineRule="auto"/>
        <w:tabs>
          <w:tab w:val="left" w:pos="2678" w:leader="none"/>
          <w:tab w:val="left" w:pos="273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втоматизация генерации приводящая к снижению временных затрат и трудовых ресурсов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повышает конкурентоспособность клиентов инди-разработчиков на рынке увеличивая скорость создания игр для монетизации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21"/>
        <w:numPr>
          <w:ilvl w:val="0"/>
          <w:numId w:val="6"/>
        </w:numPr>
        <w:ind w:left="-142" w:right="0" w:hanging="425"/>
        <w:jc w:val="both"/>
        <w:spacing w:before="0" w:after="0" w:line="360" w:lineRule="auto"/>
        <w:tabs>
          <w:tab w:val="left" w:pos="2678" w:leader="none"/>
          <w:tab w:val="left" w:pos="273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Возможность обновлять генератор интегрируя новые инструменты и модули в систему для удовлетворения запросов клиентов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 увеличения качества инструмента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21"/>
        <w:numPr>
          <w:ilvl w:val="0"/>
          <w:numId w:val="6"/>
        </w:numPr>
        <w:ind w:left="-142" w:right="0" w:hanging="425"/>
        <w:jc w:val="both"/>
        <w:spacing w:before="0" w:after="0" w:line="360" w:lineRule="auto"/>
        <w:tabs>
          <w:tab w:val="left" w:pos="267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позволяет корректировать качество сгенерированных игровых миров для удовлетворения клиента и увеличения пригодности при помощи возможности тестирования генерации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контента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786"/>
        <w:ind w:left="0" w:right="0" w:firstLine="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5"/>
        <w:ind w:left="-142" w:right="0" w:hanging="425"/>
        <w:jc w:val="both"/>
        <w:spacing w:before="67" w:after="0" w:line="240" w:lineRule="auto"/>
        <w:tabs>
          <w:tab w:val="left" w:pos="2546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Цели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1_786"/>
        <w:ind w:left="-142" w:right="0" w:hanging="425"/>
        <w:jc w:val="both"/>
        <w:spacing w:before="2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Основными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целями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проекта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являются: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786"/>
        <w:ind w:left="-142" w:right="0" w:hanging="425"/>
        <w:jc w:val="both"/>
        <w:spacing w:before="138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контента при помощи автоматизации ускоряющей скорость разработки прототипов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повышая конкурентоспособность на рынке во время цифровой трансформации и автоматизации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786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Дать 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оступный инструмент для одиночных разработчиков и малых студий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проект инструмента генерации не стремиться обогнать существующие решения в области автоматизации создания игровых и виртуальных миров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786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Демонстрация интеграции нейросетей для решения академических задач в области направления обучения разработки игровых приложений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786"/>
        <w:ind w:left="-142" w:right="0" w:hanging="425"/>
        <w:jc w:val="both"/>
        <w:spacing w:before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Задать поток новых идей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для развития способностей людей создавать инновационные идеи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786"/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Решение проблемы реиграбельности в современных играх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создание адаптации в играх к изменениям и действиям игрока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возникновение новых ситуаций должно разжечь в игроках интерес перепройти одну и ту же игру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1_786"/>
        <w:numPr>
          <w:ilvl w:val="0"/>
          <w:numId w:val="8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Увеличить рентабельность для инди-разработчиков за счет понижения затрат на разработку игрового прототипа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1_786"/>
        <w:numPr>
          <w:ilvl w:val="0"/>
          <w:numId w:val="8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Привлечение новых студентов на направление разработка игровых приложений при помощи удобного интерфейса и понятных инструкций с обучающими материалами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1_786"/>
        <w:numPr>
          <w:ilvl w:val="0"/>
          <w:numId w:val="8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Обеспечение качества сгенерированного контента благодаря созданию метрик уровня логической связи в квестах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для соответсвия потребностям пользователей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1_786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786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3"/>
        <w:ind w:left="-142" w:right="0" w:hanging="425"/>
        <w:jc w:val="both"/>
        <w:spacing w:before="66" w:after="0" w:line="240" w:lineRule="auto"/>
        <w:tabs>
          <w:tab w:val="left" w:pos="2522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 </w:t>
      </w:r>
      <w:bookmarkStart w:id="0" w:name="undefined"/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ХАРАКТЕРИСТИКА</w:t>
      </w:r>
      <w:r>
        <w:rPr>
          <w:rFonts w:ascii="Times New Roman" w:hAnsi="Times New Roman" w:eastAsia="Times New Roman" w:cs="Times New Roman"/>
          <w:b/>
          <w:bCs/>
          <w:spacing w:val="-1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ОБЪЕКТА</w:t>
      </w:r>
      <w:r>
        <w:rPr>
          <w:rFonts w:ascii="Times New Roman" w:hAnsi="Times New Roman" w:eastAsia="Times New Roman" w:cs="Times New Roman"/>
          <w:b/>
          <w:bCs/>
          <w:spacing w:val="-15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right="0" w:hanging="425"/>
        <w:jc w:val="both"/>
        <w:spacing w:before="305" w:after="0" w:line="362" w:lineRule="auto"/>
        <w:tabs>
          <w:tab w:val="left" w:pos="2545" w:leader="none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Краткие</w:t>
      </w:r>
      <w:r>
        <w:rPr>
          <w:rFonts w:ascii="Times New Roman" w:hAnsi="Times New Roman" w:eastAsia="Times New Roman" w:cs="Times New Roman"/>
          <w:b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объекте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или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ссылки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 документы, содержащие такую информацию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Style w:val="1_786"/>
        <w:ind w:left="-142" w:right="0" w:hanging="425"/>
        <w:jc w:val="both"/>
        <w:spacing w:before="112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«СДГВМ» подлежит модернизации благодаря автоматизации ручного процесса создания виртуальных игровых прототипов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процесс включает в себя автоматизацию создания адаптивных квестов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ассетов для визуализации объектов на игровой сцене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динамического поведения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зависящее от событий в игровом мире и действий игрока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Автоматизируемый процесс затрачивает много времени и средств личного капитала разработчиков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786"/>
        <w:ind w:left="-142" w:right="0" w:hanging="425"/>
        <w:jc w:val="both"/>
        <w:spacing w:before="112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ассмотрены аналоги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«СДГВМ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 в виде инструментов и готовых решений генерации виртуальных миров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786"/>
        <w:ind w:left="-142" w:right="0" w:hanging="425"/>
        <w:jc w:val="both"/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2024 год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 пакет из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инструмент для автоматизации создания ландшафтов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уровней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не содержит в себе генерацию квестов и адаптивного поведения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также нельзя сделать визуализацию игрока и не игровых персонажей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786"/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2019 год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генерирует квесты и текстовые приключения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не способен создавать визуализацию или адаптивные модели поведения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1_786"/>
        <w:numPr>
          <w:ilvl w:val="0"/>
          <w:numId w:val="10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2019 год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w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может генерировать подземелья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 не может квесты и адаптивных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1_786"/>
        <w:numPr>
          <w:ilvl w:val="0"/>
          <w:numId w:val="11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2011 год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k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инструмент генерации квестов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нет прямой интеграции с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 другими игровыми движками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786"/>
        <w:numPr>
          <w:ilvl w:val="0"/>
          <w:numId w:val="11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2010 год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платформа для генерации миров в виртуальной реальности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генерирует виртуальную реальность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нет о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к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ы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того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б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на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й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ы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я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 нельзя создать адаптивных 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P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C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 нельзя создать 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адаптивные квесты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786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Аналоги демонстрируют не полный функционал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инструмента 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«СДГВМ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реализующий генерацию динамических миров при помощи нейросетей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актуальность разрабатываемого подтверждается отсутствием альтернатив с аналогичным функционалом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реализуемый генератор контента доступен в репозитории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https://github.com/Slavik993/Diplom_Shebanov_2026.git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786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786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786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786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786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786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786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786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786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786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786"/>
        <w:ind w:left="-142" w:right="0" w:hanging="425"/>
        <w:jc w:val="both"/>
        <w:spacing w:before="229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786"/>
        <w:ind w:left="-142" w:right="0" w:hanging="425"/>
        <w:jc w:val="both"/>
        <w:spacing w:before="64" w:line="360" w:lineRule="auto"/>
        <w:tabs>
          <w:tab w:val="left" w:pos="3356" w:leader="none"/>
          <w:tab w:val="left" w:pos="4588" w:leader="none"/>
          <w:tab w:val="left" w:pos="5102" w:leader="none"/>
          <w:tab w:val="left" w:pos="626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pacing w:val="-2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5"/>
        <w:ind w:left="-142" w:right="0" w:hanging="425"/>
        <w:jc w:val="both"/>
        <w:spacing w:before="124" w:after="0" w:line="360" w:lineRule="auto"/>
        <w:tabs>
          <w:tab w:val="left" w:pos="2545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условиях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эксплуатации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объекта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характеристиках окружающей среды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1_786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генерации динамических виртуальных миров адаптирован для персональных рабочих станций с операционной системой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W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w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 установленной платформой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для работы модулей с нейросетями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X 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предоставлены технические требования рабочей станции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1_786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Процессор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(4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ядра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0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ГГц  минимум)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1_786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Оперативная патмять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6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ГБ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Оперативного запоминающего устройства с частотностью 3200 МГц 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1_786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Подключение к инету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через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или витую пару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1_786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Технологии и инструменты разработки включают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1_786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LLM-Unity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ш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ф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Unity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ц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создания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и диалогов с не игровыми персонажами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адаптивных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виртуальных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1_786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ONNX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ж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ю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1_786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PyTorch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TensorFlow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ж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ж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ц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ж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й.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1_786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Условия эксплуатации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1_786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LLM-Unity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щ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ц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ш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х.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1_786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Рекомендуется использовать платформу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последней версии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1_786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Преимущества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ускорение создания игровых прототипов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повышение конкурентоспособности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снижение затрат ресурсов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1_786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Ограничения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необходим запущенный сервер для сложных сценариев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pStyle w:val="1_786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1_786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1_786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1_786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1_786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1_786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1_786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1_786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ind w:left="-142" w:right="0" w:hanging="425"/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3218" w:hanging="111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4017" w:hanging="1119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815" w:hanging="1119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613" w:hanging="1119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6411" w:hanging="1119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7209" w:hanging="1119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8007" w:hanging="1119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804" w:hanging="1119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602" w:hanging="1119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738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3585" w:hanging="420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431" w:hanging="420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277" w:hanging="420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6123" w:hanging="42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969" w:hanging="42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815" w:hanging="42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660" w:hanging="42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506" w:hanging="420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link w:val="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11"/>
    <w:link w:val="46"/>
    <w:uiPriority w:val="35"/>
    <w:rPr>
      <w:b/>
      <w:bCs/>
      <w:color w:val="4f81bd" w:themeColor="accent1"/>
      <w:sz w:val="18"/>
      <w:szCs w:val="18"/>
    </w:rPr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  <w:style w:type="paragraph" w:styleId="1_786" w:customStyle="1">
    <w:name w:val="Body Text"/>
    <w:basedOn w:val="826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1_787" w:customStyle="1">
    <w:name w:val="Table Paragraph"/>
    <w:basedOn w:val="826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Machcreator</cp:lastModifiedBy>
  <cp:revision>1</cp:revision>
  <dcterms:modified xsi:type="dcterms:W3CDTF">2025-09-24T15:09:21Z</dcterms:modified>
</cp:coreProperties>
</file>