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Адаптацию спрайтов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к квестам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динамическую реакцию на действие 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реализует ключевой фактор успеха</w:t>
      </w:r>
      <w:r>
        <w:rPr>
          <w:highlight w:val="none"/>
          <w:lang w:val="ru-RU"/>
        </w:rPr>
        <w:t xml:space="preserve">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способности реакции системы на динамические неопределенные изменения игрока защищая пользователя</w:t>
      </w:r>
      <w:r>
        <w:rPr>
          <w:highlight w:val="none"/>
          <w:lang w:val="ru-RU"/>
        </w:rPr>
        <w:t xml:space="preserve">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повышая реиграбельность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удержание игроков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Скорость монетизации и превращения лидов в платящих</w:t>
      </w:r>
      <w:r>
        <w:rPr>
          <w:highlight w:val="none"/>
          <w:lang w:val="ru-RU"/>
        </w:rPr>
        <w:t xml:space="preserve">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зависит от ключевого фактора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конверсия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показывать ценность реализуемого проекта и демонстрирует эффективность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Автоматизацию вставки контента</w:t>
      </w:r>
      <w:r>
        <w:rPr>
          <w:highlight w:val="none"/>
          <w:lang w:val="ru-RU"/>
        </w:rPr>
        <w:t xml:space="preserve"> и обеспечение потока контента обеспечивает ключевой фактор успеха компании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инструментов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создающий конвейер от ввода параметров в интерфейсе до генерации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аватаров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</w:t>
      </w:r>
      <w:r>
        <w:rPr>
          <w:highlight w:val="none"/>
          <w:lang w:val="ru-RU"/>
        </w:rPr>
        <w:t xml:space="preserve"> и адаптивное поведение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Массовость продаж обеспечиваем низким порогом входа для инди-студий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ориентирую инструмент на обширную целевую аудиторию</w:t>
      </w:r>
      <w:r>
        <w:rPr>
          <w:highlight w:val="none"/>
          <w:lang w:val="ru-RU"/>
        </w:rPr>
        <w:t xml:space="preserve">, рынок в нише выбранной целевой аудитории</w:t>
      </w:r>
      <w:r>
        <w:rPr>
          <w:highlight w:val="none"/>
          <w:lang w:val="ru-RU"/>
        </w:rPr>
        <w:t xml:space="preserve"> растет в ближайшей перспективе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доступность для инди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повышает прибыль с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стремлюсь обогнать альтернативные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 делаю доступный инструмент для масс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Качество генерации повышает доверие клиентов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минимизирует дефекты в иконках и аватарках</w:t>
      </w:r>
      <w:r>
        <w:rPr>
          <w:highlight w:val="none"/>
          <w:lang w:val="ru-RU"/>
        </w:rPr>
        <w:t xml:space="preserve">, фокусируется на качестве генерации квестов логической связи между переходами и событиями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динамической адаптации к происходящим событиям в игровом</w:t>
      </w:r>
      <w:r>
        <w:rPr>
          <w:highlight w:val="none"/>
          <w:lang w:val="ru-RU"/>
        </w:rPr>
        <w:t xml:space="preserve"> мире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проводятся тесты генерации </w:t>
      </w:r>
      <w:r>
        <w:rPr>
          <w:highlight w:val="none"/>
          <w:lang w:val="ru-RU"/>
        </w:rPr>
        <w:t xml:space="preserve">с последующей корректировкой качества контента и устранением крашей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Адаптировать инструмент под другие платформы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интеграция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помогает ключевой фактор успеха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масштабируемость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отвечающий за кроссплатформеность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локализацию на разных языках для увеличения целевой аудитории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  <w:t xml:space="preserve">Описывать</w:t>
      </w:r>
      <w:r>
        <w:rPr>
          <w:lang w:val="ru-RU"/>
        </w:rPr>
        <w:t xml:space="preserve">,</w:t>
      </w:r>
      <w:r>
        <w:rPr>
          <w:lang w:val="ru-RU"/>
        </w:rPr>
        <w:t xml:space="preserve"> почему это процесс главный</w:t>
      </w:r>
      <w:r>
        <w:rPr>
          <w:lang w:val="ru-RU"/>
        </w:rPr>
        <w:t xml:space="preserve">,</w:t>
      </w:r>
      <w:r>
        <w:rPr>
          <w:lang w:val="ru-RU"/>
        </w:rPr>
        <w:t xml:space="preserve"> почему другие процессы не главные</w:t>
      </w:r>
      <w:r/>
    </w:p>
    <w:p>
      <w:r>
        <w:rPr>
          <w:highlight w:val="none"/>
          <w:lang w:val="ru-RU"/>
        </w:rPr>
        <w:t xml:space="preserve">Выделяю патентование и лицензирование главным </w:t>
      </w:r>
      <w:r>
        <w:rPr>
          <w:highlight w:val="none"/>
          <w:lang w:val="ru-RU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774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285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7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3.1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5</cp:revision>
  <dcterms:modified xsi:type="dcterms:W3CDTF">2025-09-21T10:23:59Z</dcterms:modified>
</cp:coreProperties>
</file>