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CD7FDB9">
      <w:r>
        <w:rPr>
          <w:rFonts w:ascii="Times New Roman" w:hAnsi="Times New Roman" w:eastAsia="Times New Roman" w:cs="Times New Roman"/>
          <w:sz w:val="28"/>
          <w:szCs w:val="28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page">
              <wp:posOffset>0</wp:posOffset>
            </wp:positionH>
            <wp:positionV relativeFrom="paragraph">
              <wp:posOffset>-718820</wp:posOffset>
            </wp:positionV>
            <wp:extent cx="7559675" cy="10690225"/>
            <wp:effectExtent l="0" t="0" r="14605" b="8255"/>
            <wp:wrapNone/>
            <wp:docPr id="1" name="Рисунок 1" descr="C:/Users/Machcreator/Pictures/Screenshots/Снимок экрана 2025-12-18 215445.pngСнимок экрана 2025-12-18 2154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 descr="C:/Users/Machcreator/Pictures/Screenshots/Снимок экрана 2025-12-18 215445.pngСнимок экрана 2025-12-18 215445"/>
                    <pic:cNvPicPr>
                      <a:picLocks noChangeAspect="1"/>
                    </pic:cNvPicPr>
                  </pic:nvPicPr>
                  <pic:blipFill>
                    <a:blip r:embed="rId6"/>
                    <a:srcRect l="4458" r="4458"/>
                    <a:stretch>
                      <a:fillRect/>
                    </a:stretch>
                  </pic:blipFill>
                  <pic:spPr>
                    <a:xfrm>
                      <a:off x="0" y="0"/>
                      <a:ext cx="7559409" cy="10690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159FFC6"/>
    <w:p w14:paraId="317591A0"/>
    <w:p w14:paraId="65CF002E"/>
    <w:p w14:paraId="07CA9359"/>
    <w:p w14:paraId="3B73858B"/>
    <w:p w14:paraId="7D0548B0"/>
    <w:p w14:paraId="50F4AC1C"/>
    <w:p w14:paraId="7C8B16EC"/>
    <w:p w14:paraId="432B0C37"/>
    <w:p w14:paraId="43689C6D"/>
    <w:p w14:paraId="148D3774"/>
    <w:p w14:paraId="07AB7F9F"/>
    <w:p w14:paraId="52460ECD"/>
    <w:p w14:paraId="487E3D46"/>
    <w:p w14:paraId="41A8D284"/>
    <w:p w14:paraId="3520442B"/>
    <w:p w14:paraId="1C4D4909"/>
    <w:p w14:paraId="7551CB6C"/>
    <w:p w14:paraId="02638D3E"/>
    <w:p w14:paraId="4A65B14D"/>
    <w:p w14:paraId="338A5555"/>
    <w:p w14:paraId="4063435B"/>
    <w:p w14:paraId="0A802F7C"/>
    <w:p w14:paraId="75E78288"/>
    <w:p w14:paraId="37298703"/>
    <w:p w14:paraId="59110C33"/>
    <w:p w14:paraId="02C84980"/>
    <w:p w14:paraId="7C331C31"/>
    <w:p w14:paraId="1FF85F09"/>
    <w:p w14:paraId="3FE283EB">
      <w:pPr>
        <w:jc w:val="center"/>
        <w:rPr>
          <w:rFonts w:ascii="Times New Roman" w:hAnsi="Times New Roman" w:eastAsia="Times New Roman" w:cs="Times New Roman"/>
          <w:b/>
          <w:bCs/>
          <w:sz w:val="32"/>
          <w:szCs w:val="32"/>
          <w:highlight w:val="none"/>
        </w:rPr>
      </w:pPr>
      <w:r>
        <w:rPr>
          <w:rFonts w:ascii="Times New Roman" w:hAnsi="Times New Roman" w:eastAsia="Times New Roman" w:cs="Times New Roman"/>
          <w:b/>
          <w:bCs/>
          <w:sz w:val="32"/>
          <w:szCs w:val="32"/>
        </w:rPr>
        <w:t>Оглавление</w:t>
      </w:r>
    </w:p>
    <w:sdt>
      <w:sdtPr>
        <w:id w:val="147462561"/>
        <w:placeholder>
          <w:docPart w:val="DefaultPlaceholder_TEXT"/>
        </w:placeholder>
        <w:docPartObj>
          <w:docPartGallery w:val="Table of Contents"/>
          <w:docPartUnique/>
        </w:docPartObj>
      </w:sdtPr>
      <w:sdtContent>
        <w:p w14:paraId="79ADA389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TOC \o "1-9" \h 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fldChar w:fldCharType="begin"/>
          </w:r>
          <w:r>
            <w:instrText xml:space="preserve"> HYPERLINK \l "_Toc1" \o "#_Toc1"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ВВЕДЕНИЕ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3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08F788BE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"_Toc2" \o "#_Toc2"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1. АНАЛИЗ ПРЕДМЕТНОЙ ОБЛАСТИ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_Toc2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4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7261F28C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"_Toc3" \o "#_Toc3"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1.1. Датасет 1600000 твитов Sentiment140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_Toc3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4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04D3A9CC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"_Toc4" \o "#_Toc4"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1.2. Очищение 1600000 твитов от мусора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_Toc4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5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11608D6D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"_Toc5" \o "#_Toc5"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1.3. Ансамблевые методы Voiting и Stacking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_Toc5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7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43AEEA90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"_Toc6" \o "#_Toc6"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2. ОБУЧЕНИЕ АНСАМБЛЕВЫХ МОДЕЛЕЙ ДЛЯ ОЦЕНКИ ЭМОЦИОНАЛЬНОЙ ТОНАЛЬНОСТИ ТВИТОВ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_Toc6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8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3AA7A4DB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"_Toc7" \o "#_Toc7"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2.1. Выбор стартовых гиперпараметров, создание выбранных моделей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_Toc7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8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5BCA3436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14:ligatures w14:val="none"/>
            </w:rPr>
          </w:pPr>
          <w:r>
            <w:fldChar w:fldCharType="begin"/>
          </w:r>
          <w:r>
            <w:instrText xml:space="preserve"> HYPERLINK \l "_Toc8" \o "#_Toc8"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2.2. Реализация стратифицированного разбиения, для подготовки тестовой и обучающей выборок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_Toc8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10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61022A9A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"_Toc9" \o "#_Toc9"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>2.3. Обучение моделей TF-IDF с добавленными фича-инжиниринг признаками, сравнение результатов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_Toc9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11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5F0ABEB5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"_Toc10" \o "#_Toc10"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3. ПРОВЕДЕНИЕ ТЕСТИРОВАНИЯ СЕМИ ОБУЧЕННЫХ МОДЕЛЕЙ</w:t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 xml:space="preserve"> 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_Toc10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13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7579809F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"_Toc11" \o "#_Toc11"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en-US"/>
            </w:rPr>
            <w:t xml:space="preserve">3.1. </w:t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zh-CN"/>
            </w:rPr>
            <w:t>Проведение тестирования обученных моделей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_Toc11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13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47D236F1">
          <w:pPr>
            <w:pStyle w:val="27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"_Toc12" \o "#_Toc12"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lang w:val="zh-CN"/>
            </w:rPr>
            <w:t>3.2. Оптимизация моделей</w:t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 xml:space="preserve"> 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_Toc12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15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4897BDD2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fldChar w:fldCharType="begin"/>
          </w:r>
          <w:r>
            <w:instrText xml:space="preserve"> HYPERLINK \l "_Toc13" \o "#_Toc13"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/>
            </w:rPr>
            <w:t>ЗАКЛЮЧЕНИЕ</w:t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 xml:space="preserve"> 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_Toc13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16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7692AA94">
          <w:pPr>
            <w:pStyle w:val="23"/>
            <w:tabs>
              <w:tab w:val="right" w:leader="dot" w:pos="9355"/>
            </w:tabs>
            <w:rPr>
              <w:rFonts w:ascii="Times New Roman" w:hAnsi="Times New Roman" w:cs="Times New Roman"/>
              <w:b w:val="0"/>
              <w:bCs w:val="0"/>
              <w:sz w:val="28"/>
              <w:szCs w:val="28"/>
              <w:highlight w:val="none"/>
            </w:rPr>
          </w:pPr>
          <w:r>
            <w:fldChar w:fldCharType="begin"/>
          </w:r>
          <w:r>
            <w:instrText xml:space="preserve"> HYPERLINK \l "_Toc14" \o "#_Toc14" </w:instrText>
          </w:r>
          <w:r>
            <w:fldChar w:fldCharType="separate"/>
          </w:r>
          <w:r>
            <w:rPr>
              <w:rStyle w:val="15"/>
              <w:rFonts w:ascii="Times New Roman" w:hAnsi="Times New Roman" w:eastAsia="Times New Roman" w:cs="Times New Roman"/>
              <w:b w:val="0"/>
              <w:bCs w:val="0"/>
              <w:sz w:val="28"/>
              <w:szCs w:val="28"/>
              <w:highlight w:val="none"/>
              <w:lang w:val="ru-RU" w:eastAsia="ru-RU"/>
            </w:rPr>
            <w:t xml:space="preserve">СПИСОК ЛИТЕРАТУРЫ 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ab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begin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instrText xml:space="preserve">PAGEREF _Toc14 \h</w:instrTex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separate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t>18</w:t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  <w:p w14:paraId="2DCF54B2">
          <w:pPr>
            <w:rPr>
              <w:rFonts w:ascii="Times New Roman" w:hAnsi="Times New Roman" w:cs="Times New Roman"/>
              <w:b w:val="0"/>
              <w:bCs w:val="0"/>
              <w:sz w:val="28"/>
              <w:szCs w:val="28"/>
            </w:rPr>
          </w:pPr>
          <w:r>
            <w:rPr>
              <w:rFonts w:ascii="Times New Roman" w:hAnsi="Times New Roman" w:eastAsia="Times New Roman" w:cs="Times New Roman"/>
              <w:b w:val="0"/>
              <w:bCs w:val="0"/>
              <w:sz w:val="28"/>
              <w:szCs w:val="28"/>
            </w:rPr>
            <w:fldChar w:fldCharType="end"/>
          </w:r>
        </w:p>
      </w:sdtContent>
    </w:sdt>
    <w:p w14:paraId="6FF99334">
      <w:pPr>
        <w:jc w:val="center"/>
      </w:pPr>
    </w:p>
    <w:p w14:paraId="5DB6B86F">
      <w:pPr>
        <w:jc w:val="center"/>
      </w:pPr>
    </w:p>
    <w:p w14:paraId="2FFD7429">
      <w:pPr>
        <w:jc w:val="center"/>
      </w:pPr>
    </w:p>
    <w:p w14:paraId="4042D901">
      <w:pPr>
        <w:jc w:val="center"/>
      </w:pPr>
    </w:p>
    <w:p w14:paraId="5E66FDA0">
      <w:pPr>
        <w:jc w:val="center"/>
      </w:pPr>
    </w:p>
    <w:p w14:paraId="6A6EA76E">
      <w:pPr>
        <w:jc w:val="center"/>
      </w:pPr>
    </w:p>
    <w:p w14:paraId="68E0C2A9">
      <w:pPr>
        <w:jc w:val="center"/>
      </w:pPr>
    </w:p>
    <w:p w14:paraId="05B96BD1">
      <w:pPr>
        <w:jc w:val="center"/>
      </w:pPr>
    </w:p>
    <w:p w14:paraId="702A8717">
      <w:pPr>
        <w:jc w:val="center"/>
      </w:pPr>
    </w:p>
    <w:p w14:paraId="75E5079B">
      <w:pPr>
        <w:jc w:val="center"/>
      </w:pPr>
    </w:p>
    <w:p w14:paraId="1EFA4BD7">
      <w:pPr>
        <w:jc w:val="center"/>
      </w:pPr>
    </w:p>
    <w:p w14:paraId="21C61E34">
      <w:pPr>
        <w:jc w:val="center"/>
      </w:pPr>
    </w:p>
    <w:p w14:paraId="1E967A51">
      <w:pPr>
        <w:jc w:val="left"/>
      </w:pPr>
    </w:p>
    <w:p w14:paraId="12C6657E">
      <w:pPr>
        <w:pStyle w:val="2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bookmarkStart w:id="0" w:name="_Toc1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ВВЕДЕНИЕ</w:t>
      </w:r>
      <w:bookmarkEnd w:id="0"/>
    </w:p>
    <w:p w14:paraId="7536653F">
      <w:pPr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</w:rPr>
        <w:t xml:space="preserve">Выбранная предметная область: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применение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ансамблевых методов машинного обучения для автоматизации задачи кредитного скоринга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оценивания кредитоспособности и прогнозирование вероятностей кредитного дефолта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325116CA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Актуальность работы выражена в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огромных объёмах данных кредитного скоринга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невозможного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ручной обработки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использование ансамблевых методов машинного обучения оптимизирует процесс обработки увеличив качество анализа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 сравнению с классическими или традиционными методами обработки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.</w:t>
      </w:r>
    </w:p>
    <w:p w14:paraId="368E0FA7"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Рассматриваемая основная прикладная задача, решаемая в рамках выбранной предметной области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кредитного скоринга - разделение заёмщиков на два класса рискованных и надежных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на основе полученных входных данных характеристик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истории заёмщиков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поведения при займах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. </w:t>
      </w:r>
    </w:p>
    <w:p w14:paraId="55FD9D16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Целями работы утвердил задачи, по порядку:  построение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модели с использованием ансамблиевых методов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оптимизированного решения задач кредитного скоринга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на основе анализа данных о заёмщике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Задачами курсовой работы являются: </w:t>
      </w:r>
    </w:p>
    <w:p w14:paraId="4FE5692A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Анализирование типов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моделей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бинарных классификаций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.</w:t>
      </w:r>
    </w:p>
    <w:p w14:paraId="2144A81F">
      <w:pPr>
        <w:ind w:firstLine="708"/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Выбор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датасета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подходящего под критерии задачи кредитного скоринга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.</w:t>
      </w:r>
    </w:p>
    <w:p w14:paraId="0017142F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Поиск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подходящих методов ансамблевого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оптимизации бинарной классификации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1A8CF77B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Создание архитектуры модели способной решать задачи кредитного скоринга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2648537F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Формирование тестовой и обучающей выборки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увеличения эффективности обучения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7B6FA95B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Проверка заявленной эффективности полученных в ходе обучения моделей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09F53413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Оптимизация и поиск важных гиперпараметров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для увеличения качества моделей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br w:type="textWrapping"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ab/>
      </w: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Инициализирован Git Hub: 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begin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instrText xml:space="preserve"> HYPERLINK "https://github.com/Slavik993/KR_Golovastikov_ML" </w:instrTex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separate"/>
      </w:r>
      <w:r>
        <w:rPr>
          <w:rStyle w:val="15"/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t>Slavik993/KR_Golovastikov_ML</w:t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</w:rPr>
        <w:fldChar w:fldCharType="end"/>
      </w:r>
      <w:r>
        <w:rPr>
          <w:rFonts w:hint="default" w:ascii="Times New Roman" w:hAnsi="Times New Roman" w:eastAsia="SimSun" w:cs="Times New Roman"/>
          <w:color w:val="auto"/>
          <w:sz w:val="28"/>
          <w:szCs w:val="28"/>
          <w:u w:val="none"/>
          <w:lang w:val="en-US"/>
        </w:rPr>
        <w:t>.</w:t>
      </w:r>
    </w:p>
    <w:p w14:paraId="7C0B00D6">
      <w:pPr>
        <w:pStyle w:val="2"/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</w:rPr>
      </w:pPr>
      <w:bookmarkStart w:id="1" w:name="_Toc2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1. АНАЛИЗ ПРЕДМЕТНОЙ ОБЛАСТИ</w:t>
      </w:r>
      <w:bookmarkEnd w:id="1"/>
    </w:p>
    <w:p w14:paraId="733923F0">
      <w:pPr>
        <w:pStyle w:val="3"/>
        <w:rPr>
          <w:rFonts w:hint="default" w:ascii="Times New Roman" w:hAnsi="Times New Roman" w:eastAsia="Times New Roman" w:cs="Times New Roman"/>
          <w:b/>
          <w:bCs/>
          <w:sz w:val="28"/>
          <w:szCs w:val="28"/>
          <w:highlight w:val="none"/>
          <w:lang w:val="en-US"/>
        </w:rPr>
      </w:pPr>
      <w:bookmarkStart w:id="2" w:name="_Toc3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1.1. Датасет </w:t>
      </w:r>
      <w:bookmarkEnd w:id="2"/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en-US"/>
        </w:rPr>
        <w:t>Statlog German Credit Data</w:t>
      </w:r>
    </w:p>
    <w:p w14:paraId="793F7770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Выбранный набор данных идеально подходит для обучения модели на задачу бинарной классификации кредитного скоринга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содержит данные о кредитных заявках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кредитной истории и финансового положения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3CD3504E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Набор скачан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отсюда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fldChar w:fldCharType="begin"/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instrText xml:space="preserve"> HYPERLINK "https://archive.ics.uci.edu/ml/machine-learning-databases/statlog/german/german.data-numeric" </w:instrTex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fldChar w:fldCharType="separate"/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archive.ics.uci.edu/ml/machine-learning-databases/statlog/german/german.data-numeric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fldChar w:fldCharType="end"/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категориальные признаки уже закодированы в числовой вид в виде эмбеддингов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в датасете двадцать четыре признака и две целевые переменные 0 и 1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что означает хороший и плохой кредит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2952BF93">
      <w:pPr>
        <w:ind w:firstLine="708"/>
        <w:jc w:val="left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Перечисление основных признаков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: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статус текущего счета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продолжительность кредита в месяцах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кредитная история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цель кредита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сумма кредита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сберегательный счет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текущая занятость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процент от дохода на выплаты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пол и личный статус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поручитель или должник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проживает с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,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имеет имущество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возраст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другие планы расрочки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жильё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количество кредитов в банке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работа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телефон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иностранец или местный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37053839">
      <w:pPr>
        <w:ind w:firstLine="708"/>
        <w:jc w:val="left"/>
      </w:pPr>
      <w:r>
        <w:drawing>
          <wp:inline distT="0" distB="0" distL="114300" distR="114300">
            <wp:extent cx="5933440" cy="2278380"/>
            <wp:effectExtent l="0" t="0" r="10160" b="7620"/>
            <wp:docPr id="13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3440" cy="2278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7221AB">
      <w:pPr>
        <w:ind w:firstLine="708"/>
        <w:jc w:val="center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Рисунок 1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Загруженный датасет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German Credit Data.</w:t>
      </w:r>
    </w:p>
    <w:p w14:paraId="7F5D0127">
      <w:pPr>
        <w:pStyle w:val="3"/>
        <w:rPr>
          <w:highlight w:val="none"/>
          <w:lang w:val="ru-RU"/>
        </w:rPr>
      </w:pPr>
      <w:bookmarkStart w:id="3" w:name="_Toc4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1.2. Очищение </w:t>
      </w:r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en-US"/>
        </w:rPr>
        <w:t>German Credit Data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 от мусора</w:t>
      </w:r>
      <w:bookmarkEnd w:id="3"/>
    </w:p>
    <w:p w14:paraId="2ED45CD2">
      <w:pPr>
        <w:ind w:firstLine="708" w:firstLineChars="0"/>
        <w:jc w:val="both"/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Первичный анализ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показал отсутствие пропусков и дубликатов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также на рисунке ниже видно 70% результатов относятся к классу хорошего кредита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30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%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к плохому кредиту - не выплатят заёмщики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.</w:t>
      </w:r>
    </w:p>
    <w:p w14:paraId="6C64B5BF">
      <w:pPr>
        <w:ind w:firstLine="708" w:firstLineChars="0"/>
        <w:jc w:val="both"/>
      </w:pPr>
      <w:r>
        <w:drawing>
          <wp:inline distT="0" distB="0" distL="114300" distR="114300">
            <wp:extent cx="5638800" cy="6225540"/>
            <wp:effectExtent l="0" t="0" r="0" b="7620"/>
            <wp:docPr id="14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2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38800" cy="6225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67D80">
      <w:pPr>
        <w:ind w:firstLine="708"/>
        <w:jc w:val="center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Рисунок 2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Результат первичного анализа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</w:t>
      </w:r>
    </w:p>
    <w:p w14:paraId="7D8FC23C">
      <w:pPr>
        <w:ind w:firstLine="708" w:firstLineChars="0"/>
        <w:jc w:val="both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После 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очистки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и предобработки набор данных стал 5 на 25 признаков с нормализованными значениями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.</w:t>
      </w:r>
    </w:p>
    <w:p w14:paraId="7A937955">
      <w:pPr>
        <w:ind w:firstLine="708"/>
        <w:jc w:val="center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drawing>
          <wp:inline distT="0" distB="0" distL="114300" distR="114300">
            <wp:extent cx="5934075" cy="1703070"/>
            <wp:effectExtent l="0" t="0" r="9525" b="3810"/>
            <wp:docPr id="16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1703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CBDE14">
      <w:pPr>
        <w:ind w:firstLine="708"/>
        <w:jc w:val="center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Рисунок 3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Стандартизация признаков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66653B14">
      <w:pPr>
        <w:pStyle w:val="3"/>
        <w:rPr>
          <w:rFonts w:hint="default"/>
          <w:lang w:val="ru-RU"/>
        </w:rPr>
      </w:pPr>
      <w:bookmarkStart w:id="4" w:name="_Toc5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1.3. </w:t>
      </w:r>
      <w:bookmarkEnd w:id="4"/>
      <w:r>
        <w:rPr>
          <w:rFonts w:hint="default" w:ascii="Times New Roman" w:hAnsi="Times New Roman" w:eastAsia="Times New Roman" w:cs="Times New Roman"/>
          <w:b/>
          <w:bCs/>
          <w:sz w:val="28"/>
          <w:szCs w:val="28"/>
          <w:lang w:val="ru-RU"/>
        </w:rPr>
        <w:t>Обзор ансамблевых методов машинного обучения</w:t>
      </w:r>
    </w:p>
    <w:p w14:paraId="355904C7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lang w:val="ru-RU"/>
        </w:rPr>
        <w:tab/>
      </w:r>
      <w:r>
        <w:rPr>
          <w:rFonts w:ascii="Times New Roman" w:hAnsi="Times New Roman" w:eastAsia="Times New Roman" w:cs="Times New Roman"/>
          <w:sz w:val="28"/>
          <w:szCs w:val="28"/>
          <w:lang w:val="ru-RU"/>
        </w:rPr>
        <w:t>Основные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рассматриваемые ансамблевые методы будут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: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бэггинг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бустинг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стэкинг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.</w:t>
      </w:r>
    </w:p>
    <w:p w14:paraId="5F358C6F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Бэггинг - параллельное обучение модели с голосованием в конце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для реализации усредненного предсказания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;</w:t>
      </w:r>
    </w:p>
    <w:p w14:paraId="7212A779">
      <w:pPr>
        <w:jc w:val="center"/>
      </w:pPr>
      <w:r>
        <w:drawing>
          <wp:inline distT="0" distB="0" distL="114300" distR="114300">
            <wp:extent cx="2536190" cy="3203575"/>
            <wp:effectExtent l="0" t="0" r="8890" b="12065"/>
            <wp:docPr id="17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36190" cy="320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75F838">
      <w:pPr>
        <w:ind w:firstLine="708"/>
        <w:jc w:val="center"/>
        <w:rPr>
          <w:rFonts w:hint="default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Рисунок 4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Бэггинг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6297C770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en-US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Бустинг - последовательное обучение моделей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следующая обучабщаяся модель исправляет ошибки предыдущих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 xml:space="preserve">, 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минимизируя функцию потерь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.</w:t>
      </w:r>
    </w:p>
    <w:p w14:paraId="7E270341">
      <w:pPr>
        <w:jc w:val="center"/>
      </w:pPr>
      <w:r>
        <w:drawing>
          <wp:inline distT="0" distB="0" distL="114300" distR="114300">
            <wp:extent cx="3253740" cy="3924300"/>
            <wp:effectExtent l="0" t="0" r="7620" b="7620"/>
            <wp:docPr id="18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5374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AFC483">
      <w:pPr>
        <w:ind w:firstLine="708"/>
        <w:jc w:val="center"/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</w:pP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Рисунок 5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 xml:space="preserve">. 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>Бустинг</w:t>
      </w:r>
      <w:r>
        <w:rPr>
          <w:rFonts w:hint="default"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en-US"/>
        </w:rPr>
        <w:t>.</w:t>
      </w:r>
    </w:p>
    <w:p w14:paraId="27648AC0">
      <w:pPr>
        <w:jc w:val="center"/>
        <w:rPr>
          <w:rFonts w:hint="default" w:ascii="Times New Roman" w:hAnsi="Times New Roman" w:eastAsia="Times New Roman" w:cs="Times New Roman"/>
          <w:sz w:val="28"/>
          <w:szCs w:val="28"/>
          <w:lang w:val="ru-RU"/>
        </w:rPr>
      </w:pP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>Стэкинг - обучение мета-модели на предсказаниях нескольких базовых моделей</w:t>
      </w:r>
      <w:r>
        <w:rPr>
          <w:rFonts w:hint="default" w:ascii="Times New Roman" w:hAnsi="Times New Roman" w:eastAsia="Times New Roman" w:cs="Times New Roman"/>
          <w:sz w:val="28"/>
          <w:szCs w:val="28"/>
          <w:lang w:val="en-US"/>
        </w:rPr>
        <w:t>.</w:t>
      </w:r>
      <w:r>
        <w:rPr>
          <w:rFonts w:hint="default" w:ascii="Times New Roman" w:hAnsi="Times New Roman" w:eastAsia="Times New Roman" w:cs="Times New Roman"/>
          <w:sz w:val="28"/>
          <w:szCs w:val="28"/>
          <w:lang w:val="ru-RU"/>
        </w:rPr>
        <w:t xml:space="preserve"> </w:t>
      </w:r>
      <w:bookmarkStart w:id="14" w:name="_GoBack"/>
      <w:bookmarkEnd w:id="14"/>
    </w:p>
    <w:p w14:paraId="5522B9E1">
      <w:pPr>
        <w:pStyle w:val="2"/>
      </w:pPr>
      <w:bookmarkStart w:id="5" w:name="_Toc6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2. ОБУЧЕНИЕ АНСАМБЛЕВЫХ МОДЕЛЕЙ ДЛЯ ОЦЕНКИ ЭМОЦИОНАЛЬНОЙ ТОНАЛЬНОСТИ ТВИТОВ</w:t>
      </w:r>
      <w:bookmarkEnd w:id="5"/>
    </w:p>
    <w:p w14:paraId="2B9E228E">
      <w:pPr>
        <w:pStyle w:val="3"/>
        <w:rPr>
          <w:rFonts w:ascii="Times New Roman;Times New Roman" w:hAnsi="Times New Roman;Times New Roman" w:cs="Times New Roman;Times New Roman"/>
          <w:b/>
          <w:sz w:val="28"/>
        </w:rPr>
      </w:pPr>
      <w:bookmarkStart w:id="6" w:name="_Toc7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2.1. Выбор стартовых гиперпараметров, создание выбранных моделей</w:t>
      </w:r>
      <w:bookmarkEnd w:id="6"/>
    </w:p>
    <w:p w14:paraId="040C204A">
      <w:pPr>
        <w:rPr>
          <w:rFonts w:ascii="Times New Roman;Times New Roman" w:hAnsi="Times New Roman;Times New Roman" w:cs="Times New Roman;Times New Roman"/>
          <w:sz w:val="28"/>
          <w:szCs w:val="28"/>
          <w:highlight w:val="none"/>
        </w:rPr>
      </w:pPr>
      <w:r>
        <w:rPr>
          <w:rFonts w:ascii="Times New Roman;Times New Roman" w:hAnsi="Times New Roman;Times New Roman" w:cs="Times New Roman;Times New Roman"/>
          <w:sz w:val="28"/>
        </w:rPr>
        <w:t xml:space="preserve"> </w:t>
      </w:r>
      <w:r>
        <w:rPr>
          <w:rFonts w:ascii="Times New Roman;Times New Roman" w:hAnsi="Times New Roman;Times New Roman" w:cs="Times New Roman;Times New Roman"/>
          <w:sz w:val="28"/>
        </w:rPr>
        <w:tab/>
      </w:r>
      <w:r>
        <w:rPr>
          <w:rFonts w:ascii="Times New Roman;Times New Roman" w:hAnsi="Times New Roman;Times New Roman" w:cs="Times New Roman;Times New Roman"/>
          <w:sz w:val="28"/>
        </w:rPr>
        <w:t>Использованы модели: логистическая регрессия – подходящая под TF-IDF линейная модель, случайный лес – устойчивый к переобучению и шуму ансамбль, мультиноминальный наивный байесовский классификатор – подходит под классификацию текстов, Extreme Gradient Boosting – на Kaggle отмечен эффективным бустингом на деревьях,  Линейный метод опорных векторов – линейная классификация, Light Gradient Boosting Machine – градиентный бустинг, Voiting Classifier – усредняет предсказания LigthGBM и XGBoost, Stacking Classifier – обучает логистическую регрессию на основе предсказаний XGBoost и LightGBM.</w:t>
      </w:r>
    </w:p>
    <w:p w14:paraId="06E90950">
      <w:r>
        <w:rPr>
          <w:rFonts w:ascii="Times New Roman;Times New Roman" w:hAnsi="Times New Roman;Times New Roman" w:cs="Times New Roman;Times New Roman"/>
          <w:sz w:val="28"/>
          <w:highlight w:val="none"/>
        </w:rPr>
        <w:tab/>
      </w:r>
      <w:r>
        <w:rPr>
          <w:rFonts w:ascii="Times New Roman;Times New Roman" w:hAnsi="Times New Roman;Times New Roman" w:cs="Times New Roman;Times New Roman"/>
          <w:sz w:val="28"/>
          <w:highlight w:val="none"/>
        </w:rPr>
        <w:t>В работе спроектирован ансамбль из восьми моделей, Stacking Classifier используя две модели: LightGBM и XGBoost обучил логистическую регрессию, показавшую лучший результат.</w:t>
      </w:r>
    </w:p>
    <w:p w14:paraId="310A0BA3">
      <w:pPr>
        <w:ind w:firstLine="708"/>
        <w:rPr>
          <w:rFonts w:ascii="Times New Roman;Times New Roman" w:hAnsi="Times New Roman;Times New Roman" w:cs="Times New Roman;Times New Roman"/>
          <w:sz w:val="28"/>
          <w:szCs w:val="28"/>
          <w:highlight w:val="none"/>
        </w:rPr>
      </w:pPr>
      <w:r>
        <w:rPr>
          <w:rFonts w:ascii="Times New Roman;Times New Roman" w:hAnsi="Times New Roman;Times New Roman" w:cs="Times New Roman;Times New Roman"/>
          <w:sz w:val="28"/>
        </w:rPr>
        <w:t xml:space="preserve">Параметры выбирались с учетом аналитики выводов из публикаций Kaggle, рассмотрены варианты увеличивающие производительность и скорость обучения, гиперпараметры, для обучения подбирались  с учетом увеличения скорости обучения, при текущей конфигурации системы шестнадцать гигабайт видеопамяти, без видеокарты. </w:t>
      </w:r>
    </w:p>
    <w:p w14:paraId="226C88DC">
      <w:pPr>
        <w:ind w:firstLine="708"/>
        <w:jc w:val="right"/>
        <w:rPr>
          <w:rFonts w:ascii="Times New Roman;Times New Roman" w:hAnsi="Times New Roman;Times New Roman" w:cs="Times New Roman;Times New Roman"/>
          <w:sz w:val="28"/>
          <w:szCs w:val="28"/>
          <w:highlight w:val="none"/>
        </w:rPr>
      </w:pPr>
      <w:r>
        <w:rPr>
          <w:rFonts w:ascii="Times New Roman;Times New Roman" w:hAnsi="Times New Roman;Times New Roman" w:cs="Times New Roman;Times New Roman"/>
          <w:sz w:val="28"/>
          <w:highlight w:val="none"/>
        </w:rPr>
        <w:t>Таблица 3. Гиперпараметры моделей</w:t>
      </w:r>
    </w:p>
    <w:tbl>
      <w:tblPr>
        <w:tblStyle w:val="33"/>
        <w:tblW w:w="0" w:type="auto"/>
        <w:tblInd w:w="0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01"/>
        <w:gridCol w:w="3384"/>
        <w:gridCol w:w="1435"/>
        <w:gridCol w:w="2836"/>
      </w:tblGrid>
      <w:tr w14:paraId="15E12EE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noWrap w:val="0"/>
          </w:tcPr>
          <w:p w14:paraId="54D94AE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>№ Модель</w:t>
            </w:r>
          </w:p>
        </w:tc>
        <w:tc>
          <w:tcPr>
            <w:tcW w:w="3384" w:type="dxa"/>
            <w:noWrap w:val="0"/>
          </w:tcPr>
          <w:p w14:paraId="3164EF4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>Гиперпараметр</w:t>
            </w:r>
          </w:p>
        </w:tc>
        <w:tc>
          <w:tcPr>
            <w:tcW w:w="1435" w:type="dxa"/>
            <w:noWrap w:val="0"/>
          </w:tcPr>
          <w:p w14:paraId="464712F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</w:rPr>
              <w:t>Значение</w:t>
            </w:r>
          </w:p>
        </w:tc>
        <w:tc>
          <w:tcPr>
            <w:tcW w:w="2836" w:type="dxa"/>
            <w:noWrap w:val="0"/>
          </w:tcPr>
          <w:p w14:paraId="5EF3B0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Обоснование выбора</w:t>
            </w:r>
          </w:p>
        </w:tc>
      </w:tr>
      <w:tr w14:paraId="5A68EEA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729B166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LogisticRegression</w:t>
            </w:r>
          </w:p>
          <w:p w14:paraId="3B8ECB4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  <w:p w14:paraId="75CD32E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</w:tc>
        <w:tc>
          <w:tcPr>
            <w:tcW w:w="3384" w:type="dxa"/>
            <w:noWrap w:val="0"/>
          </w:tcPr>
          <w:p w14:paraId="0C7D5AC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Max_iter</w:t>
            </w:r>
          </w:p>
        </w:tc>
        <w:tc>
          <w:tcPr>
            <w:tcW w:w="1435" w:type="dxa"/>
            <w:noWrap w:val="0"/>
          </w:tcPr>
          <w:p w14:paraId="33EE8A6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1000</w:t>
            </w:r>
          </w:p>
        </w:tc>
        <w:tc>
          <w:tcPr>
            <w:tcW w:w="2836" w:type="dxa"/>
            <w:noWrap w:val="0"/>
          </w:tcPr>
          <w:p w14:paraId="55C181B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Гарантирует сходимость на 25 000+ признаках</w:t>
            </w:r>
          </w:p>
        </w:tc>
      </w:tr>
      <w:tr w14:paraId="62D15B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520D21B3">
            <w:pPr>
              <w:spacing w:after="0" w:line="240" w:lineRule="auto"/>
            </w:pPr>
          </w:p>
        </w:tc>
        <w:tc>
          <w:tcPr>
            <w:tcW w:w="3384" w:type="dxa"/>
            <w:noWrap w:val="0"/>
          </w:tcPr>
          <w:p w14:paraId="4A8D7D0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solver</w:t>
            </w:r>
          </w:p>
        </w:tc>
        <w:tc>
          <w:tcPr>
            <w:tcW w:w="1435" w:type="dxa"/>
            <w:noWrap w:val="0"/>
          </w:tcPr>
          <w:p w14:paraId="7AB1605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‘saga’</w:t>
            </w:r>
          </w:p>
        </w:tc>
        <w:tc>
          <w:tcPr>
            <w:tcW w:w="2836" w:type="dxa"/>
            <w:noWrap w:val="0"/>
          </w:tcPr>
          <w:p w14:paraId="135B675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Поддерживает L1/L2 и работает быстрее на разряженных данных</w:t>
            </w:r>
          </w:p>
        </w:tc>
      </w:tr>
      <w:tr w14:paraId="1AE82C5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2629AEC1">
            <w:pPr>
              <w:spacing w:after="0" w:line="240" w:lineRule="auto"/>
            </w:pPr>
          </w:p>
        </w:tc>
        <w:tc>
          <w:tcPr>
            <w:tcW w:w="3384" w:type="dxa"/>
            <w:noWrap w:val="0"/>
          </w:tcPr>
          <w:p w14:paraId="62EED9B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n_jobs</w:t>
            </w:r>
          </w:p>
        </w:tc>
        <w:tc>
          <w:tcPr>
            <w:tcW w:w="1435" w:type="dxa"/>
            <w:noWrap w:val="0"/>
          </w:tcPr>
          <w:p w14:paraId="6E85512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1</w:t>
            </w:r>
          </w:p>
        </w:tc>
        <w:tc>
          <w:tcPr>
            <w:tcW w:w="2836" w:type="dxa"/>
            <w:noWrap w:val="0"/>
          </w:tcPr>
          <w:p w14:paraId="5BDFBCE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Стабильность при последовательном обучении</w:t>
            </w:r>
          </w:p>
        </w:tc>
      </w:tr>
      <w:tr w14:paraId="47552C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noWrap w:val="0"/>
          </w:tcPr>
          <w:p w14:paraId="2237BE3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MultinominalNB</w:t>
            </w:r>
          </w:p>
        </w:tc>
        <w:tc>
          <w:tcPr>
            <w:tcW w:w="3384" w:type="dxa"/>
            <w:noWrap w:val="0"/>
          </w:tcPr>
          <w:p w14:paraId="278BFF2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alpha</w:t>
            </w:r>
          </w:p>
        </w:tc>
        <w:tc>
          <w:tcPr>
            <w:tcW w:w="1435" w:type="dxa"/>
            <w:noWrap w:val="0"/>
          </w:tcPr>
          <w:p w14:paraId="188C3CF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1.0</w:t>
            </w:r>
          </w:p>
        </w:tc>
        <w:tc>
          <w:tcPr>
            <w:tcW w:w="2836" w:type="dxa"/>
            <w:noWrap w:val="0"/>
          </w:tcPr>
          <w:p w14:paraId="7B48ED8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Оптимально для TF-IDF векторов</w:t>
            </w:r>
          </w:p>
        </w:tc>
      </w:tr>
      <w:tr w14:paraId="5C6F80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6C6A789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LinearSVC</w:t>
            </w:r>
          </w:p>
          <w:p w14:paraId="520DF1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</w:tc>
        <w:tc>
          <w:tcPr>
            <w:tcW w:w="3384" w:type="dxa"/>
            <w:noWrap w:val="0"/>
          </w:tcPr>
          <w:p w14:paraId="76A837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c</w:t>
            </w:r>
          </w:p>
        </w:tc>
        <w:tc>
          <w:tcPr>
            <w:tcW w:w="1435" w:type="dxa"/>
            <w:noWrap w:val="0"/>
          </w:tcPr>
          <w:p w14:paraId="44EB723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1.0</w:t>
            </w:r>
          </w:p>
        </w:tc>
        <w:tc>
          <w:tcPr>
            <w:tcW w:w="2836" w:type="dxa"/>
            <w:noWrap w:val="0"/>
          </w:tcPr>
          <w:p w14:paraId="3997AF8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Хорошая обобщающая способность</w:t>
            </w:r>
          </w:p>
        </w:tc>
      </w:tr>
      <w:tr w14:paraId="3B2FD5A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285E71A5">
            <w:pPr>
              <w:spacing w:after="0" w:line="240" w:lineRule="auto"/>
            </w:pPr>
          </w:p>
        </w:tc>
        <w:tc>
          <w:tcPr>
            <w:tcW w:w="3384" w:type="dxa"/>
            <w:noWrap w:val="0"/>
          </w:tcPr>
          <w:p w14:paraId="7D0245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max_iter</w:t>
            </w:r>
          </w:p>
        </w:tc>
        <w:tc>
          <w:tcPr>
            <w:tcW w:w="1435" w:type="dxa"/>
            <w:noWrap w:val="0"/>
          </w:tcPr>
          <w:p w14:paraId="7F739F7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2000</w:t>
            </w:r>
          </w:p>
        </w:tc>
        <w:tc>
          <w:tcPr>
            <w:tcW w:w="2836" w:type="dxa"/>
            <w:noWrap w:val="0"/>
          </w:tcPr>
          <w:p w14:paraId="1F3258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Достаточно для сходимости</w:t>
            </w:r>
          </w:p>
        </w:tc>
      </w:tr>
      <w:tr w14:paraId="747E6A8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23AF383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RandomForestClassifier</w:t>
            </w:r>
          </w:p>
          <w:p w14:paraId="281440F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  <w:p w14:paraId="76E54BE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</w:tc>
        <w:tc>
          <w:tcPr>
            <w:tcW w:w="3384" w:type="dxa"/>
            <w:noWrap w:val="0"/>
          </w:tcPr>
          <w:p w14:paraId="353047C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n_estimators</w:t>
            </w:r>
          </w:p>
        </w:tc>
        <w:tc>
          <w:tcPr>
            <w:tcW w:w="1435" w:type="dxa"/>
            <w:noWrap w:val="0"/>
          </w:tcPr>
          <w:p w14:paraId="792460B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200</w:t>
            </w:r>
          </w:p>
        </w:tc>
        <w:tc>
          <w:tcPr>
            <w:tcW w:w="2836" w:type="dxa"/>
            <w:noWrap w:val="0"/>
          </w:tcPr>
          <w:p w14:paraId="5884C29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Компромисс скорость/качество</w:t>
            </w:r>
          </w:p>
        </w:tc>
      </w:tr>
      <w:tr w14:paraId="4B4502A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41138163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2897B50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Max_depth</w:t>
            </w:r>
          </w:p>
        </w:tc>
        <w:tc>
          <w:tcPr>
            <w:tcW w:w="1435" w:type="dxa"/>
            <w:vMerge w:val="restart"/>
            <w:noWrap w:val="0"/>
          </w:tcPr>
          <w:p w14:paraId="604CB80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None</w:t>
            </w:r>
          </w:p>
        </w:tc>
        <w:tc>
          <w:tcPr>
            <w:tcW w:w="2836" w:type="dxa"/>
            <w:noWrap w:val="0"/>
          </w:tcPr>
          <w:p w14:paraId="1326A18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Полное развитие деревьев</w:t>
            </w:r>
          </w:p>
        </w:tc>
      </w:tr>
      <w:tr w14:paraId="4E194CDA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0D821C19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06AE4ED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N_jobs</w:t>
            </w:r>
          </w:p>
        </w:tc>
        <w:tc>
          <w:tcPr>
            <w:tcW w:w="1435" w:type="dxa"/>
            <w:vMerge w:val="restart"/>
            <w:noWrap w:val="0"/>
          </w:tcPr>
          <w:p w14:paraId="0C851B4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1</w:t>
            </w:r>
          </w:p>
        </w:tc>
        <w:tc>
          <w:tcPr>
            <w:tcW w:w="2836" w:type="dxa"/>
            <w:noWrap w:val="0"/>
          </w:tcPr>
          <w:p w14:paraId="2BF3401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Избежание конфликтов памяти</w:t>
            </w:r>
          </w:p>
        </w:tc>
      </w:tr>
      <w:tr w14:paraId="51116FD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16016E1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XGBoost</w:t>
            </w:r>
          </w:p>
          <w:p w14:paraId="626B210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  <w:p w14:paraId="496F8C1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  <w:p w14:paraId="55AE954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  <w:p w14:paraId="4733B29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  <w:p w14:paraId="2DEDF32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</w:p>
        </w:tc>
        <w:tc>
          <w:tcPr>
            <w:tcW w:w="3384" w:type="dxa"/>
            <w:vMerge w:val="restart"/>
            <w:noWrap w:val="0"/>
          </w:tcPr>
          <w:p w14:paraId="0AD70AC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N_estimators</w:t>
            </w:r>
          </w:p>
        </w:tc>
        <w:tc>
          <w:tcPr>
            <w:tcW w:w="1435" w:type="dxa"/>
            <w:vMerge w:val="restart"/>
            <w:noWrap w:val="0"/>
          </w:tcPr>
          <w:p w14:paraId="01E73A3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300</w:t>
            </w:r>
          </w:p>
        </w:tc>
        <w:tc>
          <w:tcPr>
            <w:tcW w:w="2836" w:type="dxa"/>
            <w:noWrap w:val="0"/>
          </w:tcPr>
          <w:p w14:paraId="57E2265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Достаточно для хорошего обучения, без переобучения</w:t>
            </w:r>
          </w:p>
        </w:tc>
      </w:tr>
      <w:tr w14:paraId="6CD2AEA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69950EF7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648C6E5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Max_deph</w:t>
            </w:r>
          </w:p>
        </w:tc>
        <w:tc>
          <w:tcPr>
            <w:tcW w:w="1435" w:type="dxa"/>
            <w:vMerge w:val="restart"/>
            <w:noWrap w:val="0"/>
          </w:tcPr>
          <w:p w14:paraId="7401F5A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6</w:t>
            </w:r>
          </w:p>
        </w:tc>
        <w:tc>
          <w:tcPr>
            <w:tcW w:w="2836" w:type="dxa"/>
            <w:noWrap w:val="0"/>
          </w:tcPr>
          <w:p w14:paraId="3C78259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Ограничение глубины, для ускорения обучения</w:t>
            </w:r>
          </w:p>
        </w:tc>
      </w:tr>
      <w:tr w14:paraId="5E0CED86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6A09F6E2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36DED86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Learning_rate</w:t>
            </w:r>
          </w:p>
        </w:tc>
        <w:tc>
          <w:tcPr>
            <w:tcW w:w="1435" w:type="dxa"/>
            <w:vMerge w:val="restart"/>
            <w:noWrap w:val="0"/>
          </w:tcPr>
          <w:p w14:paraId="797BECD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0.1</w:t>
            </w:r>
          </w:p>
        </w:tc>
        <w:tc>
          <w:tcPr>
            <w:tcW w:w="2836" w:type="dxa"/>
            <w:noWrap w:val="0"/>
          </w:tcPr>
          <w:p w14:paraId="6DE83D6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Оптимальное значение для XGBoost</w:t>
            </w:r>
          </w:p>
        </w:tc>
      </w:tr>
      <w:tr w14:paraId="7DB5FA6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74345CA0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7EFC9DE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subsample</w:t>
            </w:r>
          </w:p>
        </w:tc>
        <w:tc>
          <w:tcPr>
            <w:tcW w:w="1435" w:type="dxa"/>
            <w:vMerge w:val="restart"/>
            <w:noWrap w:val="0"/>
          </w:tcPr>
          <w:p w14:paraId="6B7A84D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0.8</w:t>
            </w:r>
          </w:p>
        </w:tc>
        <w:tc>
          <w:tcPr>
            <w:tcW w:w="2836" w:type="dxa"/>
            <w:noWrap w:val="0"/>
          </w:tcPr>
          <w:p w14:paraId="6D9D48F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Встроенная регуляризация </w:t>
            </w:r>
          </w:p>
        </w:tc>
      </w:tr>
      <w:tr w14:paraId="7852026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2B7BB26B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434ED97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Colsample_bytree</w:t>
            </w:r>
          </w:p>
        </w:tc>
        <w:tc>
          <w:tcPr>
            <w:tcW w:w="1435" w:type="dxa"/>
            <w:vMerge w:val="restart"/>
            <w:noWrap w:val="0"/>
          </w:tcPr>
          <w:p w14:paraId="0B42AD6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0.8</w:t>
            </w:r>
          </w:p>
        </w:tc>
        <w:tc>
          <w:tcPr>
            <w:tcW w:w="2836" w:type="dxa"/>
            <w:noWrap w:val="0"/>
          </w:tcPr>
          <w:p w14:paraId="00231D9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Снижение переобучения </w:t>
            </w:r>
          </w:p>
        </w:tc>
      </w:tr>
      <w:tr w14:paraId="16EB29E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3C7940D1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525CBC3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Random_state</w:t>
            </w:r>
          </w:p>
        </w:tc>
        <w:tc>
          <w:tcPr>
            <w:tcW w:w="1435" w:type="dxa"/>
            <w:vMerge w:val="restart"/>
            <w:noWrap w:val="0"/>
          </w:tcPr>
          <w:p w14:paraId="138EAF1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42</w:t>
            </w:r>
          </w:p>
        </w:tc>
        <w:tc>
          <w:tcPr>
            <w:tcW w:w="2836" w:type="dxa"/>
            <w:noWrap w:val="0"/>
          </w:tcPr>
          <w:p w14:paraId="7BD707B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Ускорение воспроизводимости</w:t>
            </w:r>
          </w:p>
        </w:tc>
      </w:tr>
      <w:tr w14:paraId="71BC427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7B923FD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>LightGBM</w:t>
            </w:r>
          </w:p>
          <w:p w14:paraId="716020E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E41C88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1A248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6ED4ABE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0258074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84" w:type="dxa"/>
            <w:vMerge w:val="restart"/>
            <w:noWrap w:val="0"/>
          </w:tcPr>
          <w:p w14:paraId="069E9F6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N_estimators</w:t>
            </w:r>
          </w:p>
        </w:tc>
        <w:tc>
          <w:tcPr>
            <w:tcW w:w="1435" w:type="dxa"/>
            <w:vMerge w:val="restart"/>
            <w:noWrap w:val="0"/>
          </w:tcPr>
          <w:p w14:paraId="5BBF48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300</w:t>
            </w:r>
          </w:p>
        </w:tc>
        <w:tc>
          <w:tcPr>
            <w:tcW w:w="2836" w:type="dxa"/>
            <w:noWrap w:val="0"/>
          </w:tcPr>
          <w:p w14:paraId="774013A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Оптимальное значение для ускорения обучения LightGBM</w:t>
            </w:r>
          </w:p>
        </w:tc>
      </w:tr>
      <w:tr w14:paraId="4F2AC7E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163E4BF7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04D1A64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Max_depth</w:t>
            </w:r>
          </w:p>
        </w:tc>
        <w:tc>
          <w:tcPr>
            <w:tcW w:w="1435" w:type="dxa"/>
            <w:vMerge w:val="restart"/>
            <w:noWrap w:val="0"/>
          </w:tcPr>
          <w:p w14:paraId="2B4BF8A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7</w:t>
            </w:r>
          </w:p>
        </w:tc>
        <w:tc>
          <w:tcPr>
            <w:tcW w:w="2836" w:type="dxa"/>
            <w:noWrap w:val="0"/>
          </w:tcPr>
          <w:p w14:paraId="2BA4FD0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Работает быстрее с глубиной семь</w:t>
            </w:r>
          </w:p>
        </w:tc>
      </w:tr>
      <w:tr w14:paraId="0FC1619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42D68013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6CBF32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Learning_rate</w:t>
            </w:r>
          </w:p>
        </w:tc>
        <w:tc>
          <w:tcPr>
            <w:tcW w:w="1435" w:type="dxa"/>
            <w:vMerge w:val="restart"/>
            <w:noWrap w:val="0"/>
          </w:tcPr>
          <w:p w14:paraId="2EEA0A25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0.1</w:t>
            </w:r>
          </w:p>
        </w:tc>
        <w:tc>
          <w:tcPr>
            <w:tcW w:w="2836" w:type="dxa"/>
            <w:noWrap w:val="0"/>
          </w:tcPr>
          <w:p w14:paraId="4BD7AFD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Оптимальное значение, для ускорения обучения</w:t>
            </w:r>
          </w:p>
        </w:tc>
      </w:tr>
      <w:tr w14:paraId="2E6D3D1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2DE145FC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14DFC1A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subsample</w:t>
            </w:r>
          </w:p>
        </w:tc>
        <w:tc>
          <w:tcPr>
            <w:tcW w:w="1435" w:type="dxa"/>
            <w:vMerge w:val="restart"/>
            <w:noWrap w:val="0"/>
          </w:tcPr>
          <w:p w14:paraId="2A9EFFA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0.8</w:t>
            </w:r>
          </w:p>
        </w:tc>
        <w:tc>
          <w:tcPr>
            <w:tcW w:w="2836" w:type="dxa"/>
            <w:noWrap w:val="0"/>
          </w:tcPr>
          <w:p w14:paraId="7DFCD13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Лучше регуляризация</w:t>
            </w:r>
          </w:p>
        </w:tc>
      </w:tr>
      <w:tr w14:paraId="73A87D9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670DE410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7BC3A74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Colsample_bytree</w:t>
            </w:r>
          </w:p>
        </w:tc>
        <w:tc>
          <w:tcPr>
            <w:tcW w:w="1435" w:type="dxa"/>
            <w:vMerge w:val="restart"/>
            <w:noWrap w:val="0"/>
          </w:tcPr>
          <w:p w14:paraId="4AA24A9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0.8</w:t>
            </w:r>
          </w:p>
        </w:tc>
        <w:tc>
          <w:tcPr>
            <w:tcW w:w="2836" w:type="dxa"/>
            <w:noWrap w:val="0"/>
          </w:tcPr>
          <w:p w14:paraId="57B6A4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Лучше регуляризация</w:t>
            </w:r>
          </w:p>
        </w:tc>
      </w:tr>
      <w:tr w14:paraId="3F42C272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4C31D795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2165881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verbose</w:t>
            </w:r>
          </w:p>
        </w:tc>
        <w:tc>
          <w:tcPr>
            <w:tcW w:w="1435" w:type="dxa"/>
            <w:vMerge w:val="restart"/>
            <w:noWrap w:val="0"/>
          </w:tcPr>
          <w:p w14:paraId="5F641D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-1</w:t>
            </w:r>
          </w:p>
        </w:tc>
        <w:tc>
          <w:tcPr>
            <w:tcW w:w="2836" w:type="dxa"/>
            <w:noWrap w:val="0"/>
          </w:tcPr>
          <w:p w14:paraId="2BCF4CB8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Отключение логов для ускорения обучения</w:t>
            </w:r>
          </w:p>
        </w:tc>
      </w:tr>
      <w:tr w14:paraId="38BF4D8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4C0EC16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Voting Classifier </w:t>
            </w:r>
          </w:p>
        </w:tc>
        <w:tc>
          <w:tcPr>
            <w:tcW w:w="3384" w:type="dxa"/>
            <w:vMerge w:val="restart"/>
            <w:noWrap w:val="0"/>
          </w:tcPr>
          <w:p w14:paraId="225F89B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voiting</w:t>
            </w:r>
          </w:p>
        </w:tc>
        <w:tc>
          <w:tcPr>
            <w:tcW w:w="1435" w:type="dxa"/>
            <w:vMerge w:val="restart"/>
            <w:noWrap w:val="0"/>
          </w:tcPr>
          <w:p w14:paraId="57EA612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‘soft’</w:t>
            </w:r>
          </w:p>
        </w:tc>
        <w:tc>
          <w:tcPr>
            <w:tcW w:w="2836" w:type="dxa"/>
            <w:noWrap w:val="0"/>
          </w:tcPr>
          <w:p w14:paraId="2460DD3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 xml:space="preserve">Усреднение вероятностей даёт лучший результат, </w:t>
            </w:r>
          </w:p>
        </w:tc>
      </w:tr>
      <w:tr w14:paraId="6CBF9449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restart"/>
            <w:noWrap w:val="0"/>
          </w:tcPr>
          <w:p w14:paraId="7D4BA96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>Stacking Classifier</w:t>
            </w:r>
          </w:p>
          <w:p w14:paraId="2CEEE3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1AFED29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720B08E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3384" w:type="dxa"/>
            <w:vMerge w:val="restart"/>
            <w:noWrap w:val="0"/>
          </w:tcPr>
          <w:p w14:paraId="550586F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cv</w:t>
            </w:r>
          </w:p>
        </w:tc>
        <w:tc>
          <w:tcPr>
            <w:tcW w:w="1435" w:type="dxa"/>
            <w:vMerge w:val="restart"/>
            <w:noWrap w:val="0"/>
          </w:tcPr>
          <w:p w14:paraId="1E2021D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2</w:t>
            </w:r>
          </w:p>
        </w:tc>
        <w:tc>
          <w:tcPr>
            <w:tcW w:w="2836" w:type="dxa"/>
            <w:noWrap w:val="0"/>
          </w:tcPr>
          <w:p w14:paraId="4FCDF29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Компромисс между качеством и скоростью</w:t>
            </w:r>
          </w:p>
        </w:tc>
      </w:tr>
      <w:tr w14:paraId="6D486E0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4DB85092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7E730D4E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Stack_method</w:t>
            </w:r>
          </w:p>
        </w:tc>
        <w:tc>
          <w:tcPr>
            <w:tcW w:w="1435" w:type="dxa"/>
            <w:vMerge w:val="restart"/>
            <w:noWrap w:val="0"/>
          </w:tcPr>
          <w:p w14:paraId="2F9C195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‘predict_proba’</w:t>
            </w:r>
          </w:p>
        </w:tc>
        <w:tc>
          <w:tcPr>
            <w:tcW w:w="2836" w:type="dxa"/>
            <w:noWrap w:val="0"/>
          </w:tcPr>
          <w:p w14:paraId="68349F0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Передача вероятностей классов мета-модели</w:t>
            </w:r>
          </w:p>
        </w:tc>
      </w:tr>
      <w:tr w14:paraId="5D251C3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111BE1C4">
            <w:pPr>
              <w:spacing w:after="0" w:line="240" w:lineRule="auto"/>
            </w:pPr>
          </w:p>
        </w:tc>
        <w:tc>
          <w:tcPr>
            <w:tcW w:w="3384" w:type="dxa"/>
            <w:vMerge w:val="restart"/>
            <w:noWrap w:val="0"/>
          </w:tcPr>
          <w:p w14:paraId="3CF4A76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Final_estimator</w:t>
            </w:r>
          </w:p>
        </w:tc>
        <w:tc>
          <w:tcPr>
            <w:tcW w:w="1435" w:type="dxa"/>
            <w:vMerge w:val="restart"/>
            <w:noWrap w:val="0"/>
          </w:tcPr>
          <w:p w14:paraId="783912E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LogisticRegression(max_iter=500)</w:t>
            </w:r>
          </w:p>
        </w:tc>
        <w:tc>
          <w:tcPr>
            <w:tcW w:w="2836" w:type="dxa"/>
            <w:noWrap w:val="0"/>
          </w:tcPr>
          <w:p w14:paraId="6A268AE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Линейная модель лучше работает с значением 500</w:t>
            </w:r>
          </w:p>
        </w:tc>
      </w:tr>
      <w:tr w14:paraId="76DAABAD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701" w:type="dxa"/>
            <w:vMerge w:val="continue"/>
            <w:noWrap w:val="0"/>
          </w:tcPr>
          <w:p w14:paraId="3FD50867">
            <w:pPr>
              <w:spacing w:after="0" w:line="240" w:lineRule="auto"/>
            </w:pPr>
          </w:p>
        </w:tc>
        <w:tc>
          <w:tcPr>
            <w:tcW w:w="3384" w:type="dxa"/>
            <w:noWrap w:val="0"/>
          </w:tcPr>
          <w:p w14:paraId="76778AA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passthrough</w:t>
            </w:r>
          </w:p>
        </w:tc>
        <w:tc>
          <w:tcPr>
            <w:tcW w:w="1435" w:type="dxa"/>
            <w:noWrap w:val="0"/>
          </w:tcPr>
          <w:p w14:paraId="5FD86EA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en-US"/>
              </w:rPr>
              <w:t>False</w:t>
            </w:r>
          </w:p>
        </w:tc>
        <w:tc>
          <w:tcPr>
            <w:tcW w:w="2836" w:type="dxa"/>
            <w:noWrap w:val="0"/>
          </w:tcPr>
          <w:p w14:paraId="35C2A54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none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highlight w:val="none"/>
                <w:lang w:val="ru-RU"/>
              </w:rPr>
              <w:t>Используются только предсказания базовых моделей</w:t>
            </w:r>
          </w:p>
        </w:tc>
      </w:tr>
    </w:tbl>
    <w:p w14:paraId="377FD979">
      <w:pPr>
        <w:ind w:firstLine="708"/>
        <w:jc w:val="right"/>
        <w:rPr>
          <w:rFonts w:ascii="Times New Roman;Times New Roman" w:hAnsi="Times New Roman;Times New Roman" w:cs="Times New Roman;Times New Roman"/>
          <w:sz w:val="28"/>
          <w:szCs w:val="28"/>
        </w:rPr>
      </w:pPr>
    </w:p>
    <w:p w14:paraId="2DDEBB34">
      <w:pPr>
        <w:ind w:firstLine="708"/>
        <w:jc w:val="left"/>
        <w:rPr>
          <w:rFonts w:ascii="Times New Roman;Times New Roman" w:hAnsi="Times New Roman;Times New Roman" w:cs="Times New Roman;Times New Roman"/>
          <w:sz w:val="28"/>
          <w:szCs w:val="28"/>
        </w:rPr>
      </w:pPr>
      <w:r>
        <w:rPr>
          <w:rFonts w:ascii="Times New Roman;Times New Roman" w:hAnsi="Times New Roman;Times New Roman" w:cs="Times New Roman;Times New Roman"/>
          <w:sz w:val="28"/>
          <w:highlight w:val="none"/>
        </w:rPr>
        <w:t xml:space="preserve">Глубина обучения ограничивалась по причине большого количества признаков, при увеличении глубины обучения наблюдалось переобучение. Cv уменьшено для ускорения обучения для Stacking, при увеличение cv не увеличивалась F1-Score. Для решения конфликтов с использованием памяти решено использовать n_jobs=1 для запуска восьми разных моделей. Подобранные гиперпараметры близки к лучшему варианту возможных настроек. </w:t>
      </w:r>
    </w:p>
    <w:p w14:paraId="0533995A">
      <w:pPr>
        <w:pStyle w:val="3"/>
        <w:rPr>
          <w:rFonts w:ascii="Times New Roman" w:hAnsi="Times New Roman" w:eastAsia="Times New Roman" w:cs="Times New Roman"/>
          <w:sz w:val="28"/>
          <w:lang w:val="en-US"/>
          <w14:ligatures w14:val="none"/>
        </w:rPr>
      </w:pPr>
      <w:bookmarkStart w:id="7" w:name="_Toc8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2.2. Реализация стратифицированного разбиения, для подготовки тестовой и обучающей выборок</w:t>
      </w:r>
      <w:bookmarkEnd w:id="7"/>
    </w:p>
    <w:p w14:paraId="7DAAFA0D">
      <w:pPr>
        <w:spacing w:before="0" w:after="0" w:line="240" w:lineRule="auto"/>
        <w:ind w:right="0" w:firstLine="708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После предобработки твитов с десятью инжиниринг признаками, получился датасет на миллион шестьсот тысяч текстовых записей с таргет, без мусора и шума, подходящий для реализации обучения моделей. Правильная оценка разработанных классификаторов, невозможна без разбиения данных на обучающую и тестовую выборку, причины рабиения: исключение смещение оценки – отклонению доли классов, сохранение баланса классов – идентичное распределение «Изначально восемьсот тысяч твитов положительного и отрицательного класса», примеры в Kaggle разбивали в процентной пропорции двадцать на восемьдесят тестовую и обучающую выборки, для достижения наилучшего результата.</w:t>
      </w:r>
    </w:p>
    <w:p w14:paraId="2BD5D57C">
      <w:pPr>
        <w:spacing w:before="0" w:after="0" w:line="240" w:lineRule="auto"/>
        <w:ind w:right="0" w:firstLine="708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6C6AAB8E">
      <w:pPr>
        <w:spacing w:before="0" w:after="0" w:line="240" w:lineRule="auto"/>
        <w:ind w:right="0" w:firstLine="0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  <w:r>
        <w:drawing>
          <wp:inline distT="0" distB="0" distL="0" distR="0">
            <wp:extent cx="5940425" cy="2348865"/>
            <wp:effectExtent l="0" t="0" r="0" b="0"/>
            <wp:docPr id="6" name="Изображение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 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2348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112B5">
      <w:pPr>
        <w:spacing w:before="0" w:after="0" w:line="240" w:lineRule="auto"/>
        <w:ind w:right="0" w:firstLine="708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</w:p>
    <w:p w14:paraId="3BA1E5ED">
      <w:pPr>
        <w:widowControl w:val="0"/>
        <w:tabs>
          <w:tab w:val="left" w:pos="1134"/>
        </w:tabs>
        <w:spacing w:before="0" w:after="0" w:line="240" w:lineRule="auto"/>
        <w:jc w:val="center"/>
      </w:pPr>
      <w:r>
        <w:rPr>
          <w:rFonts w:ascii="Times New Roman;Times New Roman" w:hAnsi="Times New Roman;Times New Roman" w:eastAsia="TimesNewRoman;MS Gothic" w:cs="Times New Roman;Times New Roman"/>
          <w:sz w:val="28"/>
          <w:szCs w:val="28"/>
          <w:lang w:eastAsia="ru-RU"/>
        </w:rPr>
        <w:t>Рисунок 5 – Стратификация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  <w:t xml:space="preserve"> обучающей и тренировочной выборки</w:t>
      </w:r>
    </w:p>
    <w:p w14:paraId="73B4C934">
      <w:pPr>
        <w:rPr>
          <w:rFonts w:ascii="Times New Roman;Times New Roman" w:hAnsi="Times New Roman;Times New Roman" w:eastAsia="Times New Roman;Times New Roman" w:cs="Times New Roman;Times New Roman"/>
          <w:b/>
          <w:color w:val="000000"/>
          <w:sz w:val="28"/>
          <w:szCs w:val="24"/>
          <w:lang w:eastAsia="ru-RU"/>
        </w:rPr>
      </w:pPr>
    </w:p>
    <w:p w14:paraId="4489A110">
      <w:pPr>
        <w:pStyle w:val="3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bookmarkStart w:id="8" w:name="_Toc9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>2.3. Обучение моделей TF-IDF с добавленными фича-инжиниринг признаками, сравнение результатов</w:t>
      </w:r>
      <w:bookmarkEnd w:id="8"/>
    </w:p>
    <w:p w14:paraId="4D8A6E93">
      <w:pPr>
        <w:ind w:firstLine="708"/>
        <w:rPr>
          <w:rFonts w:ascii="Times New Roman;Times New Roman" w:hAnsi="Times New Roman;Times New Roman" w:cs="Times New Roman;Times New Roman"/>
          <w:sz w:val="28"/>
          <w:szCs w:val="28"/>
          <w:highlight w:val="none"/>
        </w:rPr>
      </w:pPr>
      <w:r>
        <w:rPr>
          <w:rFonts w:ascii="Times New Roman;Times New Roman" w:hAnsi="Times New Roman;Times New Roman" w:cs="Times New Roman;Times New Roman"/>
          <w:sz w:val="28"/>
        </w:rPr>
        <w:t xml:space="preserve">Проведено последовательное обучение восьми моделей  на векторизованных данных имеющих десять количественных признаков, с вычислением времени обучения моделей. Продвинутая обработка происходила за счет ML-pipeline, включающий инжиниринг количественных признаков, и ансамбль Stacking, сделали возможным получить высокий результат предсказания у конечной мета модели логистической регрессии. Обучение проходило на матрице признаков двадцати пяти тысяч векторов, фича-инжиниринг добавил десять количественных признаков, в итоге матрица признаков получилась размерностью 1600000 * 25010 =  40 016 000 000 различных признаков. При попытке сделать параллельное обучение моделей, возникали проблемы с нехваткой оперативной памяти, приводившие к выводу ошибки о нехватке памяти. </w:t>
      </w:r>
    </w:p>
    <w:p w14:paraId="6CA07D0D">
      <w:pPr>
        <w:rPr>
          <w:rFonts w:ascii="Times New Roman;Times New Roman" w:hAnsi="Times New Roman;Times New Roman" w:cs="Times New Roman;Times New Roman"/>
          <w:sz w:val="28"/>
          <w:szCs w:val="28"/>
        </w:rPr>
      </w:pPr>
    </w:p>
    <w:p w14:paraId="5D15B1AB">
      <w:pPr>
        <w:rPr>
          <w:rFonts w:ascii="Times New Roman;Times New Roman" w:hAnsi="Times New Roman;Times New Roman" w:cs="Times New Roman;Times New Roman"/>
          <w:sz w:val="28"/>
          <w:szCs w:val="28"/>
        </w:rPr>
      </w:pPr>
      <w:r>
        <w:rPr>
          <w:rFonts w:ascii="Times New Roman;Times New Roman" w:hAnsi="Times New Roman;Times New Roman" w:cs="Times New Roman;Times New Roman"/>
          <w:sz w:val="28"/>
          <w:highlight w:val="none"/>
        </w:rPr>
        <w:tab/>
      </w:r>
      <w:r>
        <w:rPr>
          <w:rFonts w:ascii="Times New Roman;Times New Roman" w:hAnsi="Times New Roman;Times New Roman" w:cs="Times New Roman;Times New Roman"/>
          <w:sz w:val="28"/>
          <w:highlight w:val="none"/>
        </w:rPr>
        <w:t>Столбчатая диаграмма с аналитикой наибольшего значения TF-IDF, для n-грамм, на диаграмме видно самое популярная n-грамма «just», второй по популярности является «good», третей «day», видно в топ двадцать попали n-граммы подчеркивающие сильную эмоциональную окраску, модели использовали найденные n-граммы, для анализа эмоциональной окраски твитов, благодаря использованию найденных популярных n-грамм, был увеличен итоговый F1-Score.</w:t>
      </w:r>
    </w:p>
    <w:p w14:paraId="5CC20B24">
      <w:pPr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drawing>
          <wp:inline distT="0" distB="0" distL="0" distR="0">
            <wp:extent cx="5940425" cy="3903980"/>
            <wp:effectExtent l="0" t="0" r="0" b="0"/>
            <wp:docPr id="7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 7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3904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EA33D">
      <w:pPr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Рисунок 6. Самые информативные n-граммы после векторизации</w:t>
      </w:r>
    </w:p>
    <w:p w14:paraId="1C98CE20">
      <w:pP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</w:p>
    <w:p w14:paraId="2A9F337D">
      <w:pPr>
        <w:ind w:firstLine="708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Матрица ошибок на независимой выборке из триста двадцати тысяч сообщений, для модели Stacking Classifier, видны пролемы в виде ложноположительных срабатываний «FP» и ложноотрицательных срабатываний «FN», анализированы причины: использование сокращений, наличие опечаток и слэнгов имеющих своеобразное значение, не в прямом ссысле эмоциональной окраски – пример: «Бустнуть, Кринж». Изучив матрицу можно увидеть отсутствие сильных смещений предсказаний модели, результаты имеют высокую точность определения эмоциональной тональности.</w:t>
      </w:r>
    </w:p>
    <w:p w14:paraId="678936B3">
      <w:pP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drawing>
          <wp:inline distT="0" distB="0" distL="0" distR="0">
            <wp:extent cx="5940425" cy="4420870"/>
            <wp:effectExtent l="0" t="0" r="0" b="0"/>
            <wp:docPr id="8" name="Изображение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4420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4937D6">
      <w:pPr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 xml:space="preserve">Рисунок 7. Матрица ошибок Stacking Classifier </w:t>
      </w:r>
    </w:p>
    <w:p w14:paraId="73E7B197">
      <w:pPr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val="ru-RU"/>
        </w:rPr>
      </w:pPr>
    </w:p>
    <w:p w14:paraId="2001E7A5">
      <w:pPr>
        <w:pStyle w:val="2"/>
      </w:pPr>
      <w:bookmarkStart w:id="9" w:name="_Toc10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3. ПРОВЕДЕНИЕ ТЕСТИРОВАНИЯ СЕМИ ОБУЧЕННЫХ МОДЕЛЕЙ</w:t>
      </w:r>
      <w:r>
        <w:rPr>
          <w:rFonts w:ascii="Times New Roman;Times New Roman" w:hAnsi="Times New Roman;Times New Roman" w:cs="Times New Roman;Times New Roman"/>
          <w:b/>
          <w:sz w:val="28"/>
        </w:rPr>
        <w:t xml:space="preserve"> </w:t>
      </w:r>
      <w:bookmarkEnd w:id="9"/>
    </w:p>
    <w:p w14:paraId="4734178E">
      <w:pPr>
        <w:pStyle w:val="3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zh-CN"/>
        </w:rPr>
      </w:pPr>
      <w:bookmarkStart w:id="10" w:name="_Toc11"/>
      <w:r>
        <w:rPr>
          <w:rFonts w:ascii="Times New Roman" w:hAnsi="Times New Roman" w:eastAsia="Times New Roman" w:cs="Times New Roman"/>
          <w:b/>
          <w:bCs/>
          <w:sz w:val="28"/>
          <w:szCs w:val="28"/>
          <w:lang w:val="en-US"/>
        </w:rPr>
        <w:t xml:space="preserve">3.1. </w:t>
      </w:r>
      <w:r>
        <w:rPr>
          <w:rFonts w:ascii="Times New Roman" w:hAnsi="Times New Roman" w:eastAsia="Times New Roman" w:cs="Times New Roman"/>
          <w:b/>
          <w:bCs/>
          <w:sz w:val="28"/>
          <w:szCs w:val="28"/>
          <w:lang w:val="zh-CN"/>
        </w:rPr>
        <w:t>Проведение тестирования обученных моделей</w:t>
      </w:r>
      <w:bookmarkEnd w:id="10"/>
    </w:p>
    <w:p w14:paraId="0FCB56D3">
      <w:pPr>
        <w:spacing w:before="0" w:after="0" w:line="240" w:lineRule="auto"/>
        <w:ind w:right="334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580347C7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Семь обученных моделей протестированы, на тестовой выборке в триста двадцать тысяч твитов, для оценки качества были использованы  метрики: F1-score – гармоническое среднее между Precision и Recall, Accuracy – правильные предсказания из общего числа предсказаний, Precision – точность положительных предсказаний, Recall – находит долю объектов положительного класса,  ROC-AUC – оценка качества бинарной классификации, Матрица ошибок «Confusion-Matrix» – распределение предсказаний на ошибочные и правильные. </w:t>
      </w:r>
    </w:p>
    <w:p w14:paraId="1CDE3C09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</w:p>
    <w:p w14:paraId="501C9950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Модели с лучшим качеством предсказания предоставлены на рисунке 8, для получения результатов использована тестовая выборка на 320 000 сообщений.</w:t>
      </w:r>
    </w:p>
    <w:p w14:paraId="59F1F996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en-US" w:eastAsia="ru-RU"/>
        </w:rPr>
      </w:pPr>
    </w:p>
    <w:p w14:paraId="1FF05BD6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en-US" w:eastAsia="ru-RU"/>
        </w:rPr>
      </w:pPr>
    </w:p>
    <w:p w14:paraId="0AE2DF73">
      <w:pPr>
        <w:spacing w:before="0" w:after="0" w:line="240" w:lineRule="auto"/>
        <w:ind w:left="-15" w:right="334" w:firstLine="698"/>
        <w:jc w:val="both"/>
      </w:pPr>
    </w:p>
    <w:p w14:paraId="322822C0">
      <w:pPr>
        <w:spacing w:before="0" w:after="0" w:line="240" w:lineRule="auto"/>
        <w:ind w:left="-15" w:right="-3" w:firstLine="15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drawing>
          <wp:inline distT="0" distB="0" distL="0" distR="0">
            <wp:extent cx="5553075" cy="2638425"/>
            <wp:effectExtent l="0" t="0" r="0" b="0"/>
            <wp:docPr id="9" name="Изображение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53074" cy="2638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6DAC8">
      <w:pPr>
        <w:spacing w:before="0" w:after="0" w:line="240" w:lineRule="auto"/>
        <w:ind w:left="-15" w:right="-3" w:firstLine="15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2913DDA9">
      <w:pPr>
        <w:spacing w:before="0" w:after="0" w:line="240" w:lineRule="auto"/>
        <w:ind w:left="1415" w:right="334" w:firstLine="709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Рисунок 8. Расчет эффективности на тестовой выборке</w:t>
      </w:r>
    </w:p>
    <w:p w14:paraId="48F75726">
      <w:pPr>
        <w:spacing w:before="0" w:after="0" w:line="240" w:lineRule="auto"/>
        <w:ind w:left="1415" w:right="334" w:firstLine="709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</w:p>
    <w:p w14:paraId="1D03802E">
      <w:pPr>
        <w:spacing w:before="0" w:after="0" w:line="240" w:lineRule="auto"/>
        <w:ind w:left="1415" w:right="334" w:firstLine="709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</w:p>
    <w:p w14:paraId="471C1345">
      <w:pPr>
        <w:spacing w:before="0" w:after="0" w:line="240" w:lineRule="auto"/>
        <w:ind w:left="0" w:right="334" w:firstLine="708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Преимущество использования ансамблевых методов для создания мета-модели логистической регрессии учитывающей предсказания Staking и LightGBM, можно увидеть на рисунке 9, где линейная модель выдает лучшие показатели точности.</w:t>
      </w:r>
    </w:p>
    <w:p w14:paraId="03C50A66">
      <w:pPr>
        <w:spacing w:before="0" w:after="0" w:line="240" w:lineRule="auto"/>
        <w:ind w:left="1415" w:right="334" w:firstLine="709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602039FD">
      <w:pPr>
        <w:spacing w:before="0" w:after="0" w:line="240" w:lineRule="auto"/>
        <w:ind w:left="0" w:right="334" w:firstLine="0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drawing>
          <wp:inline distT="0" distB="0" distL="0" distR="0">
            <wp:extent cx="5940425" cy="3500120"/>
            <wp:effectExtent l="0" t="0" r="0" b="0"/>
            <wp:docPr id="10" name="Изображение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35002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5B843">
      <w:pPr>
        <w:spacing w:before="0" w:after="0" w:line="240" w:lineRule="auto"/>
        <w:ind w:left="0" w:right="334" w:firstLine="0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</w:p>
    <w:p w14:paraId="2AB36833">
      <w:pPr>
        <w:spacing w:before="0" w:after="0" w:line="240" w:lineRule="auto"/>
        <w:ind w:left="0" w:right="334" w:firstLine="0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Рисунок 9. Расчет эффективности восьми моделей, на тестовом датасете</w:t>
      </w:r>
    </w:p>
    <w:p w14:paraId="64146F2F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1B7EB10C">
      <w:pPr>
        <w:spacing w:before="0" w:after="0" w:line="240" w:lineRule="auto"/>
        <w:ind w:left="-15" w:right="334" w:firstLine="698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45576B9A">
      <w:pPr>
        <w:pStyle w:val="3"/>
      </w:pPr>
      <w:bookmarkStart w:id="11" w:name="_Toc12"/>
      <w:r>
        <w:rPr>
          <w:rFonts w:ascii="Times New Roman" w:hAnsi="Times New Roman" w:eastAsia="Times New Roman" w:cs="Times New Roman"/>
          <w:b/>
          <w:bCs/>
          <w:sz w:val="28"/>
          <w:szCs w:val="28"/>
          <w:lang w:val="zh-CN"/>
        </w:rPr>
        <w:t>3.2. Оптимизация моделей</w:t>
      </w:r>
      <w:r>
        <w:rPr>
          <w:rFonts w:ascii="Times New Roman;Times New Roman" w:hAnsi="Times New Roman;Times New Roman" w:cs="Times New Roman;Times New Roman"/>
          <w:b/>
          <w:sz w:val="28"/>
        </w:rPr>
        <w:t xml:space="preserve"> </w:t>
      </w:r>
      <w:bookmarkEnd w:id="11"/>
    </w:p>
    <w:p w14:paraId="72512DF9">
      <w:pPr>
        <w:spacing w:before="0" w:after="0" w:line="240" w:lineRule="auto"/>
        <w:ind w:left="-15" w:right="202" w:firstLine="698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Воссоздано улучшение точности предсказания для модели LightGBM, при помощи GridSearch, полученный результат показывает, что линейные модели по типу логистической регрессии лучше справляются с бинарной классификацией, это подтверждается результатами оценки F1-Score точности предсказания модели: логистическая регрессия «0,7913», LightGBM не смог получить лучший результат после автоматизации.</w:t>
      </w:r>
    </w:p>
    <w:p w14:paraId="3F99F4C7">
      <w:pPr>
        <w:spacing w:before="0" w:after="0" w:line="240" w:lineRule="auto"/>
        <w:ind w:left="-15" w:right="202" w:firstLine="698"/>
      </w:pPr>
    </w:p>
    <w:p w14:paraId="63BAA1E1">
      <w:pPr>
        <w:spacing w:before="0" w:after="0" w:line="240" w:lineRule="auto"/>
        <w:ind w:left="-15" w:right="202" w:firstLine="0"/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highlight w:val="none"/>
          <w:lang w:eastAsia="ru-RU"/>
        </w:rPr>
        <w:tab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highlight w:val="none"/>
          <w:lang w:eastAsia="ru-RU"/>
        </w:rPr>
        <w:tab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highlight w:val="none"/>
          <w:lang w:eastAsia="ru-RU"/>
        </w:rPr>
        <w:t>Тестирование девяти комбинаций параметров происходило при помощи трёхкратной кроссвалидации, среднее значение F1-Score отражается по цвету от светлого «низкий F1-Score» к тёмному «высокий F1-Score», вначале увеличение деревьев давало заметный прирост качества, но при значении пятьсот и выше качество начинает снижаться, наилучший показатель прироста качества – глубина дерева, нужно увеличивать до десяти, для достижения максимального эффекта.</w:t>
      </w:r>
    </w:p>
    <w:p w14:paraId="0275076A">
      <w:pPr>
        <w:spacing w:before="0" w:after="0" w:line="240" w:lineRule="auto"/>
        <w:ind w:left="-15" w:right="202" w:firstLine="698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lang w:eastAsia="ru-RU"/>
        </w:rPr>
      </w:pPr>
    </w:p>
    <w:p w14:paraId="0E755F5B">
      <w:pPr>
        <w:spacing w:before="0" w:after="0" w:line="240" w:lineRule="auto"/>
        <w:ind w:right="720"/>
        <w:jc w:val="righ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drawing>
          <wp:inline distT="0" distB="0" distL="0" distR="0">
            <wp:extent cx="5940425" cy="4234815"/>
            <wp:effectExtent l="0" t="0" r="0" b="0"/>
            <wp:docPr id="11" name="Изображение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4235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F0060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</w:p>
    <w:p w14:paraId="63E7ABFD">
      <w:pPr>
        <w:spacing w:before="0" w:after="0" w:line="240" w:lineRule="auto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Рисунок 10. Тепловая карта результатов GridSearchCV LightGBM на подвыборке «cv=3» сто пятьдесят тысяч твитов</w:t>
      </w:r>
    </w:p>
    <w:p w14:paraId="0350D185">
      <w:pPr>
        <w:spacing w:before="0" w:after="0" w:line="240" w:lineRule="auto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</w:p>
    <w:p w14:paraId="4F140C0E">
      <w:pPr>
        <w:spacing w:before="0" w:after="0" w:line="240" w:lineRule="auto"/>
        <w:ind w:firstLine="708"/>
        <w:jc w:val="left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highlight w:val="none"/>
          <w:lang w:val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На рисунке 11, показана тенденция понижения точности предсказания от зависимости среднего значения метрики F1-score, от параметра «learning_rate», на осях абсцисс показаны протестированные комбинации параметров, градация на уменьшение точности предсказания. Экспериментальным путём выявлено, глубина обучения десять с четырьмястами итераций, увеличение параметров глубины и итераций с оптимального значения, приводит к переобучению.</w:t>
      </w:r>
    </w:p>
    <w:p w14:paraId="32C54B02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2C545AAC">
      <w:pPr>
        <w:spacing w:before="0" w:after="0" w:line="240" w:lineRule="auto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  <w:r>
        <w:drawing>
          <wp:inline distT="0" distB="0" distL="0" distR="0">
            <wp:extent cx="5940425" cy="3163570"/>
            <wp:effectExtent l="0" t="0" r="0" b="0"/>
            <wp:docPr id="12" name="Изображение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4" cy="3164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58348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</w:p>
    <w:p w14:paraId="0FF3F572">
      <w:pPr>
        <w:spacing w:before="0" w:after="0" w:line="240" w:lineRule="auto"/>
        <w:jc w:val="center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szCs w:val="27"/>
          <w:highlight w:val="none"/>
          <w:lang w:val="ru-RU"/>
        </w:rPr>
        <w:t>Рисунок 11. Влияние learning_rate и числа деревьев на F1-Score</w:t>
      </w:r>
    </w:p>
    <w:p w14:paraId="3EDB97A9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ab/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</w:t>
      </w:r>
    </w:p>
    <w:p w14:paraId="41AA70F3">
      <w:pPr>
        <w:pStyle w:val="2"/>
        <w:rPr>
          <w:rFonts w:ascii="Times New Roman;Times New Roman" w:hAnsi="Times New Roman;Times New Roman" w:cs="Times New Roman;Times New Roman"/>
          <w:b/>
          <w:sz w:val="28"/>
        </w:rPr>
      </w:pPr>
      <w:bookmarkStart w:id="12" w:name="_Toc13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/>
        </w:rPr>
        <w:t>ЗАКЛЮЧЕНИЕ</w:t>
      </w:r>
      <w:r>
        <w:rPr>
          <w:rFonts w:ascii="Times New Roman;Times New Roman" w:hAnsi="Times New Roman;Times New Roman" w:cs="Times New Roman;Times New Roman"/>
          <w:b/>
          <w:sz w:val="28"/>
        </w:rPr>
        <w:t xml:space="preserve"> </w:t>
      </w:r>
      <w:bookmarkEnd w:id="12"/>
    </w:p>
    <w:p w14:paraId="53D241EB">
      <w:pPr>
        <w:ind w:firstLine="708"/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eastAsia="ru-RU"/>
        </w:rPr>
      </w:pP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>В ходе курсовой работы реализована модель LinearSVC, при помощи ансамблевых методов Stacking и Voiting, модель решает проблему определения эмоциональной тональности сообщений в социальных сетях. Был использован датасет на миллион шестьсот тысяч твитов, проведено разделение на обучающую и тестовую выборку, удаление мусора, при помощи фича-</w:t>
      </w:r>
      <w:r>
        <w:rPr>
          <w:rFonts w:ascii="Times New Roman" w:hAnsi="Times New Roman" w:eastAsia="Times New Roman" w:cs="Times New Roman"/>
          <w:sz w:val="28"/>
          <w:szCs w:val="28"/>
          <w:highlight w:val="none"/>
          <w:lang w:val="ru-RU"/>
        </w:rPr>
        <w:t>инжиниринга добавлены количественные признаки, для определения тональности, TF-IDF был использован, для векторизации, признаки TF-IDF соединены вместе с количественными фича признаками.</w:t>
      </w:r>
      <w:r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eastAsia="ru-RU"/>
        </w:rPr>
        <w:t xml:space="preserve"> Оценка эффективности моделей проводилась на тестовом наборе данных для избежания переобучения. Были обучены следующие модели: Stacking Classifier, Voiting Classifier, LinearSVC, LogisticRegression, MultinominalNB, LightGBM. Оценка эффективности LinearSVC показала Accuracy = 0,7921, F1-Score = 0,7913, ROC-AUC = 0,878. Было доказано, линейные модели справляются лучше с бинарной классификацией анализа эмоциональной тональности текста.  Для оптимизации не линейных моделей, был применен GridSearch, для улучшения результата LightGBM и Stacking, но практический опыт показал, что не даёт значительного эффекта, а использование линейных моделей эффективно в ситуации бинарной классификации анализа эмоциональной тональности текста, без дополнительной оптимизации линейная модель показывает результат лучше.</w:t>
      </w:r>
    </w:p>
    <w:p w14:paraId="7ACFC7A2">
      <w:pPr>
        <w:ind w:firstLine="708"/>
        <w:rPr>
          <w:lang w:val="ru-RU"/>
        </w:rPr>
      </w:pPr>
    </w:p>
    <w:p w14:paraId="355CAA98">
      <w:pPr>
        <w:ind w:firstLine="708"/>
        <w:rPr>
          <w:lang w:val="ru-RU"/>
        </w:rPr>
      </w:pPr>
    </w:p>
    <w:p w14:paraId="61754CAC">
      <w:pPr>
        <w:ind w:firstLine="708"/>
        <w:rPr>
          <w:lang w:val="ru-RU"/>
        </w:rPr>
      </w:pPr>
    </w:p>
    <w:p w14:paraId="59893EFB">
      <w:pPr>
        <w:ind w:firstLine="708"/>
        <w:rPr>
          <w:lang w:val="ru-RU"/>
        </w:rPr>
      </w:pPr>
    </w:p>
    <w:p w14:paraId="6EF588BA">
      <w:pPr>
        <w:ind w:firstLine="708"/>
        <w:rPr>
          <w:lang w:val="ru-RU"/>
        </w:rPr>
      </w:pPr>
    </w:p>
    <w:p w14:paraId="2155948B">
      <w:pPr>
        <w:ind w:firstLine="708"/>
        <w:rPr>
          <w:lang w:val="ru-RU"/>
        </w:rPr>
      </w:pPr>
    </w:p>
    <w:p w14:paraId="1A1811B1">
      <w:pPr>
        <w:ind w:firstLine="708"/>
        <w:rPr>
          <w:lang w:val="ru-RU"/>
        </w:rPr>
      </w:pPr>
    </w:p>
    <w:p w14:paraId="63633F1A">
      <w:pPr>
        <w:ind w:firstLine="708"/>
        <w:rPr>
          <w:lang w:val="ru-RU"/>
        </w:rPr>
      </w:pPr>
    </w:p>
    <w:p w14:paraId="2010ACD6">
      <w:pPr>
        <w:ind w:firstLine="708"/>
        <w:rPr>
          <w:lang w:val="ru-RU"/>
        </w:rPr>
      </w:pPr>
    </w:p>
    <w:p w14:paraId="631BE52C">
      <w:pPr>
        <w:ind w:firstLine="708"/>
        <w:rPr>
          <w:lang w:val="ru-RU"/>
        </w:rPr>
      </w:pPr>
    </w:p>
    <w:p w14:paraId="740B80DB">
      <w:pPr>
        <w:ind w:firstLine="708"/>
        <w:rPr>
          <w:lang w:val="ru-RU"/>
        </w:rPr>
      </w:pPr>
    </w:p>
    <w:p w14:paraId="58540E04">
      <w:pPr>
        <w:ind w:firstLine="708"/>
        <w:rPr>
          <w:lang w:val="ru-RU"/>
        </w:rPr>
      </w:pPr>
    </w:p>
    <w:p w14:paraId="3410C925">
      <w:pPr>
        <w:ind w:firstLine="708"/>
        <w:rPr>
          <w:lang w:val="ru-RU"/>
        </w:rPr>
      </w:pPr>
    </w:p>
    <w:p w14:paraId="6E27E069">
      <w:pPr>
        <w:ind w:firstLine="708"/>
        <w:rPr>
          <w:lang w:val="ru-RU"/>
        </w:rPr>
      </w:pPr>
    </w:p>
    <w:p w14:paraId="5FC0F77D">
      <w:pPr>
        <w:ind w:firstLine="708"/>
        <w:rPr>
          <w:lang w:val="ru-RU"/>
        </w:rPr>
      </w:pPr>
    </w:p>
    <w:p w14:paraId="61F417AF">
      <w:pPr>
        <w:ind w:firstLine="708"/>
        <w:rPr>
          <w:lang w:val="ru-RU"/>
        </w:rPr>
      </w:pPr>
    </w:p>
    <w:p w14:paraId="11EC37DB">
      <w:pPr>
        <w:ind w:firstLine="708"/>
        <w:rPr>
          <w:lang w:val="ru-RU"/>
        </w:rPr>
      </w:pPr>
    </w:p>
    <w:p w14:paraId="31454927">
      <w:pPr>
        <w:ind w:firstLine="708"/>
        <w:rPr>
          <w:lang w:val="ru-RU"/>
        </w:rPr>
      </w:pPr>
    </w:p>
    <w:p w14:paraId="64FE301A">
      <w:pPr>
        <w:ind w:firstLine="708"/>
        <w:rPr>
          <w:lang w:val="ru-RU"/>
        </w:rPr>
      </w:pPr>
    </w:p>
    <w:p w14:paraId="08310731">
      <w:pPr>
        <w:ind w:firstLine="708"/>
        <w:rPr>
          <w:lang w:val="ru-RU"/>
        </w:rPr>
      </w:pPr>
    </w:p>
    <w:p w14:paraId="14FCF477">
      <w:pPr>
        <w:ind w:firstLine="708"/>
        <w:rPr>
          <w:lang w:val="ru-RU"/>
        </w:rPr>
      </w:pPr>
    </w:p>
    <w:p w14:paraId="643CC0C7">
      <w:pPr>
        <w:ind w:firstLine="708"/>
        <w:rPr>
          <w:lang w:val="ru-RU"/>
        </w:rPr>
      </w:pPr>
    </w:p>
    <w:p w14:paraId="45266C9F">
      <w:pPr>
        <w:ind w:firstLine="708"/>
        <w:rPr>
          <w:lang w:val="ru-RU"/>
        </w:rPr>
      </w:pPr>
    </w:p>
    <w:p w14:paraId="269D76D3">
      <w:pPr>
        <w:ind w:firstLine="708"/>
        <w:rPr>
          <w:lang w:val="ru-RU"/>
        </w:rPr>
      </w:pPr>
    </w:p>
    <w:p w14:paraId="2E297450">
      <w:pPr>
        <w:pStyle w:val="2"/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eastAsia="ru-RU"/>
        </w:rPr>
      </w:pPr>
      <w:bookmarkStart w:id="13" w:name="_Toc14"/>
      <w:r>
        <w:rPr>
          <w:rFonts w:ascii="Times New Roman" w:hAnsi="Times New Roman" w:eastAsia="Times New Roman" w:cs="Times New Roman"/>
          <w:b/>
          <w:bCs/>
          <w:sz w:val="28"/>
          <w:szCs w:val="28"/>
          <w:highlight w:val="none"/>
          <w:lang w:val="ru-RU" w:eastAsia="ru-RU"/>
        </w:rPr>
        <w:t xml:space="preserve">СПИСОК ЛИТЕРАТУРЫ </w:t>
      </w:r>
      <w:bookmarkEnd w:id="13"/>
    </w:p>
    <w:p w14:paraId="1B23E1FB">
      <w:pPr>
        <w:spacing w:before="0" w:after="0" w:line="240" w:lineRule="auto"/>
        <w:rPr>
          <w:rFonts w:ascii="Times New Roman;Times New Roman" w:hAnsi="Times New Roman;Times New Roman" w:eastAsia="Times New Roman;Times New Roman" w:cs="Times New Roman;Times New Roman"/>
          <w:b/>
          <w:bCs/>
          <w:color w:val="000000"/>
          <w:sz w:val="28"/>
          <w:szCs w:val="28"/>
          <w:highlight w:val="none"/>
          <w:lang w:eastAsia="ru-RU"/>
        </w:rPr>
      </w:pPr>
    </w:p>
    <w:p w14:paraId="2E7B40B5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spacing w:before="0"/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Аббасов А. М. Машинное обучение: учебное пособие. – М.: ДМК Пресс, 2021. – 312 с.</w:t>
      </w:r>
    </w:p>
    <w:p w14:paraId="39A67862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Айгнер М. Дискретная математика. – М.: Мир, 2020. – 528 с.</w:t>
      </w:r>
    </w:p>
    <w:p w14:paraId="60CA6D4F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Барабаш Ю. Л. Обработка сигналов и изображений в Python. – СПб.: БХВ-Петербург, 2022. – 416 с.</w:t>
      </w:r>
    </w:p>
    <w:p w14:paraId="3BA62EFB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Биккулов А. З. Анализ тональности текстов на русском языке // Вестник УГАТУ. – 2020. – № 3. – С. 45–52.</w:t>
      </w:r>
    </w:p>
    <w:p w14:paraId="6DE85E29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Бишоп К. М. Распознавание образов и машинное обучение. – М.: ДМК Пресс, 2021. – 776 с.</w:t>
      </w:r>
    </w:p>
    <w:p w14:paraId="06EDB6BF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Бойд С., Ванденберг Л. Выпуклая оптимизация. – М.: Мир, 2020. – 720 с.</w:t>
      </w:r>
    </w:p>
    <w:p w14:paraId="2947AE8E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Бреиман Л. Случайные леса // Machine Learning. – 2001. – Vol. 45. – № 1. – С. 5–32.</w:t>
      </w:r>
    </w:p>
    <w:p w14:paraId="53A4C662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Вапник В. Н. Восстановление зависимостей по эмпирическим данным. – М.: Наука, 1979. – 448 с.</w:t>
      </w:r>
    </w:p>
    <w:p w14:paraId="70F7AB92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>Гудфеллоу Я., Бенджио И., Курвилль А. Глубокое обучение. – М.: ДМК Пресс, 2018. – 652 с.</w:t>
      </w:r>
    </w:p>
    <w:p w14:paraId="38FD6A65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Гэри М., Джонсон Д. Вычислительные машины и труднорешаемые задачи. – М.: Мир, 1982. – 416 с.</w:t>
      </w:r>
    </w:p>
    <w:p w14:paraId="381C039E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Дуда Р., Харт П. Распознавание образов и анализ сцен. – М.: Мир, 1976. – 512 с.</w:t>
      </w:r>
    </w:p>
    <w:p w14:paraId="52C5488D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Ершов А. П. Основы информатики и вычислительной техники. – М.: Просвещение, 1985. – 224 с.</w:t>
      </w:r>
    </w:p>
    <w:p w14:paraId="6755BBA2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Журавлёв Ю. И. Избранные научные труды. – М.: Магистр, 1998. – 420 с.</w:t>
      </w:r>
    </w:p>
    <w:p w14:paraId="3D6EEB56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Задорин А. С. Анализ тональности текстов социальных сетей // Программные продукты и системы. – 2021. – № 2. – С. 118–124.</w:t>
      </w:r>
    </w:p>
    <w:p w14:paraId="55A7F2AD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Кнолл Д. Искусственный интеллект: современный подход. – М.: Вильямс, 2022. – 1440 с.</w:t>
      </w:r>
    </w:p>
    <w:p w14:paraId="4F6F2778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Кормен Т. Алгоритмы: построение и анализ. – М.: Вильямс, 2020. – 1328 с.</w:t>
      </w:r>
    </w:p>
    <w:p w14:paraId="5E295BC0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Кригер П. Python для анализа данных. – СПб.: Питер, 2022. – 576 с.</w:t>
      </w:r>
    </w:p>
    <w:p w14:paraId="2E261018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Ландо С. К. Линейная алгебра и её приложения. – М.: МЦНМО, 2021. – 320 с.</w:t>
      </w:r>
    </w:p>
    <w:p w14:paraId="634830F3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Лутц М. Изучаем Python. – СПб.: Питер, 2022. – 832 с.</w:t>
      </w:r>
    </w:p>
    <w:p w14:paraId="61DC34AE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Маккинли Д. Python и анализ данных. – М.: ДМК Пресс, 2022. – 544 с.</w:t>
      </w:r>
    </w:p>
    <w:p w14:paraId="5780A6E7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Мюллер А., Гвидо С. Введение в машинное обучение с помощью Python. – СПб.: Питер, 2020. – 496 с.</w:t>
      </w:r>
    </w:p>
    <w:p w14:paraId="2B391340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Нильсон Н. Искусственный интеллект: методы поиска решений. – М.: Мир, 1979. – 520 с.</w:t>
      </w:r>
    </w:p>
    <w:p w14:paraId="76FC0F19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Панг Б., Ли Л. Opinion Mining and Sentiment Analysis // Foundations and Trends in Information Retrieval. – 2008. – Vol. 2. – № 1–2. – С. 1–135.</w:t>
      </w:r>
    </w:p>
    <w:p w14:paraId="1A34136B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Раскин Д. Scikit-learn: мощные инструменты машинного обучения. – М.: ДМК Пресс, 2021. – 368 с.</w:t>
      </w:r>
    </w:p>
    <w:p w14:paraId="7C290F4A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Рассел С., Норвиг П. Искусственный интеллект: современный подход. – М.: Вильямс, 2021. – 1408 с.</w:t>
      </w:r>
    </w:p>
    <w:p w14:paraId="6473D275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Сайто Т. Наглядная статистика. Используем R! – М.: ДМК Пресс, 2020. – 288 с.</w:t>
      </w:r>
    </w:p>
    <w:p w14:paraId="69FCDD95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Скиннер К. Нейронные сети: полный курс. – СПб.: Питер, 2022. – 512 с.</w:t>
      </w:r>
    </w:p>
    <w:p w14:paraId="34E70BBC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Тан П., Штайнбах М., Кумар В. Введение в интеллектуальный анализ данных. – М.: Вильямс, 2019. – 928 с.</w:t>
      </w:r>
    </w:p>
    <w:p w14:paraId="5470DD12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Фриедман Дж., Хасти Т., Тибширани Р. Элементы статистического обучения. – М.: ДМК Пресс, 2021. – 768 с.</w:t>
      </w:r>
    </w:p>
    <w:p w14:paraId="7460DC05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Хасти Т., Тибширани Р., Фридман Дж. Основы статистического обучения. – М.: ДМК Пресс, 2020. – 768 с.</w:t>
      </w:r>
    </w:p>
    <w:p w14:paraId="0E80274A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Чен Х. XGBoost: надёжный и быстрый градиентный бустинг // Proceedings of KDD. – 2016. – С. 785–794.</w:t>
      </w:r>
    </w:p>
    <w:p w14:paraId="0DEFDFE5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Чжоу Ч. LightGBM: ускоренный градиентный бустинг // Advances in Neural Information Processing Systems. – 2017. – Vol. 30.</w:t>
      </w:r>
    </w:p>
    <w:p w14:paraId="77C71796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Bird S., Klein E., Loper E. Natural Language Processing with Python. – O’Reilly Media, 2009. – 504 p.</w:t>
      </w:r>
    </w:p>
    <w:p w14:paraId="60BD05F4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Go A., Bhayani R., Huang L. Twitter Sentiment Classification using Distant Supervision // CS224N Project Report, Stanford. – 2009. – 12 p.</w:t>
      </w:r>
    </w:p>
    <w:p w14:paraId="469267B9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Hastie T., Tibshirani R., Friedman J. The Elements of Statistical Learning. – Springer, 2009. – 745 p.</w:t>
      </w:r>
    </w:p>
    <w:p w14:paraId="60F82B7B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Jurafsky D., Martin J. H. Speech and Language Processing. – 3rd ed. draft, 2023.</w:t>
      </w:r>
    </w:p>
    <w:p w14:paraId="15CAD3BF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Liu B. Sentiment Analysis and Opinion Mining. – Morgan &amp; Claypool Publishers, 2012. – 167 p.</w:t>
      </w:r>
    </w:p>
    <w:p w14:paraId="74902893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Manning C. D., Raghavan P., Schütze H. Introduction to Information Retrieval. – Cambridge University Press, 2008. – 496 p.</w:t>
      </w:r>
    </w:p>
    <w:p w14:paraId="3684A4BA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McKinney W. Python for Data Analysis. – O’Reilly Media, 2022. – 624 p.</w:t>
      </w:r>
    </w:p>
    <w:p w14:paraId="1E402E28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Pang B., Lee L. Opinion Mining and Sentiment Analysis // Foundations and Trends in Information Retrieval. – 2008. – Vol. 2. – P. 1–135.</w:t>
      </w:r>
    </w:p>
    <w:p w14:paraId="30F47DDA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Pedregosa F. et al. Scikit-learn: Machine Learning in Python // Journal of Machine Learning Research. – 2011. – Vol. 12. – P. 2825–2830.</w:t>
      </w:r>
    </w:p>
    <w:p w14:paraId="285359DE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Raschka S., Mirjalili V. Python Machine Learning. – 3rd ed. – Packt Publishing, 2019. – 742 p.</w:t>
      </w:r>
    </w:p>
    <w:p w14:paraId="6F4525F1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Řehůřek R., Sojka P. Gensim – Topic Modelling for Humans. – 2023. URL: </w:t>
      </w:r>
      <w:r>
        <w:fldChar w:fldCharType="begin"/>
      </w:r>
      <w:r>
        <w:instrText xml:space="preserve"> HYPERLINK "https://radimrehurek.com/gensim/" \o "https://radimrehurek.com/gensim/" </w:instrText>
      </w:r>
      <w:r>
        <w:fldChar w:fldCharType="separate"/>
      </w:r>
      <w:r>
        <w:rPr>
          <w:rStyle w:val="15"/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t>https://radimrehurek.com/gensim/</w:t>
      </w:r>
      <w:r>
        <w:rPr>
          <w:rStyle w:val="15"/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fldChar w:fldCharType="end"/>
      </w:r>
    </w:p>
    <w:p w14:paraId="3DE9FB5C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Sentiment140 dataset. URL: </w:t>
      </w:r>
      <w:r>
        <w:fldChar w:fldCharType="begin"/>
      </w:r>
      <w:r>
        <w:instrText xml:space="preserve"> HYPERLINK "http://help.sentiment140.com/for-students" \o "http://help.sentiment140.com/for-students" </w:instrText>
      </w:r>
      <w:r>
        <w:fldChar w:fldCharType="separate"/>
      </w:r>
      <w:r>
        <w:rPr>
          <w:rStyle w:val="15"/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t>http://help.sentiment140.com/for-students</w:t>
      </w:r>
      <w:r>
        <w:rPr>
          <w:rStyle w:val="15"/>
          <w:rFonts w:ascii="Times New Roman" w:hAnsi="Times New Roman" w:eastAsia="Times New Roman" w:cs="Times New Roman"/>
          <w:color w:val="000000"/>
          <w:sz w:val="28"/>
          <w:szCs w:val="28"/>
          <w:u w:val="none"/>
        </w:rPr>
        <w:fldChar w:fldCharType="end"/>
      </w:r>
    </w:p>
    <w:p w14:paraId="6215110E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Sparck Jones K. A statistical interpretation of term specificity and its application in retrieval // Journal of Documentation. – 1972. – Vol. 28. – P. 11–21.</w:t>
      </w:r>
    </w:p>
    <w:p w14:paraId="1C15F13A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VanderPlas J. Python Data Science Handbook. – O’Reilly Media, 2016. – 548 p.</w:t>
      </w:r>
    </w:p>
    <w:p w14:paraId="1657F7AE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Vinyals O. et al. Grammar as a Foreign Language // Advances in Neural Information Processing Systems. – 2015.</w:t>
      </w:r>
    </w:p>
    <w:p w14:paraId="43216EB3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Witten I. H., Frank E., Hall M. A. Data Mining: Practical Machine Learning Tools and Techniques. – 4th ed. – Morgan Kaufmann, 2016. – 654 p.</w:t>
      </w:r>
    </w:p>
    <w:p w14:paraId="1C29464D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Zhang Y., Wallace B. A Sensitivity Analysis of (and Practitioners’ Guide to) Convolutional Neural Networks for Sentence Classification // arXiv:1510.03820, 2015.</w:t>
      </w:r>
    </w:p>
    <w:p w14:paraId="00330FB7">
      <w:pPr>
        <w:pStyle w:val="181"/>
        <w:numPr>
          <w:ilvl w:val="0"/>
          <w:numId w:val="1"/>
        </w:numPr>
        <w:pBdr>
          <w:top w:val="none" w:color="000000" w:sz="0" w:space="0"/>
          <w:left w:val="none" w:color="000000" w:sz="0" w:space="0"/>
          <w:bottom w:val="none" w:color="000000" w:sz="0" w:space="0"/>
          <w:right w:val="none" w:color="000000" w:sz="0" w:space="0"/>
        </w:pBdr>
        <w:ind w:righ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 Классификатор тональности твитов на основе TF-IDF и линейных моделей: репозиторий проекта // GitHub. – 2025. URL: </w:t>
      </w:r>
      <w:r>
        <w:rPr>
          <w:rFonts w:ascii="Times New Roman" w:hAnsi="Times New Roman" w:eastAsia="Times New Roman" w:cs="Times New Roman"/>
          <w:sz w:val="28"/>
          <w:szCs w:val="28"/>
        </w:rPr>
        <w:t>https://github.com/Slavik993/KR_MO_Shebanov.git</w:t>
      </w:r>
    </w:p>
    <w:p w14:paraId="2749872C">
      <w:pPr>
        <w:tabs>
          <w:tab w:val="left" w:pos="284"/>
        </w:tabs>
        <w:spacing w:before="0" w:after="0" w:line="240" w:lineRule="auto"/>
        <w:ind w:left="0" w:right="334" w:firstLine="0"/>
        <w:jc w:val="both"/>
        <w:rPr>
          <w:rFonts w:ascii="Times New Roman;Times New Roman" w:hAnsi="Times New Roman;Times New Roman" w:eastAsia="Times New Roman;Times New Roman" w:cs="Times New Roman;Times New Roman"/>
          <w:color w:val="000000"/>
          <w:sz w:val="28"/>
          <w:lang w:val="en-US" w:eastAsia="ru-RU"/>
        </w:rPr>
      </w:pPr>
    </w:p>
    <w:p w14:paraId="150C2C8B">
      <w:pPr>
        <w:ind w:left="0" w:firstLine="0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</w:p>
    <w:p w14:paraId="654765D1">
      <w:pPr>
        <w:ind w:firstLine="708"/>
        <w:jc w:val="left"/>
        <w:rPr>
          <w:lang w:val="ru-RU"/>
        </w:rPr>
      </w:pPr>
    </w:p>
    <w:p w14:paraId="5FDDAFDD">
      <w:pPr>
        <w:jc w:val="left"/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</w:pPr>
      <w:r>
        <w:rPr>
          <w:rFonts w:ascii="Times New Roman" w:hAnsi="Times New Roman" w:eastAsia="Times New Roman" w:cs="Times New Roman"/>
          <w:b w:val="0"/>
          <w:bCs w:val="0"/>
          <w:sz w:val="28"/>
          <w:szCs w:val="28"/>
          <w:highlight w:val="none"/>
          <w:lang w:val="ru-RU"/>
        </w:rPr>
        <w:t xml:space="preserve">  </w:t>
      </w:r>
    </w:p>
    <w:p w14:paraId="322EC3A1"/>
    <w:sectPr>
      <w:pgSz w:w="11906" w:h="16838"/>
      <w:pgMar w:top="1134" w:right="850" w:bottom="1134" w:left="1701" w:header="709" w:footer="709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Times New Roman;Times New Roman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TimesNewRoman;MS Gothic">
    <w:altName w:val="XO Thames"/>
    <w:panose1 w:val="02020603050405020304"/>
    <w:charset w:val="00"/>
    <w:family w:val="auto"/>
    <w:pitch w:val="default"/>
    <w:sig w:usb0="00000000" w:usb1="00000000" w:usb2="00000000" w:usb3="00000000" w:csb0="00000000" w:csb1="00000000"/>
  </w:font>
  <w:font w:name="XO Thames">
    <w:panose1 w:val="02020603050405020304"/>
    <w:charset w:val="00"/>
    <w:family w:val="auto"/>
    <w:pitch w:val="default"/>
    <w:sig w:usb0="800006FF" w:usb1="0000285A" w:usb2="00000000" w:usb3="00000000" w:csb0="20000015" w:csb1="00000000"/>
  </w:font>
  <w:font w:name="Segoe UI Variable Display Semibold">
    <w:panose1 w:val="00000000000000000000"/>
    <w:charset w:val="00"/>
    <w:family w:val="auto"/>
    <w:pitch w:val="default"/>
    <w:sig w:usb0="A00002FF" w:usb1="0000000B" w:usb2="00000000" w:usb3="00000000" w:csb0="2000019F" w:csb1="00000000"/>
  </w:font>
  <w:font w:name="Segoe UI Variable Text">
    <w:panose1 w:val="00000000000000000000"/>
    <w:charset w:val="00"/>
    <w:family w:val="auto"/>
    <w:pitch w:val="default"/>
    <w:sig w:usb0="A00002FF" w:usb1="0000000B" w:usb2="00000000" w:usb3="00000000" w:csb0="2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A807A0A3"/>
    <w:multiLevelType w:val="multilevel"/>
    <w:tmpl w:val="A807A0A3"/>
    <w:lvl w:ilvl="0" w:tentative="0">
      <w:start w:val="1"/>
      <w:numFmt w:val="decimal"/>
      <w:lvlText w:val="%1."/>
      <w:lvlJc w:val="left"/>
      <w:pPr>
        <w:ind w:left="1417" w:hanging="360"/>
      </w:pPr>
    </w:lvl>
    <w:lvl w:ilvl="1" w:tentative="0">
      <w:start w:val="1"/>
      <w:numFmt w:val="lowerLetter"/>
      <w:lvlText w:val="%2."/>
      <w:lvlJc w:val="left"/>
      <w:pPr>
        <w:ind w:left="2137" w:hanging="360"/>
      </w:pPr>
    </w:lvl>
    <w:lvl w:ilvl="2" w:tentative="0">
      <w:start w:val="1"/>
      <w:numFmt w:val="lowerRoman"/>
      <w:lvlText w:val="%3."/>
      <w:lvlJc w:val="right"/>
      <w:pPr>
        <w:ind w:left="2857" w:hanging="180"/>
      </w:pPr>
    </w:lvl>
    <w:lvl w:ilvl="3" w:tentative="0">
      <w:start w:val="1"/>
      <w:numFmt w:val="decimal"/>
      <w:lvlText w:val="%4."/>
      <w:lvlJc w:val="left"/>
      <w:pPr>
        <w:ind w:left="3577" w:hanging="360"/>
      </w:pPr>
    </w:lvl>
    <w:lvl w:ilvl="4" w:tentative="0">
      <w:start w:val="1"/>
      <w:numFmt w:val="lowerLetter"/>
      <w:lvlText w:val="%5."/>
      <w:lvlJc w:val="left"/>
      <w:pPr>
        <w:ind w:left="4297" w:hanging="360"/>
      </w:pPr>
    </w:lvl>
    <w:lvl w:ilvl="5" w:tentative="0">
      <w:start w:val="1"/>
      <w:numFmt w:val="lowerRoman"/>
      <w:lvlText w:val="%6."/>
      <w:lvlJc w:val="right"/>
      <w:pPr>
        <w:ind w:left="5017" w:hanging="180"/>
      </w:pPr>
    </w:lvl>
    <w:lvl w:ilvl="6" w:tentative="0">
      <w:start w:val="1"/>
      <w:numFmt w:val="decimal"/>
      <w:lvlText w:val="%7."/>
      <w:lvlJc w:val="left"/>
      <w:pPr>
        <w:ind w:left="5737" w:hanging="360"/>
      </w:pPr>
    </w:lvl>
    <w:lvl w:ilvl="7" w:tentative="0">
      <w:start w:val="1"/>
      <w:numFmt w:val="lowerLetter"/>
      <w:lvlText w:val="%8."/>
      <w:lvlJc w:val="left"/>
      <w:pPr>
        <w:ind w:left="6457" w:hanging="360"/>
      </w:pPr>
    </w:lvl>
    <w:lvl w:ilvl="8" w:tentative="0">
      <w:start w:val="1"/>
      <w:numFmt w:val="lowerRoman"/>
      <w:lvlText w:val="%9."/>
      <w:lvlJc w:val="right"/>
      <w:pPr>
        <w:ind w:left="7177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7A4D2D"/>
    <w:rsid w:val="08A73B40"/>
    <w:rsid w:val="095603CD"/>
    <w:rsid w:val="0E2C095F"/>
    <w:rsid w:val="0FFA6FF1"/>
    <w:rsid w:val="128D1FD5"/>
    <w:rsid w:val="14763D29"/>
    <w:rsid w:val="163376F8"/>
    <w:rsid w:val="178F776E"/>
    <w:rsid w:val="186161CF"/>
    <w:rsid w:val="1FE25010"/>
    <w:rsid w:val="1FFB0F80"/>
    <w:rsid w:val="26855A4F"/>
    <w:rsid w:val="291A689B"/>
    <w:rsid w:val="2D72226F"/>
    <w:rsid w:val="2DB00085"/>
    <w:rsid w:val="2DEA6EED"/>
    <w:rsid w:val="2E671DE1"/>
    <w:rsid w:val="33ED5CAF"/>
    <w:rsid w:val="372E25D2"/>
    <w:rsid w:val="3AB2589D"/>
    <w:rsid w:val="4AD8101D"/>
    <w:rsid w:val="4B795ECB"/>
    <w:rsid w:val="5508624C"/>
    <w:rsid w:val="564570F9"/>
    <w:rsid w:val="56674C4A"/>
    <w:rsid w:val="593F3679"/>
    <w:rsid w:val="5D451591"/>
    <w:rsid w:val="61EF4D33"/>
    <w:rsid w:val="68344483"/>
    <w:rsid w:val="686C7E60"/>
    <w:rsid w:val="69EA26B3"/>
    <w:rsid w:val="6C2F5A1E"/>
    <w:rsid w:val="6D0C174E"/>
    <w:rsid w:val="6D3B72A8"/>
    <w:rsid w:val="6FA665A6"/>
    <w:rsid w:val="6FC86B59"/>
    <w:rsid w:val="7048597B"/>
    <w:rsid w:val="72697041"/>
    <w:rsid w:val="730668BB"/>
    <w:rsid w:val="76E86DB9"/>
    <w:rsid w:val="76EB5D7B"/>
    <w:rsid w:val="79CB3846"/>
    <w:rsid w:val="7B8E1DC2"/>
    <w:rsid w:val="7D933D7A"/>
    <w:rsid w:val="7F3F5096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semiHidden="0" w:name="toc 1"/>
    <w:lsdException w:uiPriority="39" w:semiHidden="0" w:name="toc 2"/>
    <w:lsdException w:uiPriority="39" w:semiHidden="0" w:name="toc 3"/>
    <w:lsdException w:uiPriority="39" w:semiHidden="0" w:name="toc 4"/>
    <w:lsdException w:uiPriority="39" w:semiHidden="0" w:name="toc 5"/>
    <w:lsdException w:qFormat="1" w:uiPriority="39" w:semiHidden="0" w:name="toc 6"/>
    <w:lsdException w:uiPriority="39" w:semiHidden="0" w:name="toc 7"/>
    <w:lsdException w:uiPriority="39" w:semiHidden="0" w:name="toc 8"/>
    <w:lsdException w:qFormat="1" w:uiPriority="39" w:semiHidden="0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qFormat="1" w:uiPriority="99" w:semiHidden="0" w:name="table of figures"/>
    <w:lsdException w:uiPriority="99" w:name="envelope address"/>
    <w:lsdException w:uiPriority="99" w:name="envelope return"/>
    <w:lsdException w:uiPriority="99" w:semiHidden="0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before="0" w:beforeAutospacing="0" w:after="200" w:afterAutospacing="0" w:line="276" w:lineRule="auto"/>
    </w:pPr>
    <w:rPr>
      <w:rFonts w:hint="default"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2">
    <w:name w:val="heading 1"/>
    <w:basedOn w:val="1"/>
    <w:next w:val="1"/>
    <w:link w:val="34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35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36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37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38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39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40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41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42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13">
    <w:name w:val="footnote reference"/>
    <w:unhideWhenUsed/>
    <w:uiPriority w:val="99"/>
    <w:rPr>
      <w:vertAlign w:val="superscript"/>
    </w:rPr>
  </w:style>
  <w:style w:type="character" w:styleId="14">
    <w:name w:val="endnote reference"/>
    <w:semiHidden/>
    <w:unhideWhenUsed/>
    <w:uiPriority w:val="99"/>
    <w:rPr>
      <w:vertAlign w:val="superscript"/>
    </w:rPr>
  </w:style>
  <w:style w:type="character" w:styleId="15">
    <w:name w:val="Hyperlink"/>
    <w:unhideWhenUsed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6">
    <w:name w:val="endnote text"/>
    <w:basedOn w:val="1"/>
    <w:link w:val="178"/>
    <w:semiHidden/>
    <w:unhideWhenUsed/>
    <w:uiPriority w:val="99"/>
    <w:pPr>
      <w:spacing w:after="0" w:line="240" w:lineRule="auto"/>
    </w:pPr>
    <w:rPr>
      <w:sz w:val="20"/>
    </w:rPr>
  </w:style>
  <w:style w:type="paragraph" w:styleId="17">
    <w:name w:val="caption"/>
    <w:basedOn w:val="1"/>
    <w:next w:val="1"/>
    <w:link w:val="51"/>
    <w:semiHidden/>
    <w:unhideWhenUsed/>
    <w:qFormat/>
    <w:uiPriority w:val="35"/>
    <w:pPr>
      <w:spacing w:line="276" w:lineRule="auto"/>
    </w:pPr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footnote text"/>
    <w:basedOn w:val="1"/>
    <w:link w:val="177"/>
    <w:semiHidden/>
    <w:unhideWhenUsed/>
    <w:uiPriority w:val="99"/>
    <w:pPr>
      <w:spacing w:after="40" w:line="240" w:lineRule="auto"/>
    </w:pPr>
    <w:rPr>
      <w:sz w:val="18"/>
    </w:rPr>
  </w:style>
  <w:style w:type="paragraph" w:styleId="19">
    <w:name w:val="toc 8"/>
    <w:basedOn w:val="1"/>
    <w:next w:val="1"/>
    <w:unhideWhenUsed/>
    <w:uiPriority w:val="39"/>
    <w:pPr>
      <w:spacing w:after="57"/>
      <w:ind w:left="1984" w:right="0" w:firstLine="0"/>
    </w:pPr>
  </w:style>
  <w:style w:type="paragraph" w:styleId="20">
    <w:name w:val="header"/>
    <w:basedOn w:val="1"/>
    <w:link w:val="49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paragraph" w:styleId="21">
    <w:name w:val="toc 9"/>
    <w:basedOn w:val="1"/>
    <w:next w:val="1"/>
    <w:unhideWhenUsed/>
    <w:qFormat/>
    <w:uiPriority w:val="39"/>
    <w:pPr>
      <w:spacing w:after="57"/>
      <w:ind w:left="2268" w:right="0" w:firstLine="0"/>
    </w:pPr>
  </w:style>
  <w:style w:type="paragraph" w:styleId="22">
    <w:name w:val="toc 7"/>
    <w:basedOn w:val="1"/>
    <w:next w:val="1"/>
    <w:unhideWhenUsed/>
    <w:uiPriority w:val="39"/>
    <w:pPr>
      <w:spacing w:after="57"/>
      <w:ind w:left="1701" w:right="0" w:firstLine="0"/>
    </w:pPr>
  </w:style>
  <w:style w:type="paragraph" w:styleId="23">
    <w:name w:val="toc 1"/>
    <w:basedOn w:val="1"/>
    <w:next w:val="1"/>
    <w:unhideWhenUsed/>
    <w:uiPriority w:val="39"/>
    <w:pPr>
      <w:spacing w:after="57"/>
      <w:ind w:left="0" w:right="0" w:firstLine="0"/>
    </w:pPr>
  </w:style>
  <w:style w:type="paragraph" w:styleId="24">
    <w:name w:val="toc 6"/>
    <w:basedOn w:val="1"/>
    <w:next w:val="1"/>
    <w:unhideWhenUsed/>
    <w:qFormat/>
    <w:uiPriority w:val="39"/>
    <w:pPr>
      <w:spacing w:after="57"/>
      <w:ind w:left="1417" w:right="0" w:firstLine="0"/>
    </w:pPr>
  </w:style>
  <w:style w:type="paragraph" w:styleId="25">
    <w:name w:val="table of figures"/>
    <w:basedOn w:val="1"/>
    <w:next w:val="1"/>
    <w:unhideWhenUsed/>
    <w:qFormat/>
    <w:uiPriority w:val="99"/>
    <w:pPr>
      <w:spacing w:after="0" w:afterAutospacing="0"/>
    </w:pPr>
  </w:style>
  <w:style w:type="paragraph" w:styleId="26">
    <w:name w:val="toc 3"/>
    <w:basedOn w:val="1"/>
    <w:next w:val="1"/>
    <w:unhideWhenUsed/>
    <w:uiPriority w:val="39"/>
    <w:pPr>
      <w:spacing w:after="57"/>
      <w:ind w:left="567" w:right="0" w:firstLine="0"/>
    </w:pPr>
  </w:style>
  <w:style w:type="paragraph" w:styleId="27">
    <w:name w:val="toc 2"/>
    <w:basedOn w:val="1"/>
    <w:next w:val="1"/>
    <w:unhideWhenUsed/>
    <w:uiPriority w:val="39"/>
    <w:pPr>
      <w:spacing w:after="57"/>
      <w:ind w:left="283" w:right="0" w:firstLine="0"/>
    </w:pPr>
  </w:style>
  <w:style w:type="paragraph" w:styleId="28">
    <w:name w:val="toc 4"/>
    <w:basedOn w:val="1"/>
    <w:next w:val="1"/>
    <w:unhideWhenUsed/>
    <w:uiPriority w:val="39"/>
    <w:pPr>
      <w:spacing w:after="57"/>
      <w:ind w:left="850" w:right="0" w:firstLine="0"/>
    </w:pPr>
  </w:style>
  <w:style w:type="paragraph" w:styleId="29">
    <w:name w:val="toc 5"/>
    <w:basedOn w:val="1"/>
    <w:next w:val="1"/>
    <w:unhideWhenUsed/>
    <w:uiPriority w:val="39"/>
    <w:pPr>
      <w:spacing w:after="57"/>
      <w:ind w:left="1134" w:right="0" w:firstLine="0"/>
    </w:pPr>
  </w:style>
  <w:style w:type="paragraph" w:styleId="30">
    <w:name w:val="Title"/>
    <w:basedOn w:val="1"/>
    <w:next w:val="1"/>
    <w:link w:val="43"/>
    <w:qFormat/>
    <w:uiPriority w:val="10"/>
    <w:pPr>
      <w:spacing w:before="300" w:after="200"/>
      <w:contextualSpacing/>
    </w:pPr>
    <w:rPr>
      <w:sz w:val="48"/>
      <w:szCs w:val="48"/>
    </w:rPr>
  </w:style>
  <w:style w:type="paragraph" w:styleId="31">
    <w:name w:val="footer"/>
    <w:basedOn w:val="1"/>
    <w:link w:val="50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paragraph" w:styleId="32">
    <w:name w:val="Subtitle"/>
    <w:basedOn w:val="1"/>
    <w:next w:val="1"/>
    <w:link w:val="44"/>
    <w:qFormat/>
    <w:uiPriority w:val="11"/>
    <w:pPr>
      <w:spacing w:before="200" w:after="200"/>
    </w:pPr>
    <w:rPr>
      <w:sz w:val="24"/>
      <w:szCs w:val="24"/>
    </w:rPr>
  </w:style>
  <w:style w:type="table" w:styleId="33">
    <w:name w:val="Table Grid"/>
    <w:basedOn w:val="12"/>
    <w:qFormat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34">
    <w:name w:val="Heading 1 Char"/>
    <w:link w:val="2"/>
    <w:qFormat/>
    <w:uiPriority w:val="9"/>
    <w:rPr>
      <w:rFonts w:ascii="Arial" w:hAnsi="Arial" w:eastAsia="Arial" w:cs="Arial"/>
      <w:sz w:val="40"/>
      <w:szCs w:val="40"/>
    </w:rPr>
  </w:style>
  <w:style w:type="character" w:customStyle="1" w:styleId="35">
    <w:name w:val="Heading 2 Char"/>
    <w:link w:val="3"/>
    <w:qFormat/>
    <w:uiPriority w:val="9"/>
    <w:rPr>
      <w:rFonts w:ascii="Arial" w:hAnsi="Arial" w:eastAsia="Arial" w:cs="Arial"/>
      <w:sz w:val="34"/>
    </w:rPr>
  </w:style>
  <w:style w:type="character" w:customStyle="1" w:styleId="36">
    <w:name w:val="Heading 3 Char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37">
    <w:name w:val="Heading 4 Char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38">
    <w:name w:val="Heading 5 Char"/>
    <w:link w:val="6"/>
    <w:qFormat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39">
    <w:name w:val="Heading 6 Char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40">
    <w:name w:val="Heading 7 Char"/>
    <w:link w:val="8"/>
    <w:qFormat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41">
    <w:name w:val="Heading 8 Char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42">
    <w:name w:val="Heading 9 Char"/>
    <w:link w:val="10"/>
    <w:uiPriority w:val="9"/>
    <w:rPr>
      <w:rFonts w:ascii="Arial" w:hAnsi="Arial" w:eastAsia="Arial" w:cs="Arial"/>
      <w:i/>
      <w:iCs/>
      <w:sz w:val="21"/>
      <w:szCs w:val="21"/>
    </w:rPr>
  </w:style>
  <w:style w:type="character" w:customStyle="1" w:styleId="43">
    <w:name w:val="Title Char"/>
    <w:link w:val="30"/>
    <w:qFormat/>
    <w:uiPriority w:val="10"/>
    <w:rPr>
      <w:sz w:val="48"/>
      <w:szCs w:val="48"/>
    </w:rPr>
  </w:style>
  <w:style w:type="character" w:customStyle="1" w:styleId="44">
    <w:name w:val="Subtitle Char"/>
    <w:link w:val="32"/>
    <w:qFormat/>
    <w:uiPriority w:val="11"/>
    <w:rPr>
      <w:sz w:val="24"/>
      <w:szCs w:val="24"/>
    </w:rPr>
  </w:style>
  <w:style w:type="paragraph" w:styleId="45">
    <w:name w:val="Quote"/>
    <w:basedOn w:val="1"/>
    <w:next w:val="1"/>
    <w:link w:val="46"/>
    <w:qFormat/>
    <w:uiPriority w:val="29"/>
    <w:pPr>
      <w:ind w:left="720" w:right="720"/>
    </w:pPr>
    <w:rPr>
      <w:i/>
    </w:rPr>
  </w:style>
  <w:style w:type="character" w:customStyle="1" w:styleId="46">
    <w:name w:val="Quote Char"/>
    <w:link w:val="45"/>
    <w:qFormat/>
    <w:uiPriority w:val="29"/>
    <w:rPr>
      <w:i/>
    </w:rPr>
  </w:style>
  <w:style w:type="paragraph" w:styleId="47">
    <w:name w:val="Intense Quote"/>
    <w:basedOn w:val="1"/>
    <w:next w:val="1"/>
    <w:link w:val="48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48">
    <w:name w:val="Intense Quote Char"/>
    <w:link w:val="47"/>
    <w:qFormat/>
    <w:uiPriority w:val="30"/>
    <w:rPr>
      <w:i/>
    </w:rPr>
  </w:style>
  <w:style w:type="character" w:customStyle="1" w:styleId="49">
    <w:name w:val="Header Char"/>
    <w:link w:val="20"/>
    <w:qFormat/>
    <w:uiPriority w:val="99"/>
  </w:style>
  <w:style w:type="character" w:customStyle="1" w:styleId="50">
    <w:name w:val="Footer Char"/>
    <w:link w:val="31"/>
    <w:qFormat/>
    <w:uiPriority w:val="99"/>
  </w:style>
  <w:style w:type="character" w:customStyle="1" w:styleId="51">
    <w:name w:val="Caption Char"/>
    <w:link w:val="17"/>
    <w:qFormat/>
    <w:uiPriority w:val="35"/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table" w:customStyle="1" w:styleId="52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53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tcPr>
        <w:shd w:val="clear" w:color="F1F1F1" w:themeColor="text1" w:themeTint="0D" w:fill="F1F1F1" w:themeFill="text1" w:themeFillTint="0D"/>
      </w:tcPr>
    </w:tblStylePr>
  </w:style>
  <w:style w:type="table" w:customStyle="1" w:styleId="54">
    <w:name w:val="Plain Table 2"/>
    <w:basedOn w:val="12"/>
    <w:qFormat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55">
    <w:name w:val="Plain Table 3"/>
    <w:basedOn w:val="12"/>
    <w:qFormat/>
    <w:uiPriority w:val="99"/>
    <w:pPr>
      <w:spacing w:after="0" w:line="240" w:lineRule="auto"/>
    </w:pPr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6">
    <w:name w:val="Plain Table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7">
    <w:name w:val="Plain Table 5"/>
    <w:basedOn w:val="12"/>
    <w:qFormat/>
    <w:uiPriority w:val="99"/>
    <w:pPr>
      <w:spacing w:after="0" w:line="240" w:lineRule="auto"/>
    </w:pPr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58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</w:style>
  <w:style w:type="table" w:customStyle="1" w:styleId="59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FC4E6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60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F4B38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61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62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FFDA69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63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64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table" w:customStyle="1" w:styleId="65">
    <w:name w:val="Grid Table 2"/>
    <w:basedOn w:val="12"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66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8A3D8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67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4B28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68">
    <w:name w:val="Grid Table 2 - Accent 3"/>
    <w:basedOn w:val="12"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69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FD864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70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71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72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73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74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75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76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77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78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79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80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68A3D8" w:themeColor="accent1" w:themeTint="EA" w:sz="4" w:space="0"/>
          <w:left w:val="single" w:color="68A3D8" w:themeColor="accent1" w:themeTint="EA" w:sz="4" w:space="0"/>
          <w:bottom w:val="single" w:color="68A3D8" w:themeColor="accent1" w:themeTint="EA" w:sz="4" w:space="0"/>
          <w:right w:val="single" w:color="68A3D8" w:themeColor="accent1" w:themeTint="EA" w:sz="4" w:space="0"/>
        </w:tcBorders>
        <w:shd w:val="clear" w:color="68A3D8" w:themeColor="accent1" w:themeTint="EA" w:fill="68A3D8" w:themeFill="accent1" w:themeFillTint="EA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</w:style>
  <w:style w:type="table" w:customStyle="1" w:styleId="81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4B285" w:themeColor="accent2" w:themeTint="97" w:sz="4" w:space="0"/>
          <w:left w:val="single" w:color="F4B285" w:themeColor="accent2" w:themeTint="97" w:sz="4" w:space="0"/>
          <w:bottom w:val="single" w:color="F4B285" w:themeColor="accent2" w:themeTint="97" w:sz="4" w:space="0"/>
          <w:right w:val="single" w:color="F4B285" w:themeColor="accent2" w:themeTint="97" w:sz="4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82">
    <w:name w:val="Grid Table 4 - Accent 3"/>
    <w:basedOn w:val="12"/>
    <w:uiPriority w:val="5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83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  <w:insideV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FD864" w:themeColor="accent4" w:themeTint="9A" w:sz="4" w:space="0"/>
          <w:left w:val="single" w:color="FFD864" w:themeColor="accent4" w:themeTint="9A" w:sz="4" w:space="0"/>
          <w:bottom w:val="single" w:color="FFD864" w:themeColor="accent4" w:themeTint="9A" w:sz="4" w:space="0"/>
          <w:right w:val="single" w:color="FFD864" w:themeColor="accent4" w:themeTint="9A" w:sz="4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84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85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86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1Horz">
      <w:tcPr>
        <w:shd w:val="clear" w:color="898989" w:themeColor="text1" w:themeTint="75" w:fill="898989" w:themeFill="text1" w:themeFillTint="75"/>
      </w:tcPr>
    </w:tblStylePr>
  </w:style>
  <w:style w:type="table" w:customStyle="1" w:styleId="87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band1Vert">
      <w:tcPr>
        <w:shd w:val="clear" w:color="B3D1EB" w:themeColor="accent1" w:themeTint="75" w:fill="B3D1EB" w:themeFill="accent1" w:themeFillTint="75"/>
      </w:tcPr>
    </w:tblStylePr>
    <w:tblStylePr w:type="band1Horz">
      <w:tcPr>
        <w:shd w:val="clear" w:color="B3D1EB" w:themeColor="accent1" w:themeTint="75" w:fill="B3D1EB" w:themeFill="accent1" w:themeFillTint="75"/>
      </w:tcPr>
    </w:tblStylePr>
  </w:style>
  <w:style w:type="table" w:customStyle="1" w:styleId="88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band1Horz">
      <w:tcPr>
        <w:shd w:val="clear" w:color="F6C3A0" w:themeColor="accent2" w:themeTint="75" w:fill="F6C3A0" w:themeFill="accent2" w:themeFillTint="75"/>
      </w:tcPr>
    </w:tblStylePr>
  </w:style>
  <w:style w:type="table" w:customStyle="1" w:styleId="89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band1Horz">
      <w:tcPr>
        <w:shd w:val="clear" w:color="D5D5D5" w:themeColor="accent3" w:themeTint="75" w:fill="D5D5D5" w:themeFill="accent3" w:themeFillTint="75"/>
      </w:tcPr>
    </w:tblStylePr>
  </w:style>
  <w:style w:type="table" w:customStyle="1" w:styleId="90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band1Vert">
      <w:tcPr>
        <w:shd w:val="clear" w:color="FEE289" w:themeColor="accent4" w:themeTint="75" w:fill="FEE289" w:themeFill="accent4" w:themeFillTint="75"/>
      </w:tcPr>
    </w:tblStylePr>
    <w:tblStylePr w:type="band1Horz">
      <w:tcPr>
        <w:shd w:val="clear" w:color="FEE289" w:themeColor="accent4" w:themeTint="75" w:fill="FEE289" w:themeFill="accent4" w:themeFillTint="75"/>
      </w:tcPr>
    </w:tblStylePr>
  </w:style>
  <w:style w:type="table" w:customStyle="1" w:styleId="91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band1Vert">
      <w:tcPr>
        <w:shd w:val="clear" w:color="A9BEE3" w:themeColor="accent5" w:themeTint="75" w:fill="A9BEE3" w:themeFill="accent5" w:themeFillTint="75"/>
      </w:tcPr>
    </w:tblStylePr>
    <w:tblStylePr w:type="band1Horz">
      <w:tcPr>
        <w:shd w:val="clear" w:color="A9BEE3" w:themeColor="accent5" w:themeTint="75" w:fill="A9BEE3" w:themeFill="accent5" w:themeFillTint="75"/>
      </w:tcPr>
    </w:tblStylePr>
  </w:style>
  <w:style w:type="table" w:customStyle="1" w:styleId="92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band1Horz">
      <w:tcPr>
        <w:shd w:val="clear" w:color="BCDBA8" w:themeColor="accent6" w:themeTint="75" w:fill="BCDBA8" w:themeFill="accent6" w:themeFillTint="75"/>
      </w:tcPr>
    </w:tblStylePr>
  </w:style>
  <w:style w:type="table" w:customStyle="1" w:styleId="93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94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CCCE9" w:themeColor="accent1" w:themeTint="80" w:sz="4" w:space="0"/>
        <w:left w:val="single" w:color="ACCCE9" w:themeColor="accent1" w:themeTint="80" w:sz="4" w:space="0"/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CCCE9" w:themeColor="accent1" w:themeTint="80" w:sz="12" w:space="0"/>
        </w:tcBorders>
      </w:tcPr>
    </w:tblStylePr>
    <w:tblStylePr w:type="la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95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96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A5A5A5" w:themeColor="accent3" w:themeTint="FE" w:sz="12" w:space="0"/>
        </w:tcBorders>
      </w:tcPr>
    </w:tblStylePr>
    <w:tblStylePr w:type="la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97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98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99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100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01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CCCE9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CCCE9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CCCE9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CCCE9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102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03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A5A5A5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A5A5A5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A5A5A5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104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05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254174" w:themeColor="accent5" w:themeShade="94"/>
        <w:sz w:val="22"/>
      </w:rPr>
      <w:tcPr>
        <w:tcBorders>
          <w:top w:val="nil"/>
          <w:left w:val="nil"/>
          <w:bottom w:val="single" w:color="95AFDD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4" w:themeColor="accent5" w:themeShade="94"/>
        <w:sz w:val="22"/>
      </w:rPr>
      <w:tcPr>
        <w:tcBorders>
          <w:top w:val="single" w:color="95AFDD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nil"/>
          <w:bottom w:val="nil"/>
          <w:right w:val="single" w:color="95AFDD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single" w:color="95AFDD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106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416429" w:themeColor="accent6" w:themeShade="94"/>
        <w:sz w:val="22"/>
      </w:rPr>
      <w:tcPr>
        <w:tcBorders>
          <w:top w:val="nil"/>
          <w:left w:val="nil"/>
          <w:bottom w:val="single" w:color="ADD394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4"/>
        <w:sz w:val="22"/>
      </w:rPr>
      <w:tcPr>
        <w:tcBorders>
          <w:top w:val="single" w:color="ADD394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nil"/>
          <w:bottom w:val="nil"/>
          <w:right w:val="single" w:color="ADD394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single" w:color="ADD394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4"/>
        <w:sz w:val="22"/>
      </w:rPr>
    </w:tblStylePr>
  </w:style>
  <w:style w:type="table" w:customStyle="1" w:styleId="107">
    <w:name w:val="List Table 1 Light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tcPr>
        <w:shd w:val="clear" w:color="BEBEBE" w:themeColor="text1" w:themeTint="40" w:fill="BEBEBE" w:themeFill="text1" w:themeFillTint="40"/>
      </w:tcPr>
    </w:tblStylePr>
  </w:style>
  <w:style w:type="table" w:customStyle="1" w:styleId="108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5B9BD5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tcPr>
        <w:shd w:val="clear" w:color="D5E5F4" w:themeColor="accent1" w:themeTint="40" w:fill="D5E5F4" w:themeFill="accent1" w:themeFillTint="40"/>
      </w:tcPr>
    </w:tblStylePr>
  </w:style>
  <w:style w:type="table" w:customStyle="1" w:styleId="109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ED7D31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tcPr>
        <w:shd w:val="clear" w:color="FADECB" w:themeColor="accent2" w:themeTint="40" w:fill="FADECB" w:themeFill="accent2" w:themeFillTint="40"/>
      </w:tcPr>
    </w:tblStylePr>
  </w:style>
  <w:style w:type="table" w:customStyle="1" w:styleId="110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tcPr>
        <w:shd w:val="clear" w:color="E8E8E8" w:themeColor="accent3" w:themeTint="40" w:fill="E8E8E8" w:themeFill="accent3" w:themeFillTint="40"/>
      </w:tcPr>
    </w:tblStylePr>
  </w:style>
  <w:style w:type="table" w:customStyle="1" w:styleId="111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FFC000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tcPr>
        <w:shd w:val="clear" w:color="FFEFBE" w:themeColor="accent4" w:themeTint="40" w:fill="FFEFBE" w:themeFill="accent4" w:themeFillTint="40"/>
      </w:tcPr>
    </w:tblStylePr>
  </w:style>
  <w:style w:type="table" w:customStyle="1" w:styleId="112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tcPr>
        <w:shd w:val="clear" w:color="D0DBF0" w:themeColor="accent5" w:themeTint="40" w:fill="D0DBF0" w:themeFill="accent5" w:themeFillTint="40"/>
      </w:tcPr>
    </w:tblStylePr>
  </w:style>
  <w:style w:type="table" w:customStyle="1" w:styleId="113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tcPr>
        <w:shd w:val="clear" w:color="DAEBCF" w:themeColor="accent6" w:themeTint="40" w:fill="DAEBCF" w:themeFill="accent6" w:themeFillTint="40"/>
      </w:tcPr>
    </w:tblStylePr>
  </w:style>
  <w:style w:type="table" w:customStyle="1" w:styleId="114">
    <w:name w:val="List Table 2"/>
    <w:basedOn w:val="12"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15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16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17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18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bottom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19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20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21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22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</w:style>
  <w:style w:type="table" w:customStyle="1" w:styleId="123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285" w:themeColor="accent2" w:themeTint="97" w:sz="4" w:space="0"/>
          <w:right w:val="single" w:color="F4B28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4B285" w:themeColor="accent2" w:themeTint="97" w:sz="4" w:space="0"/>
          <w:bottom w:val="single" w:color="F4B285" w:themeColor="accent2" w:themeTint="97" w:sz="4" w:space="0"/>
        </w:tcBorders>
      </w:tcPr>
    </w:tblStylePr>
  </w:style>
  <w:style w:type="table" w:customStyle="1" w:styleId="124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</w:style>
  <w:style w:type="table" w:customStyle="1" w:styleId="125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4" w:themeColor="accent4" w:themeTint="9A" w:sz="4" w:space="0"/>
          <w:right w:val="single" w:color="FFD864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D864" w:themeColor="accent4" w:themeTint="9A" w:sz="4" w:space="0"/>
          <w:bottom w:val="single" w:color="FFD864" w:themeColor="accent4" w:themeTint="9A" w:sz="4" w:space="0"/>
        </w:tcBorders>
      </w:tcPr>
    </w:tblStylePr>
  </w:style>
  <w:style w:type="table" w:customStyle="1" w:styleId="126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left w:val="single" w:color="8EA9DB" w:themeColor="accent5" w:themeTint="9A" w:sz="4" w:space="0"/>
        <w:bottom w:val="single" w:color="8EA9DB" w:themeColor="accent5" w:themeTint="9A" w:sz="4" w:space="0"/>
        <w:right w:val="single" w:color="8EA9D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EA9DB" w:themeColor="accent5" w:themeTint="9A" w:fill="8E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EA9DB" w:themeColor="accent5" w:themeTint="9A" w:sz="4" w:space="0"/>
          <w:right w:val="single" w:color="8EA9DB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8EA9DB" w:themeColor="accent5" w:themeTint="9A" w:sz="4" w:space="0"/>
          <w:bottom w:val="single" w:color="8EA9DB" w:themeColor="accent5" w:themeTint="9A" w:sz="4" w:space="0"/>
        </w:tcBorders>
      </w:tcPr>
    </w:tblStylePr>
  </w:style>
  <w:style w:type="table" w:customStyle="1" w:styleId="127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</w:style>
  <w:style w:type="table" w:customStyle="1" w:styleId="128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29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30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31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32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33">
    <w:name w:val="List Table 4 - Accent 5"/>
    <w:basedOn w:val="12"/>
    <w:uiPriority w:val="9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34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35">
    <w:name w:val="List Table 5 Dark"/>
    <w:basedOn w:val="12"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</w:style>
  <w:style w:type="table" w:customStyle="1" w:styleId="136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themeColor="accent1" w:fill="5B9BD5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</w:style>
  <w:style w:type="table" w:customStyle="1" w:styleId="137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32" w:space="0"/>
        <w:left w:val="single" w:color="F4B285" w:themeColor="accent2" w:themeTint="97" w:sz="32" w:space="0"/>
        <w:bottom w:val="single" w:color="F4B285" w:themeColor="accent2" w:themeTint="97" w:sz="32" w:space="0"/>
        <w:right w:val="single" w:color="F4B28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4B285" w:themeColor="accent2" w:themeTint="97" w:sz="32" w:space="0"/>
          <w:bottom w:val="single" w:color="FFFFFF" w:themeColor="light1" w:sz="12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4B28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28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</w:style>
  <w:style w:type="table" w:customStyle="1" w:styleId="138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9C9C9" w:themeColor="accent3" w:themeTint="98" w:sz="32" w:space="0"/>
          <w:bottom w:val="single" w:color="FFFFFF" w:themeColor="light1" w:sz="12" w:space="0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</w:style>
  <w:style w:type="table" w:customStyle="1" w:styleId="139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32" w:space="0"/>
        <w:left w:val="single" w:color="FFD864" w:themeColor="accent4" w:themeTint="9A" w:sz="32" w:space="0"/>
        <w:bottom w:val="single" w:color="FFD864" w:themeColor="accent4" w:themeTint="9A" w:sz="32" w:space="0"/>
        <w:right w:val="single" w:color="FFD864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FD864" w:themeColor="accent4" w:themeTint="9A" w:sz="32" w:space="0"/>
          <w:bottom w:val="single" w:color="FFFFFF" w:themeColor="light1" w:sz="12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FD864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4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</w:style>
  <w:style w:type="table" w:customStyle="1" w:styleId="140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32" w:space="0"/>
        <w:left w:val="single" w:color="8EA9DB" w:themeColor="accent5" w:themeTint="9A" w:sz="32" w:space="0"/>
        <w:bottom w:val="single" w:color="8EA9DB" w:themeColor="accent5" w:themeTint="9A" w:sz="32" w:space="0"/>
        <w:right w:val="single" w:color="8EA9DB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EA9DB" w:themeColor="accent5" w:themeTint="9A" w:sz="32" w:space="0"/>
          <w:bottom w:val="single" w:color="FFFFFF" w:themeColor="light1" w:sz="12" w:space="0"/>
        </w:tcBorders>
        <w:shd w:val="clear" w:color="8EA9DB" w:themeColor="accent5" w:themeTint="9A" w:fill="8E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EA9DB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EA9DB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</w:style>
  <w:style w:type="table" w:customStyle="1" w:styleId="141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A9D08E" w:themeColor="accent6" w:themeTint="98" w:sz="32" w:space="0"/>
          <w:bottom w:val="single" w:color="FFFFFF" w:themeColor="light1" w:sz="12" w:space="0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</w:style>
  <w:style w:type="table" w:customStyle="1" w:styleId="142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customStyle="1" w:styleId="143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color w:val="245B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val="245B8C" w:themeColor="accent1" w:themeShade="94"/>
      </w:rPr>
      <w:tcPr>
        <w:tcBorders>
          <w:top w:val="single" w:color="5B9BD5" w:themeColor="accent1" w:sz="4" w:space="0"/>
        </w:tcBorders>
      </w:tcPr>
    </w:tblStylePr>
    <w:tblStylePr w:type="firstCol">
      <w:rPr>
        <w:b/>
        <w:color w:val="245B8C" w:themeColor="accent1" w:themeShade="94"/>
      </w:rPr>
    </w:tblStylePr>
    <w:tblStylePr w:type="lastCol">
      <w:rPr>
        <w:b/>
        <w:color w:val="245B8C" w:themeColor="accent1" w:themeShade="94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44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bottom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4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45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9C9C9" w:themeColor="accent3" w:themeTint="98" w:sz="4" w:space="0"/>
        </w:tcBorders>
      </w:tcPr>
    </w:tblStylePr>
    <w:tblStylePr w:type="la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</w:tcBorders>
      </w:tcPr>
    </w:tblStylePr>
    <w:tblStylePr w:type="fir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46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bottom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4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47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bottom w:val="single" w:color="8EA9DB" w:themeColor="accent5" w:themeTint="9A" w:sz="4" w:space="0"/>
      </w:tblBorders>
    </w:tblPr>
    <w:tblStylePr w:type="fir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8EA9DB" w:themeColor="accent5" w:themeTint="9A" w:sz="4" w:space="0"/>
        </w:tcBorders>
      </w:tcPr>
    </w:tblStylePr>
    <w:tblStylePr w:type="la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</w:tcBorders>
      </w:tcPr>
    </w:tblStylePr>
    <w:tblStylePr w:type="fir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48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A9D08E" w:themeColor="accent6" w:themeTint="98" w:sz="4" w:space="0"/>
        </w:tcBorders>
      </w:tcPr>
    </w:tblStylePr>
    <w:tblStylePr w:type="la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</w:tcBorders>
      </w:tcPr>
    </w:tblStylePr>
    <w:tblStylePr w:type="fir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49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50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5B9BD5" w:themeColor="accent1" w:sz="4" w:space="0"/>
      </w:tblBorders>
    </w:tblPr>
    <w:tblStylePr w:type="firstRow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single" w:color="5B9BD5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B8C" w:themeColor="accent1" w:themeShade="94"/>
        <w:sz w:val="22"/>
      </w:rPr>
      <w:tcPr>
        <w:tcBorders>
          <w:top w:val="single" w:color="5B9BD5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nil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single" w:color="5B9BD5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51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F4B285" w:themeColor="accent2" w:themeTint="97" w:sz="4" w:space="0"/>
      </w:tblBorders>
    </w:tblPr>
    <w:tblStylePr w:type="fir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52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9C9C9" w:themeColor="accent3" w:themeTint="98" w:sz="4" w:space="0"/>
      </w:tblBorders>
    </w:tblPr>
    <w:tblStylePr w:type="fir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9C9C9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9C9C9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9C9C9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53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FFD864" w:themeColor="accent4" w:themeTint="9A" w:sz="4" w:space="0"/>
      </w:tblBorders>
    </w:tblPr>
    <w:tblStylePr w:type="fir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54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8EA9DB" w:themeColor="accent5" w:themeTint="9A" w:sz="4" w:space="0"/>
      </w:tblBorders>
    </w:tblPr>
    <w:tblStylePr w:type="fir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EA9DB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EA9D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EA9DB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55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A9D08E" w:themeColor="accent6" w:themeTint="98" w:sz="4" w:space="0"/>
      </w:tblBorders>
    </w:tblPr>
    <w:tblStylePr w:type="fir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A9D08E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9D08E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A9D08E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56">
    <w:name w:val="Lined - Accent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57">
    <w:name w:val="Lined - Accent 1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58">
    <w:name w:val="Lined - Accent 2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59">
    <w:name w:val="Lined - Accent 3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60">
    <w:name w:val="Lined - Accent 4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61">
    <w:name w:val="Lined - Accent 5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62">
    <w:name w:val="Lined - Accent 6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63">
    <w:name w:val="Bordered &amp; Lined - Accent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64">
    <w:name w:val="Bordered &amp; Lined - Accent 1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245B8D" w:themeColor="accent1" w:themeShade="95" w:sz="4" w:space="0"/>
        <w:left w:val="single" w:color="245B8D" w:themeColor="accent1" w:themeShade="95" w:sz="4" w:space="0"/>
        <w:bottom w:val="single" w:color="245B8D" w:themeColor="accent1" w:themeShade="95" w:sz="4" w:space="0"/>
        <w:right w:val="single" w:color="245B8D" w:themeColor="accent1" w:themeShade="95" w:sz="4" w:space="0"/>
        <w:insideH w:val="single" w:color="245B8D" w:themeColor="accent1" w:themeShade="95" w:sz="4" w:space="0"/>
        <w:insideV w:val="single" w:color="245B8D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65">
    <w:name w:val="Bordered &amp; Lined - Accent 2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66">
    <w:name w:val="Bordered &amp; Lined - Accent 3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67">
    <w:name w:val="Bordered &amp; Lined - Accent 4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947000" w:themeColor="accent4" w:themeShade="95" w:sz="4" w:space="0"/>
        <w:left w:val="single" w:color="947000" w:themeColor="accent4" w:themeShade="95" w:sz="4" w:space="0"/>
        <w:bottom w:val="single" w:color="947000" w:themeColor="accent4" w:themeShade="95" w:sz="4" w:space="0"/>
        <w:right w:val="single" w:color="947000" w:themeColor="accent4" w:themeShade="95" w:sz="4" w:space="0"/>
        <w:insideH w:val="single" w:color="947000" w:themeColor="accent4" w:themeShade="95" w:sz="4" w:space="0"/>
        <w:insideV w:val="single" w:color="947000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68">
    <w:name w:val="Bordered &amp; Lined - Accent 5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244175" w:themeColor="accent5" w:themeShade="95" w:sz="4" w:space="0"/>
        <w:left w:val="single" w:color="244175" w:themeColor="accent5" w:themeShade="95" w:sz="4" w:space="0"/>
        <w:bottom w:val="single" w:color="244175" w:themeColor="accent5" w:themeShade="95" w:sz="4" w:space="0"/>
        <w:right w:val="single" w:color="244175" w:themeColor="accent5" w:themeShade="95" w:sz="4" w:space="0"/>
        <w:insideH w:val="single" w:color="244175" w:themeColor="accent5" w:themeShade="95" w:sz="4" w:space="0"/>
        <w:insideV w:val="single" w:color="24417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69">
    <w:name w:val="Bordered &amp; Lined - Accent 6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416529" w:themeColor="accent6" w:themeShade="95" w:sz="4" w:space="0"/>
        <w:left w:val="single" w:color="416529" w:themeColor="accent6" w:themeShade="95" w:sz="4" w:space="0"/>
        <w:bottom w:val="single" w:color="416529" w:themeColor="accent6" w:themeShade="95" w:sz="4" w:space="0"/>
        <w:right w:val="single" w:color="416529" w:themeColor="accent6" w:themeShade="95" w:sz="4" w:space="0"/>
        <w:insideH w:val="single" w:color="416529" w:themeColor="accent6" w:themeShade="95" w:sz="4" w:space="0"/>
        <w:insideV w:val="single" w:color="416529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70">
    <w:name w:val="Bordered"/>
    <w:basedOn w:val="1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</w:style>
  <w:style w:type="table" w:customStyle="1" w:styleId="171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172">
    <w:name w:val="Bordered - Accent 2"/>
    <w:basedOn w:val="1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2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28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173">
    <w:name w:val="Bordered - Accent 3"/>
    <w:basedOn w:val="1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174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4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4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175">
    <w:name w:val="Bordered - Accent 5"/>
    <w:basedOn w:val="1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8E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EA9D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EA9DB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176">
    <w:name w:val="Bordered - Accent 6"/>
    <w:basedOn w:val="12"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character" w:customStyle="1" w:styleId="177">
    <w:name w:val="Footnote Text Char"/>
    <w:link w:val="18"/>
    <w:uiPriority w:val="99"/>
    <w:rPr>
      <w:sz w:val="18"/>
    </w:rPr>
  </w:style>
  <w:style w:type="character" w:customStyle="1" w:styleId="178">
    <w:name w:val="Endnote Text Char"/>
    <w:link w:val="16"/>
    <w:uiPriority w:val="99"/>
    <w:rPr>
      <w:sz w:val="20"/>
    </w:rPr>
  </w:style>
  <w:style w:type="paragraph" w:customStyle="1" w:styleId="179">
    <w:name w:val="TOC Heading"/>
    <w:unhideWhenUsed/>
    <w:uiPriority w:val="39"/>
    <w:pPr>
      <w:spacing w:before="0" w:beforeAutospacing="0" w:after="200" w:afterAutospacing="0" w:line="276" w:lineRule="auto"/>
    </w:pPr>
    <w:rPr>
      <w:rFonts w:hint="default" w:asciiTheme="minorHAnsi" w:hAnsiTheme="minorHAnsi" w:eastAsiaTheme="minorHAnsi" w:cstheme="minorBidi"/>
      <w:sz w:val="22"/>
      <w:szCs w:val="22"/>
      <w:lang w:val="ru-RU" w:eastAsia="en-US" w:bidi="ar-SA"/>
    </w:rPr>
  </w:style>
  <w:style w:type="paragraph" w:styleId="180">
    <w:name w:val="No Spacing"/>
    <w:basedOn w:val="1"/>
    <w:qFormat/>
    <w:uiPriority w:val="1"/>
    <w:pPr>
      <w:spacing w:after="0" w:line="240" w:lineRule="auto"/>
    </w:pPr>
  </w:style>
  <w:style w:type="paragraph" w:styleId="181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1" Type="http://schemas.openxmlformats.org/officeDocument/2006/relationships/glossaryDocument" Target="glossary/document.xml"/><Relationship Id="rId20" Type="http://schemas.openxmlformats.org/officeDocument/2006/relationships/fontTable" Target="fontTable.xml"/><Relationship Id="rId2" Type="http://schemas.openxmlformats.org/officeDocument/2006/relationships/settings" Target="settings.xml"/><Relationship Id="rId19" Type="http://schemas.openxmlformats.org/officeDocument/2006/relationships/numbering" Target="numbering.xml"/><Relationship Id="rId18" Type="http://schemas.openxmlformats.org/officeDocument/2006/relationships/image" Target="media/image13.png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docParts>
    <w:docPart>
      <w:docPartPr>
        <w:name w:val="DefaultPlaceholder_TEXT"/>
        <w:style w:val="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  <w:description w:val=""/>
        <w:guid w:val="{8a5b763d-d06d-41b9-a81e-669606f9d655}"/>
      </w:docPartPr>
      <w:docPartBody>
        <w:p w14:paraId="5071903D">
          <w:r>
            <w:t>Введите ваш текст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glossary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qFormat="1" w:uiPriority="39" w:semiHidden="0" w:name="toc 1"/>
    <w:lsdException w:qFormat="1" w:uiPriority="39" w:semiHidden="0" w:name="toc 2"/>
    <w:lsdException w:qFormat="1" w:uiPriority="39" w:semiHidden="0" w:name="toc 3"/>
    <w:lsdException w:qFormat="1" w:uiPriority="39" w:semiHidden="0" w:name="toc 4"/>
    <w:lsdException w:qFormat="1" w:uiPriority="39" w:semiHidden="0" w:name="toc 5"/>
    <w:lsdException w:qFormat="1" w:uiPriority="39" w:semiHidden="0" w:name="toc 6"/>
    <w:lsdException w:qFormat="1" w:uiPriority="39" w:semiHidden="0" w:name="toc 7"/>
    <w:lsdException w:qFormat="1" w:uiPriority="39" w:semiHidden="0" w:name="toc 8"/>
    <w:lsdException w:qFormat="1" w:uiPriority="39" w:semiHidden="0" w:name="toc 9"/>
    <w:lsdException w:qFormat="1" w:uiPriority="99" w:name="footnote text"/>
    <w:lsdException w:qFormat="1" w:uiPriority="99" w:semiHidden="0" w:name="header"/>
    <w:lsdException w:qFormat="1" w:uiPriority="99" w:semiHidden="0" w:name="footer"/>
    <w:lsdException w:qFormat="1" w:uiPriority="35" w:name="caption"/>
    <w:lsdException w:qFormat="1" w:uiPriority="99" w:semiHidden="0" w:name="table of figures"/>
    <w:lsdException w:qFormat="1" w:uiPriority="99" w:semiHidden="0" w:name="footnote reference"/>
    <w:lsdException w:qFormat="1" w:uiPriority="99" w:name="endnote reference"/>
    <w:lsdException w:qFormat="1" w:uiPriority="99" w:name="endnote text"/>
    <w:lsdException w:qFormat="1" w:unhideWhenUsed="0" w:uiPriority="10" w:semiHidden="0" w:name="Title"/>
    <w:lsdException w:uiPriority="1" w:name="Default Paragraph Font"/>
    <w:lsdException w:qFormat="1" w:unhideWhenUsed="0" w:uiPriority="11" w:semiHidden="0" w:name="Subtitle"/>
    <w:lsdException w:qFormat="1" w:uiPriority="99" w:semiHidden="0" w:name="Hyperlink"/>
    <w:lsdException w:qFormat="1" w:uiPriority="99" w:name="Normal Table"/>
    <w:lsdException w:unhideWhenUsed="0" w:uiPriority="59" w:semiHidden="0" w:name="Table Grid"/>
    <w:lsdException w:qFormat="1" w:unhideWhenUsed="0" w:uiPriority="1" w:semiHidden="0" w:name="No Spacing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1"/>
    <w:basedOn w:val="1"/>
    <w:next w:val="1"/>
    <w:link w:val="13"/>
    <w:qFormat/>
    <w:uiPriority w:val="9"/>
    <w:pPr>
      <w:keepNext/>
      <w:keepLines/>
      <w:spacing w:before="480" w:after="200"/>
      <w:outlineLvl w:val="0"/>
    </w:pPr>
    <w:rPr>
      <w:rFonts w:ascii="Arial" w:hAnsi="Arial" w:eastAsia="Arial" w:cs="Arial"/>
      <w:sz w:val="40"/>
      <w:szCs w:val="40"/>
    </w:rPr>
  </w:style>
  <w:style w:type="paragraph" w:styleId="3">
    <w:name w:val="heading 2"/>
    <w:basedOn w:val="1"/>
    <w:next w:val="1"/>
    <w:link w:val="14"/>
    <w:unhideWhenUsed/>
    <w:qFormat/>
    <w:uiPriority w:val="9"/>
    <w:pPr>
      <w:keepNext/>
      <w:keepLines/>
      <w:spacing w:before="360" w:after="200"/>
      <w:outlineLvl w:val="1"/>
    </w:pPr>
    <w:rPr>
      <w:rFonts w:ascii="Arial" w:hAnsi="Arial" w:eastAsia="Arial" w:cs="Arial"/>
      <w:sz w:val="34"/>
    </w:rPr>
  </w:style>
  <w:style w:type="paragraph" w:styleId="4">
    <w:name w:val="heading 3"/>
    <w:basedOn w:val="1"/>
    <w:next w:val="1"/>
    <w:link w:val="15"/>
    <w:unhideWhenUsed/>
    <w:qFormat/>
    <w:uiPriority w:val="9"/>
    <w:pPr>
      <w:keepNext/>
      <w:keepLines/>
      <w:spacing w:before="320" w:after="200"/>
      <w:outlineLvl w:val="2"/>
    </w:pPr>
    <w:rPr>
      <w:rFonts w:ascii="Arial" w:hAnsi="Arial" w:eastAsia="Arial" w:cs="Arial"/>
      <w:sz w:val="30"/>
      <w:szCs w:val="30"/>
    </w:rPr>
  </w:style>
  <w:style w:type="paragraph" w:styleId="5">
    <w:name w:val="heading 4"/>
    <w:basedOn w:val="1"/>
    <w:next w:val="1"/>
    <w:link w:val="16"/>
    <w:unhideWhenUsed/>
    <w:qFormat/>
    <w:uiPriority w:val="9"/>
    <w:pPr>
      <w:keepNext/>
      <w:keepLines/>
      <w:spacing w:before="320" w:after="200"/>
      <w:outlineLvl w:val="3"/>
    </w:pPr>
    <w:rPr>
      <w:rFonts w:ascii="Arial" w:hAnsi="Arial" w:eastAsia="Arial" w:cs="Arial"/>
      <w:b/>
      <w:bCs/>
      <w:sz w:val="26"/>
      <w:szCs w:val="26"/>
    </w:rPr>
  </w:style>
  <w:style w:type="paragraph" w:styleId="6">
    <w:name w:val="heading 5"/>
    <w:basedOn w:val="1"/>
    <w:next w:val="1"/>
    <w:link w:val="17"/>
    <w:unhideWhenUsed/>
    <w:qFormat/>
    <w:uiPriority w:val="9"/>
    <w:pPr>
      <w:keepNext/>
      <w:keepLines/>
      <w:spacing w:before="320" w:after="200"/>
      <w:outlineLvl w:val="4"/>
    </w:pPr>
    <w:rPr>
      <w:rFonts w:ascii="Arial" w:hAnsi="Arial" w:eastAsia="Arial" w:cs="Arial"/>
      <w:b/>
      <w:bCs/>
      <w:sz w:val="24"/>
      <w:szCs w:val="24"/>
    </w:rPr>
  </w:style>
  <w:style w:type="paragraph" w:styleId="7">
    <w:name w:val="heading 6"/>
    <w:basedOn w:val="1"/>
    <w:next w:val="1"/>
    <w:link w:val="18"/>
    <w:unhideWhenUsed/>
    <w:qFormat/>
    <w:uiPriority w:val="9"/>
    <w:pPr>
      <w:keepNext/>
      <w:keepLines/>
      <w:spacing w:before="320" w:after="200"/>
      <w:outlineLvl w:val="5"/>
    </w:pPr>
    <w:rPr>
      <w:rFonts w:ascii="Arial" w:hAnsi="Arial" w:eastAsia="Arial" w:cs="Arial"/>
      <w:b/>
      <w:bCs/>
      <w:sz w:val="22"/>
      <w:szCs w:val="22"/>
    </w:rPr>
  </w:style>
  <w:style w:type="paragraph" w:styleId="8">
    <w:name w:val="heading 7"/>
    <w:basedOn w:val="1"/>
    <w:next w:val="1"/>
    <w:link w:val="19"/>
    <w:unhideWhenUsed/>
    <w:qFormat/>
    <w:uiPriority w:val="9"/>
    <w:pPr>
      <w:keepNext/>
      <w:keepLines/>
      <w:spacing w:before="320" w:after="200"/>
      <w:outlineLvl w:val="6"/>
    </w:pPr>
    <w:rPr>
      <w:rFonts w:ascii="Arial" w:hAnsi="Arial" w:eastAsia="Arial" w:cs="Arial"/>
      <w:b/>
      <w:bCs/>
      <w:i/>
      <w:iCs/>
      <w:sz w:val="22"/>
      <w:szCs w:val="22"/>
    </w:rPr>
  </w:style>
  <w:style w:type="paragraph" w:styleId="9">
    <w:name w:val="heading 8"/>
    <w:basedOn w:val="1"/>
    <w:next w:val="1"/>
    <w:link w:val="20"/>
    <w:unhideWhenUsed/>
    <w:qFormat/>
    <w:uiPriority w:val="9"/>
    <w:pPr>
      <w:keepNext/>
      <w:keepLines/>
      <w:spacing w:before="320" w:after="200"/>
      <w:outlineLvl w:val="7"/>
    </w:pPr>
    <w:rPr>
      <w:rFonts w:ascii="Arial" w:hAnsi="Arial" w:eastAsia="Arial" w:cs="Arial"/>
      <w:i/>
      <w:iCs/>
      <w:sz w:val="22"/>
      <w:szCs w:val="22"/>
    </w:rPr>
  </w:style>
  <w:style w:type="paragraph" w:styleId="10">
    <w:name w:val="heading 9"/>
    <w:basedOn w:val="1"/>
    <w:next w:val="1"/>
    <w:link w:val="21"/>
    <w:unhideWhenUsed/>
    <w:qFormat/>
    <w:uiPriority w:val="9"/>
    <w:pPr>
      <w:keepNext/>
      <w:keepLines/>
      <w:spacing w:before="320" w:after="200"/>
      <w:outlineLvl w:val="8"/>
    </w:pPr>
    <w:rPr>
      <w:rFonts w:ascii="Arial" w:hAnsi="Arial" w:eastAsia="Arial" w:cs="Arial"/>
      <w:i/>
      <w:iCs/>
      <w:sz w:val="21"/>
      <w:szCs w:val="21"/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3">
    <w:name w:val="Heading 1 Char"/>
    <w:basedOn w:val="11"/>
    <w:link w:val="2"/>
    <w:uiPriority w:val="9"/>
    <w:rPr>
      <w:rFonts w:ascii="Arial" w:hAnsi="Arial" w:eastAsia="Arial" w:cs="Arial"/>
      <w:sz w:val="40"/>
      <w:szCs w:val="40"/>
    </w:rPr>
  </w:style>
  <w:style w:type="character" w:customStyle="1" w:styleId="14">
    <w:name w:val="Heading 2 Char"/>
    <w:basedOn w:val="11"/>
    <w:link w:val="3"/>
    <w:qFormat/>
    <w:uiPriority w:val="9"/>
    <w:rPr>
      <w:rFonts w:ascii="Arial" w:hAnsi="Arial" w:eastAsia="Arial" w:cs="Arial"/>
      <w:sz w:val="34"/>
    </w:rPr>
  </w:style>
  <w:style w:type="character" w:customStyle="1" w:styleId="15">
    <w:name w:val="Heading 3 Char"/>
    <w:basedOn w:val="11"/>
    <w:link w:val="4"/>
    <w:qFormat/>
    <w:uiPriority w:val="9"/>
    <w:rPr>
      <w:rFonts w:ascii="Arial" w:hAnsi="Arial" w:eastAsia="Arial" w:cs="Arial"/>
      <w:sz w:val="30"/>
      <w:szCs w:val="30"/>
    </w:rPr>
  </w:style>
  <w:style w:type="character" w:customStyle="1" w:styleId="16">
    <w:name w:val="Heading 4 Char"/>
    <w:basedOn w:val="11"/>
    <w:link w:val="5"/>
    <w:qFormat/>
    <w:uiPriority w:val="9"/>
    <w:rPr>
      <w:rFonts w:ascii="Arial" w:hAnsi="Arial" w:eastAsia="Arial" w:cs="Arial"/>
      <w:b/>
      <w:bCs/>
      <w:sz w:val="26"/>
      <w:szCs w:val="26"/>
    </w:rPr>
  </w:style>
  <w:style w:type="character" w:customStyle="1" w:styleId="17">
    <w:name w:val="Heading 5 Char"/>
    <w:basedOn w:val="11"/>
    <w:link w:val="6"/>
    <w:uiPriority w:val="9"/>
    <w:rPr>
      <w:rFonts w:ascii="Arial" w:hAnsi="Arial" w:eastAsia="Arial" w:cs="Arial"/>
      <w:b/>
      <w:bCs/>
      <w:sz w:val="24"/>
      <w:szCs w:val="24"/>
    </w:rPr>
  </w:style>
  <w:style w:type="character" w:customStyle="1" w:styleId="18">
    <w:name w:val="Heading 6 Char"/>
    <w:basedOn w:val="11"/>
    <w:link w:val="7"/>
    <w:qFormat/>
    <w:uiPriority w:val="9"/>
    <w:rPr>
      <w:rFonts w:ascii="Arial" w:hAnsi="Arial" w:eastAsia="Arial" w:cs="Arial"/>
      <w:b/>
      <w:bCs/>
      <w:sz w:val="22"/>
      <w:szCs w:val="22"/>
    </w:rPr>
  </w:style>
  <w:style w:type="character" w:customStyle="1" w:styleId="19">
    <w:name w:val="Heading 7 Char"/>
    <w:basedOn w:val="11"/>
    <w:link w:val="8"/>
    <w:uiPriority w:val="9"/>
    <w:rPr>
      <w:rFonts w:ascii="Arial" w:hAnsi="Arial" w:eastAsia="Arial" w:cs="Arial"/>
      <w:b/>
      <w:bCs/>
      <w:i/>
      <w:iCs/>
      <w:sz w:val="22"/>
      <w:szCs w:val="22"/>
    </w:rPr>
  </w:style>
  <w:style w:type="character" w:customStyle="1" w:styleId="20">
    <w:name w:val="Heading 8 Char"/>
    <w:basedOn w:val="11"/>
    <w:link w:val="9"/>
    <w:qFormat/>
    <w:uiPriority w:val="9"/>
    <w:rPr>
      <w:rFonts w:ascii="Arial" w:hAnsi="Arial" w:eastAsia="Arial" w:cs="Arial"/>
      <w:i/>
      <w:iCs/>
      <w:sz w:val="22"/>
      <w:szCs w:val="22"/>
    </w:rPr>
  </w:style>
  <w:style w:type="character" w:customStyle="1" w:styleId="21">
    <w:name w:val="Heading 9 Char"/>
    <w:basedOn w:val="11"/>
    <w:link w:val="10"/>
    <w:qFormat/>
    <w:uiPriority w:val="9"/>
    <w:rPr>
      <w:rFonts w:ascii="Arial" w:hAnsi="Arial" w:eastAsia="Arial" w:cs="Arial"/>
      <w:i/>
      <w:iCs/>
      <w:sz w:val="21"/>
      <w:szCs w:val="21"/>
    </w:rPr>
  </w:style>
  <w:style w:type="paragraph" w:styleId="22">
    <w:name w:val="List Paragraph"/>
    <w:basedOn w:val="1"/>
    <w:qFormat/>
    <w:uiPriority w:val="34"/>
    <w:pPr>
      <w:ind w:left="720"/>
      <w:contextualSpacing/>
    </w:pPr>
  </w:style>
  <w:style w:type="paragraph" w:styleId="23">
    <w:name w:val="No Spacing"/>
    <w:qFormat/>
    <w:uiPriority w:val="1"/>
    <w:pPr>
      <w:spacing w:before="0" w:after="0" w:line="240" w:lineRule="auto"/>
    </w:pPr>
    <w:rPr>
      <w:rFonts w:asciiTheme="minorHAnsi" w:hAnsiTheme="minorHAnsi" w:eastAsiaTheme="minorEastAsia" w:cstheme="minorBidi"/>
      <w:sz w:val="21"/>
      <w:szCs w:val="22"/>
    </w:rPr>
  </w:style>
  <w:style w:type="paragraph" w:styleId="24">
    <w:name w:val="Title"/>
    <w:basedOn w:val="1"/>
    <w:next w:val="1"/>
    <w:link w:val="25"/>
    <w:qFormat/>
    <w:uiPriority w:val="10"/>
    <w:pPr>
      <w:spacing w:before="300" w:after="200"/>
      <w:contextualSpacing/>
    </w:pPr>
    <w:rPr>
      <w:sz w:val="48"/>
      <w:szCs w:val="48"/>
    </w:rPr>
  </w:style>
  <w:style w:type="character" w:customStyle="1" w:styleId="25">
    <w:name w:val="Title Char"/>
    <w:basedOn w:val="11"/>
    <w:link w:val="24"/>
    <w:qFormat/>
    <w:uiPriority w:val="10"/>
    <w:rPr>
      <w:sz w:val="48"/>
      <w:szCs w:val="48"/>
    </w:rPr>
  </w:style>
  <w:style w:type="paragraph" w:styleId="26">
    <w:name w:val="Subtitle"/>
    <w:basedOn w:val="1"/>
    <w:next w:val="1"/>
    <w:link w:val="27"/>
    <w:qFormat/>
    <w:uiPriority w:val="11"/>
    <w:pPr>
      <w:spacing w:before="200" w:after="200"/>
    </w:pPr>
    <w:rPr>
      <w:sz w:val="24"/>
      <w:szCs w:val="24"/>
    </w:rPr>
  </w:style>
  <w:style w:type="character" w:customStyle="1" w:styleId="27">
    <w:name w:val="Subtitle Char"/>
    <w:basedOn w:val="11"/>
    <w:link w:val="26"/>
    <w:qFormat/>
    <w:uiPriority w:val="11"/>
    <w:rPr>
      <w:sz w:val="24"/>
      <w:szCs w:val="24"/>
    </w:rPr>
  </w:style>
  <w:style w:type="paragraph" w:styleId="28">
    <w:name w:val="Quote"/>
    <w:basedOn w:val="1"/>
    <w:next w:val="1"/>
    <w:link w:val="29"/>
    <w:qFormat/>
    <w:uiPriority w:val="29"/>
    <w:pPr>
      <w:ind w:left="720" w:right="720"/>
    </w:pPr>
    <w:rPr>
      <w:i/>
    </w:rPr>
  </w:style>
  <w:style w:type="character" w:customStyle="1" w:styleId="29">
    <w:name w:val="Quote Char"/>
    <w:link w:val="28"/>
    <w:qFormat/>
    <w:uiPriority w:val="29"/>
    <w:rPr>
      <w:i/>
    </w:rPr>
  </w:style>
  <w:style w:type="paragraph" w:styleId="30">
    <w:name w:val="Intense Quote"/>
    <w:basedOn w:val="1"/>
    <w:next w:val="1"/>
    <w:link w:val="31"/>
    <w:qFormat/>
    <w:uiPriority w:val="30"/>
    <w:pPr>
      <w:pBdr>
        <w:top w:val="single" w:color="FFFFFF" w:sz="4" w:space="5"/>
        <w:left w:val="single" w:color="FFFFFF" w:sz="4" w:space="10"/>
        <w:bottom w:val="single" w:color="FFFFFF" w:sz="4" w:space="5"/>
        <w:right w:val="single" w:color="FFFFFF" w:sz="4" w:space="10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31">
    <w:name w:val="Intense Quote Char"/>
    <w:link w:val="30"/>
    <w:qFormat/>
    <w:uiPriority w:val="30"/>
    <w:rPr>
      <w:i/>
    </w:rPr>
  </w:style>
  <w:style w:type="paragraph" w:styleId="32">
    <w:name w:val="header"/>
    <w:basedOn w:val="1"/>
    <w:link w:val="33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33">
    <w:name w:val="Header Char"/>
    <w:basedOn w:val="11"/>
    <w:link w:val="32"/>
    <w:qFormat/>
    <w:uiPriority w:val="99"/>
  </w:style>
  <w:style w:type="paragraph" w:styleId="34">
    <w:name w:val="footer"/>
    <w:basedOn w:val="1"/>
    <w:link w:val="35"/>
    <w:unhideWhenUsed/>
    <w:qFormat/>
    <w:uiPriority w:val="99"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35">
    <w:name w:val="Footer Char"/>
    <w:basedOn w:val="11"/>
    <w:link w:val="34"/>
    <w:uiPriority w:val="99"/>
  </w:style>
  <w:style w:type="paragraph" w:styleId="36">
    <w:name w:val="caption"/>
    <w:basedOn w:val="1"/>
    <w:next w:val="1"/>
    <w:link w:val="37"/>
    <w:semiHidden/>
    <w:unhideWhenUsed/>
    <w:qFormat/>
    <w:uiPriority w:val="35"/>
    <w:pPr>
      <w:spacing w:line="276" w:lineRule="auto"/>
    </w:pPr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character" w:customStyle="1" w:styleId="37">
    <w:name w:val="Caption Char"/>
    <w:basedOn w:val="11"/>
    <w:link w:val="36"/>
    <w:uiPriority w:val="35"/>
    <w:rPr>
      <w:b/>
      <w:bCs/>
      <w:color w:val="5B9BD5" w:themeColor="accent1"/>
      <w:sz w:val="18"/>
      <w:szCs w:val="18"/>
      <w14:textFill>
        <w14:solidFill>
          <w14:schemeClr w14:val="accent1"/>
        </w14:solidFill>
      </w14:textFill>
    </w:rPr>
  </w:style>
  <w:style w:type="table" w:styleId="38">
    <w:name w:val="Table Grid"/>
    <w:basedOn w:val="12"/>
    <w:uiPriority w:val="59"/>
    <w:pPr>
      <w:spacing w:after="0" w:line="240" w:lineRule="auto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9">
    <w:name w:val="Table Grid Light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40">
    <w:name w:val="Plain Table 1"/>
    <w:basedOn w:val="12"/>
    <w:qFormat/>
    <w:uiPriority w:val="59"/>
    <w:pPr>
      <w:spacing w:after="0" w:line="240" w:lineRule="auto"/>
    </w:pPr>
    <w:tblPr>
      <w:tblBorders>
        <w:top w:val="single" w:color="AEAEAE" w:themeColor="text1" w:themeTint="50" w:sz="4" w:space="0"/>
        <w:left w:val="single" w:color="AEAEAE" w:themeColor="text1" w:themeTint="50" w:sz="4" w:space="0"/>
        <w:bottom w:val="single" w:color="AEAEAE" w:themeColor="text1" w:themeTint="50" w:sz="4" w:space="0"/>
        <w:right w:val="single" w:color="AEAEAE" w:themeColor="text1" w:themeTint="50" w:sz="4" w:space="0"/>
        <w:insideH w:val="single" w:color="AEAEAE" w:themeColor="text1" w:themeTint="50" w:sz="4" w:space="0"/>
        <w:insideV w:val="single" w:color="AEAEAE" w:themeColor="text1" w:themeTint="50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tcPr>
        <w:shd w:val="clear" w:color="F1F1F1" w:themeColor="text1" w:themeTint="0D" w:fill="F1F1F1" w:themeFill="text1" w:themeFillTint="0D"/>
      </w:tcPr>
    </w:tblStylePr>
  </w:style>
  <w:style w:type="table" w:customStyle="1" w:styleId="41">
    <w:name w:val="Plain Table 2"/>
    <w:basedOn w:val="12"/>
    <w:uiPriority w:val="59"/>
    <w:pPr>
      <w:spacing w:after="0" w:line="240" w:lineRule="auto"/>
    </w:pPr>
    <w:tblP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Vert"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42">
    <w:name w:val="Plain Table 3"/>
    <w:basedOn w:val="12"/>
    <w:uiPriority w:val="99"/>
    <w:pPr>
      <w:spacing w:after="0" w:line="240" w:lineRule="auto"/>
    </w:pPr>
    <w:tblStylePr w:type="firstRow">
      <w:rPr>
        <w:b/>
        <w:caps/>
        <w:color w:val="404040"/>
      </w:rPr>
      <w:tcPr>
        <w:tcBorders>
          <w:top w:val="nil"/>
          <w:left w:val="nil"/>
          <w:bottom w:val="single" w:color="404040" w:sz="4" w:space="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cPr>
        <w:tcBorders>
          <w:top w:val="nil"/>
          <w:left w:val="nil"/>
          <w:bottom w:val="nil"/>
          <w:right w:val="single" w:color="404040" w:sz="4" w:space="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43">
    <w:name w:val="Plain Table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44">
    <w:name w:val="Plain Table 5"/>
    <w:basedOn w:val="12"/>
    <w:qFormat/>
    <w:uiPriority w:val="99"/>
    <w:pPr>
      <w:spacing w:after="0" w:line="240" w:lineRule="auto"/>
    </w:pPr>
    <w:tblStylePr w:type="firstRow">
      <w:rPr>
        <w:i/>
        <w:color w:val="404040"/>
      </w:rPr>
      <w:tcPr>
        <w:tcBorders>
          <w:left w:val="nil"/>
          <w:bottom w:val="single" w:color="404040" w:sz="4" w:space="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cPr>
        <w:tcBorders>
          <w:top w:val="single" w:color="404040" w:sz="4" w:space="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right w:val="single" w:color="404040" w:sz="4" w:space="0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left w:val="single" w:color="404040" w:sz="4" w:space="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45">
    <w:name w:val="Grid Table 1 Light"/>
    <w:basedOn w:val="12"/>
    <w:qFormat/>
    <w:uiPriority w:val="99"/>
    <w:pPr>
      <w:spacing w:after="0" w:line="240" w:lineRule="auto"/>
    </w:pPr>
    <w:tblPr>
      <w:tblBorders>
        <w:top w:val="single" w:color="979797" w:themeColor="text1" w:themeTint="67" w:sz="4" w:space="0"/>
        <w:left w:val="single" w:color="979797" w:themeColor="text1" w:themeTint="67" w:sz="4" w:space="0"/>
        <w:bottom w:val="single" w:color="979797" w:themeColor="text1" w:themeTint="67" w:sz="4" w:space="0"/>
        <w:right w:val="single" w:color="979797" w:themeColor="text1" w:themeTint="67" w:sz="4" w:space="0"/>
        <w:insideH w:val="single" w:color="979797" w:themeColor="text1" w:themeTint="67" w:sz="4" w:space="0"/>
        <w:insideV w:val="single" w:color="979797" w:themeColor="text1" w:themeTint="67" w:sz="4" w:space="0"/>
      </w:tblBorders>
    </w:tblPr>
    <w:tblStylePr w:type="firstRow">
      <w:rPr>
        <w:b/>
        <w:color w:val="404040"/>
      </w:rPr>
      <w:tcPr>
        <w:tcBorders>
          <w:bottom w:val="single" w:color="696969" w:themeColor="tex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979797" w:themeColor="text1" w:themeTint="67" w:sz="4" w:space="0"/>
          <w:left w:val="single" w:color="979797" w:themeColor="text1" w:themeTint="67" w:sz="4" w:space="0"/>
          <w:bottom w:val="single" w:color="979797" w:themeColor="text1" w:themeTint="67" w:sz="4" w:space="0"/>
          <w:right w:val="single" w:color="979797" w:themeColor="text1" w:themeTint="67" w:sz="4" w:space="0"/>
        </w:tcBorders>
      </w:tcPr>
    </w:tblStylePr>
  </w:style>
  <w:style w:type="table" w:customStyle="1" w:styleId="46">
    <w:name w:val="Grid Table 1 Light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b/>
        <w:color w:val="404040"/>
      </w:rPr>
      <w:tcPr>
        <w:tcBorders>
          <w:bottom w:val="single" w:color="9FC4E6" w:themeColor="accent1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47">
    <w:name w:val="Grid Table 1 Light - Accent 2"/>
    <w:basedOn w:val="1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b/>
        <w:color w:val="404040"/>
      </w:rPr>
      <w:tcPr>
        <w:tcBorders>
          <w:bottom w:val="single" w:color="F4B386" w:themeColor="accent2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48">
    <w:name w:val="Grid Table 1 Light - Accent 3"/>
    <w:basedOn w:val="1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b/>
        <w:color w:val="404040"/>
      </w:rPr>
      <w:tcPr>
        <w:tcBorders>
          <w:bottom w:val="single" w:color="CACACA" w:themeColor="accent3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49">
    <w:name w:val="Grid Table 1 Light - Accent 4"/>
    <w:basedOn w:val="1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b/>
        <w:color w:val="404040"/>
      </w:rPr>
      <w:tcPr>
        <w:tcBorders>
          <w:bottom w:val="single" w:color="FFDA69" w:themeColor="accent4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50">
    <w:name w:val="Grid Table 1 Light - Accent 5"/>
    <w:basedOn w:val="1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b/>
        <w:color w:val="404040"/>
      </w:rPr>
      <w:tcPr>
        <w:tcBorders>
          <w:bottom w:val="single" w:color="91ACDC" w:themeColor="accent5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51">
    <w:name w:val="Grid Table 1 Light - Accent 6"/>
    <w:basedOn w:val="12"/>
    <w:qFormat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b/>
        <w:color w:val="404040"/>
      </w:rPr>
      <w:tcPr>
        <w:tcBorders>
          <w:bottom w:val="single" w:color="AAD190" w:themeColor="accent6" w:themeTint="95" w:sz="12" w:space="0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table" w:customStyle="1" w:styleId="52">
    <w:name w:val="Grid Table 2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96969" w:themeColor="text1" w:themeTint="9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96969" w:themeColor="text1" w:themeTint="9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53">
    <w:name w:val="Grid Table 2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68A3D8" w:themeColor="accent1" w:themeTint="E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54">
    <w:name w:val="Grid Table 2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4B285" w:themeColor="accent2" w:themeTint="97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55">
    <w:name w:val="Grid Table 2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themeTint="FE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56">
    <w:name w:val="Grid Table 2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FFD864" w:themeColor="accent4" w:themeTint="9A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57">
    <w:name w:val="Grid Table 2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58">
    <w:name w:val="Grid Table 2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12" w:space="0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59">
    <w:name w:val="Grid Table 3"/>
    <w:basedOn w:val="12"/>
    <w:qFormat/>
    <w:uiPriority w:val="99"/>
    <w:pPr>
      <w:spacing w:after="0" w:line="240" w:lineRule="auto"/>
    </w:pPr>
    <w:tblPr>
      <w:tblBorders>
        <w:bottom w:val="single" w:color="696969" w:themeColor="text1" w:themeTint="95" w:sz="4" w:space="0"/>
        <w:insideH w:val="single" w:color="696969" w:themeColor="text1" w:themeTint="95" w:sz="4" w:space="0"/>
        <w:insideV w:val="single" w:color="696969" w:themeColor="text1" w:themeTint="9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60">
    <w:name w:val="Grid Table 3 - Accent 1"/>
    <w:basedOn w:val="12"/>
    <w:qFormat/>
    <w:uiPriority w:val="99"/>
    <w:pPr>
      <w:spacing w:after="0" w:line="240" w:lineRule="auto"/>
    </w:pPr>
    <w:tblPr>
      <w:tblBorders>
        <w:bottom w:val="single" w:color="68A3D8" w:themeColor="accent1" w:themeTint="EA" w:sz="4" w:space="0"/>
        <w:insideH w:val="single" w:color="68A3D8" w:themeColor="accent1" w:themeTint="EA" w:sz="4" w:space="0"/>
        <w:insideV w:val="single" w:color="68A3D8" w:themeColor="accent1" w:themeTint="E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DEAF6" w:themeColor="accent1" w:themeTint="34" w:fill="DDEAF6" w:themeFill="accent1" w:themeFillTint="34"/>
      </w:tcPr>
    </w:tblStylePr>
  </w:style>
  <w:style w:type="table" w:customStyle="1" w:styleId="61">
    <w:name w:val="Grid Table 3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62">
    <w:name w:val="Grid Table 3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63">
    <w:name w:val="Grid Table 3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64">
    <w:name w:val="Grid Table 3 - Accent 5"/>
    <w:basedOn w:val="12"/>
    <w:qFormat/>
    <w:uiPriority w:val="99"/>
    <w:pPr>
      <w:spacing w:after="0" w:line="240" w:lineRule="auto"/>
    </w:pPr>
    <w:tblPr>
      <w:tblBorders>
        <w:bottom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65">
    <w:name w:val="Grid Table 3 - Accent 6"/>
    <w:basedOn w:val="12"/>
    <w:qFormat/>
    <w:uiPriority w:val="99"/>
    <w:pPr>
      <w:spacing w:after="0" w:line="240" w:lineRule="auto"/>
    </w:pPr>
    <w:tblPr>
      <w:tblBorders>
        <w:bottom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66">
    <w:name w:val="Grid Table 4"/>
    <w:basedOn w:val="12"/>
    <w:qFormat/>
    <w:uiPriority w:val="59"/>
    <w:pPr>
      <w:spacing w:after="0" w:line="240" w:lineRule="auto"/>
    </w:pPr>
    <w:tblPr>
      <w:tblBorders>
        <w:top w:val="single" w:color="6E6E6E" w:themeColor="text1" w:themeTint="90" w:sz="4" w:space="0"/>
        <w:left w:val="single" w:color="6E6E6E" w:themeColor="text1" w:themeTint="90" w:sz="4" w:space="0"/>
        <w:bottom w:val="single" w:color="6E6E6E" w:themeColor="text1" w:themeTint="90" w:sz="4" w:space="0"/>
        <w:right w:val="single" w:color="6E6E6E" w:themeColor="text1" w:themeTint="90" w:sz="4" w:space="0"/>
        <w:insideH w:val="single" w:color="6E6E6E" w:themeColor="text1" w:themeTint="90" w:sz="4" w:space="0"/>
        <w:insideV w:val="single" w:color="6E6E6E" w:themeColor="tex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CACACA" w:themeColor="text1" w:themeTint="34" w:fill="CACACA" w:themeFill="text1" w:themeFillTint="34"/>
      </w:tcPr>
    </w:tblStylePr>
  </w:style>
  <w:style w:type="table" w:customStyle="1" w:styleId="67">
    <w:name w:val="Grid Table 4 - Accent 1"/>
    <w:basedOn w:val="12"/>
    <w:qFormat/>
    <w:uiPriority w:val="5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  <w:insideV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68A3D8" w:themeColor="accent1" w:themeTint="EA" w:sz="4" w:space="0"/>
          <w:left w:val="single" w:color="68A3D8" w:themeColor="accent1" w:themeTint="EA" w:sz="4" w:space="0"/>
          <w:bottom w:val="single" w:color="68A3D8" w:themeColor="accent1" w:themeTint="EA" w:sz="4" w:space="0"/>
          <w:right w:val="single" w:color="68A3D8" w:themeColor="accent1" w:themeTint="EA" w:sz="4" w:space="0"/>
        </w:tcBorders>
        <w:shd w:val="clear" w:color="68A3D8" w:themeColor="accent1" w:themeTint="EA" w:fill="68A3D8" w:themeFill="accent1" w:themeFillTint="EA"/>
      </w:tcPr>
    </w:tblStylePr>
    <w:tblStylePr w:type="lastRow">
      <w:rPr>
        <w:b/>
        <w:color w:val="404040"/>
      </w:rPr>
      <w:tcPr>
        <w:tcBorders>
          <w:top w:val="single" w:color="68A3D8" w:themeColor="accent1" w:themeTint="E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DEEBF6" w:themeColor="accent1" w:themeTint="32" w:fill="DEEBF6" w:themeFill="accent1" w:themeFillTint="32"/>
      </w:tcPr>
    </w:tblStylePr>
  </w:style>
  <w:style w:type="table" w:customStyle="1" w:styleId="68">
    <w:name w:val="Grid Table 4 - Accent 2"/>
    <w:basedOn w:val="12"/>
    <w:qFormat/>
    <w:uiPriority w:val="5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  <w:insideV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4B285" w:themeColor="accent2" w:themeTint="97" w:sz="4" w:space="0"/>
          <w:left w:val="single" w:color="F4B285" w:themeColor="accent2" w:themeTint="97" w:sz="4" w:space="0"/>
          <w:bottom w:val="single" w:color="F4B285" w:themeColor="accent2" w:themeTint="97" w:sz="4" w:space="0"/>
          <w:right w:val="single" w:color="F4B285" w:themeColor="accent2" w:themeTint="97" w:sz="4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69">
    <w:name w:val="Grid Table 4 - Accent 3"/>
    <w:basedOn w:val="12"/>
    <w:qFormat/>
    <w:uiPriority w:val="5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  <w:insideV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A5A5A5" w:themeColor="accent3" w:themeTint="FE" w:sz="4" w:space="0"/>
          <w:left w:val="single" w:color="A5A5A5" w:themeColor="accent3" w:themeTint="FE" w:sz="4" w:space="0"/>
          <w:bottom w:val="single" w:color="A5A5A5" w:themeColor="accent3" w:themeTint="FE" w:sz="4" w:space="0"/>
          <w:right w:val="single" w:color="A5A5A5" w:themeColor="accent3" w:themeTint="FE" w:sz="4" w:space="0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cPr>
        <w:tcBorders>
          <w:top w:val="single" w:color="A5A5A5" w:themeColor="accent3" w:themeTint="FE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70">
    <w:name w:val="Grid Table 4 - Accent 4"/>
    <w:basedOn w:val="12"/>
    <w:qFormat/>
    <w:uiPriority w:val="5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  <w:insideV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FFD864" w:themeColor="accent4" w:themeTint="9A" w:sz="4" w:space="0"/>
          <w:left w:val="single" w:color="FFD864" w:themeColor="accent4" w:themeTint="9A" w:sz="4" w:space="0"/>
          <w:bottom w:val="single" w:color="FFD864" w:themeColor="accent4" w:themeTint="9A" w:sz="4" w:space="0"/>
          <w:right w:val="single" w:color="FFD864" w:themeColor="accent4" w:themeTint="9A" w:sz="4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71">
    <w:name w:val="Grid Table 4 - Accent 5"/>
    <w:basedOn w:val="12"/>
    <w:qFormat/>
    <w:uiPriority w:val="5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4472C4" w:themeColor="accent5" w:sz="4" w:space="0"/>
          <w:left w:val="single" w:color="4472C4" w:themeColor="accent5" w:sz="4" w:space="0"/>
          <w:bottom w:val="single" w:color="4472C4" w:themeColor="accent5" w:sz="4" w:space="0"/>
          <w:right w:val="single" w:color="4472C4" w:themeColor="accent5" w:sz="4" w:space="0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72">
    <w:name w:val="Grid Table 4 - Accent 6"/>
    <w:basedOn w:val="12"/>
    <w:qFormat/>
    <w:uiPriority w:val="5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tcBorders>
          <w:top w:val="single" w:color="70AD47" w:themeColor="accent6" w:sz="4" w:space="0"/>
          <w:left w:val="single" w:color="70AD47" w:themeColor="accent6" w:sz="4" w:space="0"/>
          <w:bottom w:val="single" w:color="70AD47" w:themeColor="accent6" w:sz="4" w:space="0"/>
          <w:right w:val="single" w:color="70AD47" w:themeColor="accent6" w:sz="4" w:space="0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73">
    <w:name w:val="Grid Table 5 Dark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band1Vert">
      <w:tcPr>
        <w:shd w:val="clear" w:color="898989" w:themeColor="text1" w:themeTint="75" w:fill="898989" w:themeFill="text1" w:themeFillTint="75"/>
      </w:tcPr>
    </w:tblStylePr>
    <w:tblStylePr w:type="band1Horz">
      <w:tcPr>
        <w:shd w:val="clear" w:color="898989" w:themeColor="text1" w:themeTint="75" w:fill="898989" w:themeFill="text1" w:themeFillTint="75"/>
      </w:tcPr>
    </w:tblStylePr>
  </w:style>
  <w:style w:type="table" w:customStyle="1" w:styleId="74">
    <w:name w:val="Grid Table 5 Dark- Accent 1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band1Vert">
      <w:tcPr>
        <w:shd w:val="clear" w:color="B3D1EB" w:themeColor="accent1" w:themeTint="75" w:fill="B3D1EB" w:themeFill="accent1" w:themeFillTint="75"/>
      </w:tcPr>
    </w:tblStylePr>
    <w:tblStylePr w:type="band1Horz">
      <w:tcPr>
        <w:shd w:val="clear" w:color="B3D1EB" w:themeColor="accent1" w:themeTint="75" w:fill="B3D1EB" w:themeFill="accent1" w:themeFillTint="75"/>
      </w:tcPr>
    </w:tblStylePr>
  </w:style>
  <w:style w:type="table" w:customStyle="1" w:styleId="75">
    <w:name w:val="Grid Table 5 Dark - Accent 2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band1Vert">
      <w:tcPr>
        <w:shd w:val="clear" w:color="F6C3A0" w:themeColor="accent2" w:themeTint="75" w:fill="F6C3A0" w:themeFill="accent2" w:themeFillTint="75"/>
      </w:tcPr>
    </w:tblStylePr>
    <w:tblStylePr w:type="band1Horz">
      <w:tcPr>
        <w:shd w:val="clear" w:color="F6C3A0" w:themeColor="accent2" w:themeTint="75" w:fill="F6C3A0" w:themeFill="accent2" w:themeFillTint="75"/>
      </w:tcPr>
    </w:tblStylePr>
  </w:style>
  <w:style w:type="table" w:customStyle="1" w:styleId="76">
    <w:name w:val="Grid Table 5 Dark - Accent 3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band1Vert">
      <w:tcPr>
        <w:shd w:val="clear" w:color="D5D5D5" w:themeColor="accent3" w:themeTint="75" w:fill="D5D5D5" w:themeFill="accent3" w:themeFillTint="75"/>
      </w:tcPr>
    </w:tblStylePr>
    <w:tblStylePr w:type="band1Horz">
      <w:tcPr>
        <w:shd w:val="clear" w:color="D5D5D5" w:themeColor="accent3" w:themeTint="75" w:fill="D5D5D5" w:themeFill="accent3" w:themeFillTint="75"/>
      </w:tcPr>
    </w:tblStylePr>
  </w:style>
  <w:style w:type="table" w:customStyle="1" w:styleId="77">
    <w:name w:val="Grid Table 5 Dark- Accent 4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band1Vert">
      <w:tcPr>
        <w:shd w:val="clear" w:color="FEE289" w:themeColor="accent4" w:themeTint="75" w:fill="FEE289" w:themeFill="accent4" w:themeFillTint="75"/>
      </w:tcPr>
    </w:tblStylePr>
    <w:tblStylePr w:type="band1Horz">
      <w:tcPr>
        <w:shd w:val="clear" w:color="FEE289" w:themeColor="accent4" w:themeTint="75" w:fill="FEE289" w:themeFill="accent4" w:themeFillTint="75"/>
      </w:tcPr>
    </w:tblStylePr>
  </w:style>
  <w:style w:type="table" w:customStyle="1" w:styleId="78">
    <w:name w:val="Grid Table 5 Dark - Accent 5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band1Vert">
      <w:tcPr>
        <w:shd w:val="clear" w:color="A9BEE3" w:themeColor="accent5" w:themeTint="75" w:fill="A9BEE3" w:themeFill="accent5" w:themeFillTint="75"/>
      </w:tcPr>
    </w:tblStylePr>
    <w:tblStylePr w:type="band1Horz">
      <w:tcPr>
        <w:shd w:val="clear" w:color="A9BEE3" w:themeColor="accent5" w:themeTint="75" w:fill="A9BEE3" w:themeFill="accent5" w:themeFillTint="75"/>
      </w:tcPr>
    </w:tblStylePr>
  </w:style>
  <w:style w:type="table" w:customStyle="1" w:styleId="79">
    <w:name w:val="Grid Table 5 Dark - Accent 6"/>
    <w:basedOn w:val="12"/>
    <w:qFormat/>
    <w:uiPriority w:val="99"/>
    <w:pPr>
      <w:spacing w:after="0" w:line="240" w:lineRule="auto"/>
    </w:pPr>
    <w:tblPr>
      <w:tblBorders>
        <w:top w:val="single" w:color="FFFFFF" w:themeColor="light1" w:sz="4" w:space="0"/>
        <w:left w:val="single" w:color="FFFFFF" w:themeColor="light1" w:sz="4" w:space="0"/>
        <w:bottom w:val="single" w:color="FFFFFF" w:themeColor="light1" w:sz="4" w:space="0"/>
        <w:right w:val="single" w:color="FFFFFF" w:themeColor="light1" w:sz="4" w:space="0"/>
        <w:insideH w:val="single" w:color="FFFFFF" w:themeColor="light1" w:sz="4" w:space="0"/>
        <w:insideV w:val="single" w:color="FFFFFF" w:themeColor="ligh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cPr>
        <w:tcBorders>
          <w:top w:val="single" w:color="FFFFFF" w:themeColor="light1" w:sz="4" w:space="0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band1Vert">
      <w:tcPr>
        <w:shd w:val="clear" w:color="BCDBA8" w:themeColor="accent6" w:themeTint="75" w:fill="BCDBA8" w:themeFill="accent6" w:themeFillTint="75"/>
      </w:tcPr>
    </w:tblStylePr>
    <w:tblStylePr w:type="band1Horz">
      <w:tcPr>
        <w:shd w:val="clear" w:color="BCDBA8" w:themeColor="accent6" w:themeTint="75" w:fill="BCDBA8" w:themeFill="accent6" w:themeFillTint="75"/>
      </w:tcPr>
    </w:tblStylePr>
  </w:style>
  <w:style w:type="table" w:customStyle="1" w:styleId="80">
    <w:name w:val="Grid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left w:val="single" w:color="7E7E7E" w:themeColor="text1" w:themeTint="80" w:sz="4" w:space="0"/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808080" w:themeColor="text1" w:themeTint="80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CACACA" w:themeColor="text1" w:themeTint="34" w:fill="CACACA" w:themeFill="text1" w:themeFillTint="34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CACACA" w:themeColor="text1" w:themeTint="34" w:fill="CACACA" w:themeFill="text1" w:themeFillTint="34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81">
    <w:name w:val="Grid Table 6 Colorful - Accent 1"/>
    <w:basedOn w:val="12"/>
    <w:qFormat/>
    <w:uiPriority w:val="99"/>
    <w:pPr>
      <w:spacing w:after="0" w:line="240" w:lineRule="auto"/>
    </w:pPr>
    <w:tblPr>
      <w:tblBorders>
        <w:top w:val="single" w:color="ACCCE9" w:themeColor="accent1" w:themeTint="80" w:sz="4" w:space="0"/>
        <w:left w:val="single" w:color="ACCCE9" w:themeColor="accent1" w:themeTint="80" w:sz="4" w:space="0"/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bottom w:val="single" w:color="ACCCE9" w:themeColor="accent1" w:themeTint="80" w:sz="12" w:space="0"/>
        </w:tcBorders>
      </w:tcPr>
    </w:tblStylePr>
    <w:tblStylePr w:type="lastRow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fir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lastCol">
      <w:rPr>
        <w:b/>
        <w:color w:val="ADCDEA" w:themeColor="accent1" w:themeTint="80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82">
    <w:name w:val="Grid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83">
    <w:name w:val="Grid Table 6 Colorful - Accent 3"/>
    <w:basedOn w:val="12"/>
    <w:qFormat/>
    <w:uiPriority w:val="99"/>
    <w:pPr>
      <w:spacing w:after="0" w:line="240" w:lineRule="auto"/>
    </w:pPr>
    <w:tblPr>
      <w:tblBorders>
        <w:top w:val="single" w:color="A5A5A5" w:themeColor="accent3" w:themeTint="FE" w:sz="4" w:space="0"/>
        <w:left w:val="single" w:color="A5A5A5" w:themeColor="accent3" w:themeTint="FE" w:sz="4" w:space="0"/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bottom w:val="single" w:color="A5A5A5" w:themeColor="accent3" w:themeTint="FE" w:sz="12" w:space="0"/>
        </w:tcBorders>
      </w:tcPr>
    </w:tblStylePr>
    <w:tblStylePr w:type="lastRow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fir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lastCol">
      <w:rPr>
        <w:b/>
        <w:color w:val="A5A5A5" w:themeColor="accent3" w:themeTint="FF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84">
    <w:name w:val="Grid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85">
    <w:name w:val="Grid Table 6 Colorful - Accent 5"/>
    <w:basedOn w:val="12"/>
    <w:qFormat/>
    <w:uiPriority w:val="99"/>
    <w:pPr>
      <w:spacing w:after="0" w:line="240" w:lineRule="auto"/>
    </w:pPr>
    <w:tblPr>
      <w:tblBorders>
        <w:top w:val="single" w:color="4472C4" w:themeColor="accent5" w:sz="4" w:space="0"/>
        <w:left w:val="single" w:color="4472C4" w:themeColor="accent5" w:sz="4" w:space="0"/>
        <w:bottom w:val="single" w:color="4472C4" w:themeColor="accent5" w:sz="4" w:space="0"/>
        <w:right w:val="single" w:color="4472C4" w:themeColor="accent5" w:sz="4" w:space="0"/>
        <w:insideH w:val="single" w:color="4472C4" w:themeColor="accent5" w:sz="4" w:space="0"/>
        <w:insideV w:val="single" w:color="4472C4" w:themeColor="accent5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4472C4" w:themeColor="accent5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86">
    <w:name w:val="Grid Table 6 Colorful - Accent 6"/>
    <w:basedOn w:val="12"/>
    <w:qFormat/>
    <w:uiPriority w:val="99"/>
    <w:pPr>
      <w:spacing w:after="0" w:line="240" w:lineRule="auto"/>
    </w:pPr>
    <w:tblPr>
      <w:tblBorders>
        <w:top w:val="single" w:color="70AD47" w:themeColor="accent6" w:sz="4" w:space="0"/>
        <w:left w:val="single" w:color="70AD47" w:themeColor="accent6" w:sz="4" w:space="0"/>
        <w:bottom w:val="single" w:color="70AD47" w:themeColor="accent6" w:sz="4" w:space="0"/>
        <w:right w:val="single" w:color="70AD47" w:themeColor="accent6" w:sz="4" w:space="0"/>
        <w:insideH w:val="single" w:color="70AD47" w:themeColor="accent6" w:sz="4" w:space="0"/>
        <w:insideV w:val="single" w:color="70AD47" w:themeColor="accent6" w:sz="4" w:space="0"/>
      </w:tblBorders>
    </w:tblPr>
    <w:tblStylePr w:type="firstRow">
      <w:rPr>
        <w:b/>
        <w:color w:val="254174" w:themeColor="accent5" w:themeShade="94"/>
      </w:rPr>
      <w:tcPr>
        <w:tcBorders>
          <w:bottom w:val="single" w:color="70AD47" w:themeColor="accent6" w:sz="12" w:space="0"/>
        </w:tcBorders>
      </w:tcPr>
    </w:tblStylePr>
    <w:tblStylePr w:type="lastRow">
      <w:rPr>
        <w:b/>
        <w:color w:val="254174" w:themeColor="accent5" w:themeShade="94"/>
      </w:rPr>
    </w:tblStylePr>
    <w:tblStylePr w:type="firstCol">
      <w:rPr>
        <w:b/>
        <w:color w:val="254174" w:themeColor="accent5" w:themeShade="94"/>
      </w:rPr>
    </w:tblStylePr>
    <w:tblStylePr w:type="lastCol">
      <w:rPr>
        <w:b/>
        <w:color w:val="254174" w:themeColor="accent5" w:themeShade="94"/>
      </w:r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87">
    <w:name w:val="Grid Table 7 Colorful"/>
    <w:basedOn w:val="12"/>
    <w:qFormat/>
    <w:uiPriority w:val="99"/>
    <w:pPr>
      <w:spacing w:after="0" w:line="240" w:lineRule="auto"/>
    </w:pPr>
    <w:tblPr>
      <w:tblBorders>
        <w:bottom w:val="single" w:color="7E7E7E" w:themeColor="text1" w:themeTint="80" w:sz="4" w:space="0"/>
        <w:right w:val="single" w:color="7E7E7E" w:themeColor="text1" w:themeTint="80" w:sz="4" w:space="0"/>
        <w:insideH w:val="single" w:color="7E7E7E" w:themeColor="text1" w:themeTint="80" w:sz="4" w:space="0"/>
        <w:insideV w:val="single" w:color="7E7E7E" w:themeColor="text1" w:themeTint="80" w:sz="4" w:space="0"/>
      </w:tblBorders>
    </w:tblPr>
    <w:tblStylePr w:type="fir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F1F1F1" w:themeColor="text1" w:themeTint="0D" w:fill="F1F1F1" w:themeFill="text1" w:themeFillTint="0D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88">
    <w:name w:val="Grid Table 7 Colorful - Accent 1"/>
    <w:basedOn w:val="12"/>
    <w:qFormat/>
    <w:uiPriority w:val="99"/>
    <w:pPr>
      <w:spacing w:after="0" w:line="240" w:lineRule="auto"/>
    </w:pPr>
    <w:tblPr>
      <w:tblBorders>
        <w:bottom w:val="single" w:color="ACCCE9" w:themeColor="accent1" w:themeTint="80" w:sz="4" w:space="0"/>
        <w:right w:val="single" w:color="ACCCE9" w:themeColor="accent1" w:themeTint="80" w:sz="4" w:space="0"/>
        <w:insideH w:val="single" w:color="ACCCE9" w:themeColor="accent1" w:themeTint="80" w:sz="4" w:space="0"/>
        <w:insideV w:val="single" w:color="ACCCE9" w:themeColor="accent1" w:themeTint="80" w:sz="4" w:space="0"/>
      </w:tblBorders>
    </w:tblPr>
    <w:tblStylePr w:type="fir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ACCCE9" w:themeColor="accen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single" w:color="ACCCE9" w:themeColor="accen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CCCE9" w:themeColor="accen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ACCCE9" w:themeColor="accen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DCDEA" w:themeColor="accent1" w:themeTint="80"/>
        <w:sz w:val="22"/>
        <w14:textFill>
          <w14:solidFill>
            <w14:schemeClr w14:val="accent1">
              <w14:lumMod w14:val="50000"/>
              <w14:lumOff w14:val="50000"/>
            </w14:schemeClr>
          </w14:solidFill>
        </w14:textFill>
      </w:rPr>
    </w:tblStylePr>
  </w:style>
  <w:style w:type="table" w:customStyle="1" w:styleId="89">
    <w:name w:val="Grid Table 7 Colorful - Accent 2"/>
    <w:basedOn w:val="12"/>
    <w:qFormat/>
    <w:uiPriority w:val="99"/>
    <w:pPr>
      <w:spacing w:after="0" w:line="240" w:lineRule="auto"/>
    </w:pPr>
    <w:tblPr>
      <w:tblBorders>
        <w:bottom w:val="single" w:color="F4B285" w:themeColor="accent2" w:themeTint="97" w:sz="4" w:space="0"/>
        <w:right w:val="single" w:color="F4B285" w:themeColor="accent2" w:themeTint="97" w:sz="4" w:space="0"/>
        <w:insideH w:val="single" w:color="F4B285" w:themeColor="accent2" w:themeTint="97" w:sz="4" w:space="0"/>
        <w:insideV w:val="single" w:color="F4B285" w:themeColor="accent2" w:themeTint="97" w:sz="4" w:space="0"/>
      </w:tblBorders>
    </w:tblPr>
    <w:tblStylePr w:type="fir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90">
    <w:name w:val="Grid Table 7 Colorful - Accent 3"/>
    <w:basedOn w:val="12"/>
    <w:qFormat/>
    <w:uiPriority w:val="99"/>
    <w:pPr>
      <w:spacing w:after="0" w:line="240" w:lineRule="auto"/>
    </w:pPr>
    <w:tblPr>
      <w:tblBorders>
        <w:bottom w:val="single" w:color="A5A5A5" w:themeColor="accent3" w:themeTint="FE" w:sz="4" w:space="0"/>
        <w:right w:val="single" w:color="A5A5A5" w:themeColor="accent3" w:themeTint="FE" w:sz="4" w:space="0"/>
        <w:insideH w:val="single" w:color="A5A5A5" w:themeColor="accent3" w:themeTint="FE" w:sz="4" w:space="0"/>
        <w:insideV w:val="single" w:color="A5A5A5" w:themeColor="accent3" w:themeTint="FE" w:sz="4" w:space="0"/>
      </w:tblBorders>
    </w:tblPr>
    <w:tblStylePr w:type="fir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single" w:color="A5A5A5" w:themeColor="accent3" w:themeTint="FE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single" w:color="A5A5A5" w:themeColor="accent3" w:themeTint="FE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nil"/>
          <w:bottom w:val="nil"/>
          <w:right w:val="single" w:color="A5A5A5" w:themeColor="accent3" w:themeTint="FE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tcBorders>
          <w:top w:val="nil"/>
          <w:left w:val="single" w:color="A5A5A5" w:themeColor="accent3" w:themeTint="FE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F"/>
        <w:sz w:val="22"/>
        <w14:textFill>
          <w14:solidFill>
            <w14:schemeClr w14:val="accent3">
              <w14:lumMod w14:val="100000"/>
              <w14:lumOff w14:val="0"/>
            </w14:schemeClr>
          </w14:solidFill>
        </w14:textFill>
      </w:rPr>
    </w:tblStylePr>
  </w:style>
  <w:style w:type="table" w:customStyle="1" w:styleId="91">
    <w:name w:val="Grid Table 7 Colorful - Accent 4"/>
    <w:basedOn w:val="12"/>
    <w:qFormat/>
    <w:uiPriority w:val="99"/>
    <w:pPr>
      <w:spacing w:after="0" w:line="240" w:lineRule="auto"/>
    </w:pPr>
    <w:tblPr>
      <w:tblBorders>
        <w:bottom w:val="single" w:color="FFD864" w:themeColor="accent4" w:themeTint="9A" w:sz="4" w:space="0"/>
        <w:right w:val="single" w:color="FFD864" w:themeColor="accent4" w:themeTint="9A" w:sz="4" w:space="0"/>
        <w:insideH w:val="single" w:color="FFD864" w:themeColor="accent4" w:themeTint="9A" w:sz="4" w:space="0"/>
        <w:insideV w:val="single" w:color="FFD864" w:themeColor="accent4" w:themeTint="9A" w:sz="4" w:space="0"/>
      </w:tblBorders>
    </w:tblPr>
    <w:tblStylePr w:type="fir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EF2CA" w:themeColor="accent4" w:themeTint="34" w:fill="FEF2CA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92">
    <w:name w:val="Grid Table 7 Colorful - Accent 5"/>
    <w:basedOn w:val="12"/>
    <w:qFormat/>
    <w:uiPriority w:val="99"/>
    <w:pPr>
      <w:spacing w:after="0" w:line="240" w:lineRule="auto"/>
    </w:pPr>
    <w:tblPr>
      <w:tblBorders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  <w:insideV w:val="single" w:color="95AFDD" w:themeColor="accent5" w:themeTint="90" w:sz="4" w:space="0"/>
      </w:tblBorders>
    </w:tblPr>
    <w:tblStylePr w:type="firstRow">
      <w:rPr>
        <w:rFonts w:ascii="Arial" w:hAnsi="Arial"/>
        <w:b/>
        <w:color w:val="254174" w:themeColor="accent5" w:themeShade="94"/>
        <w:sz w:val="22"/>
      </w:rPr>
      <w:tcPr>
        <w:tcBorders>
          <w:top w:val="nil"/>
          <w:left w:val="nil"/>
          <w:bottom w:val="single" w:color="95AFDD" w:themeColor="accent5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4" w:themeColor="accent5" w:themeShade="94"/>
        <w:sz w:val="22"/>
      </w:rPr>
      <w:tcPr>
        <w:tcBorders>
          <w:top w:val="single" w:color="95AFDD" w:themeColor="accent5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nil"/>
          <w:bottom w:val="nil"/>
          <w:right w:val="single" w:color="95AFDD" w:themeColor="accent5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54174" w:themeColor="accent5" w:themeShade="94"/>
        <w:sz w:val="22"/>
      </w:rPr>
      <w:tcPr>
        <w:tcBorders>
          <w:top w:val="nil"/>
          <w:left w:val="single" w:color="95AFDD" w:themeColor="accent5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254174" w:themeColor="accent5" w:themeShade="94"/>
        <w:sz w:val="22"/>
      </w:rPr>
      <w:tcPr>
        <w:shd w:val="clear" w:color="D8E2F2" w:themeColor="accent5" w:themeTint="34" w:fill="D8E2F2" w:themeFill="accent5" w:themeFillTint="34"/>
      </w:tcPr>
    </w:tblStylePr>
    <w:tblStylePr w:type="band2Horz">
      <w:rPr>
        <w:rFonts w:ascii="Arial" w:hAnsi="Arial"/>
        <w:color w:val="254174" w:themeColor="accent5" w:themeShade="94"/>
        <w:sz w:val="22"/>
      </w:rPr>
    </w:tblStylePr>
  </w:style>
  <w:style w:type="table" w:customStyle="1" w:styleId="93">
    <w:name w:val="Grid Table 7 Colorful - Accent 6"/>
    <w:basedOn w:val="12"/>
    <w:qFormat/>
    <w:uiPriority w:val="99"/>
    <w:pPr>
      <w:spacing w:after="0" w:line="240" w:lineRule="auto"/>
    </w:pPr>
    <w:tblPr>
      <w:tblBorders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  <w:insideV w:val="single" w:color="ADD394" w:themeColor="accent6" w:themeTint="90" w:sz="4" w:space="0"/>
      </w:tblBorders>
    </w:tblPr>
    <w:tblStylePr w:type="firstRow">
      <w:rPr>
        <w:rFonts w:ascii="Arial" w:hAnsi="Arial"/>
        <w:b/>
        <w:color w:val="416429" w:themeColor="accent6" w:themeShade="94"/>
        <w:sz w:val="22"/>
      </w:rPr>
      <w:tcPr>
        <w:tcBorders>
          <w:top w:val="nil"/>
          <w:left w:val="nil"/>
          <w:bottom w:val="single" w:color="ADD394" w:themeColor="accent6" w:themeTint="9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4"/>
        <w:sz w:val="22"/>
      </w:rPr>
      <w:tcPr>
        <w:tcBorders>
          <w:top w:val="single" w:color="ADD394" w:themeColor="accent6" w:themeTint="9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nil"/>
          <w:bottom w:val="nil"/>
          <w:right w:val="single" w:color="ADD394" w:themeColor="accent6" w:themeTint="9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4"/>
        <w:sz w:val="22"/>
      </w:rPr>
      <w:tcPr>
        <w:tcBorders>
          <w:top w:val="nil"/>
          <w:left w:val="single" w:color="ADD394" w:themeColor="accent6" w:themeTint="9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4"/>
        <w:sz w:val="22"/>
      </w:rPr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4"/>
        <w:sz w:val="22"/>
      </w:rPr>
    </w:tblStylePr>
  </w:style>
  <w:style w:type="table" w:customStyle="1" w:styleId="94">
    <w:name w:val="List Table 1 Light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000000" w:themeColor="tex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000000" w:themeColor="tex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tcPr>
        <w:shd w:val="clear" w:color="BEBEBE" w:themeColor="text1" w:themeTint="40" w:fill="BEBEBE" w:themeFill="text1" w:themeFillTint="40"/>
      </w:tcPr>
    </w:tblStylePr>
  </w:style>
  <w:style w:type="table" w:customStyle="1" w:styleId="95">
    <w:name w:val="List Table 1 Light - Accent 1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5B9BD5" w:themeColor="accent1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5B9BD5" w:themeColor="accent1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tcPr>
        <w:shd w:val="clear" w:color="D5E5F4" w:themeColor="accent1" w:themeTint="40" w:fill="D5E5F4" w:themeFill="accent1" w:themeFillTint="40"/>
      </w:tcPr>
    </w:tblStylePr>
  </w:style>
  <w:style w:type="table" w:customStyle="1" w:styleId="96">
    <w:name w:val="List Table 1 Light - Accent 2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ED7D31" w:themeColor="accent2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ED7D31" w:themeColor="accent2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tcPr>
        <w:shd w:val="clear" w:color="FADECB" w:themeColor="accent2" w:themeTint="40" w:fill="FADECB" w:themeFill="accent2" w:themeFillTint="40"/>
      </w:tcPr>
    </w:tblStylePr>
  </w:style>
  <w:style w:type="table" w:customStyle="1" w:styleId="97">
    <w:name w:val="List Table 1 Light - Accent 3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A5A5A5" w:themeColor="accent3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A5A5A5" w:themeColor="accent3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tcPr>
        <w:shd w:val="clear" w:color="E8E8E8" w:themeColor="accent3" w:themeTint="40" w:fill="E8E8E8" w:themeFill="accent3" w:themeFillTint="40"/>
      </w:tcPr>
    </w:tblStylePr>
  </w:style>
  <w:style w:type="table" w:customStyle="1" w:styleId="98">
    <w:name w:val="List Table 1 Light - Accent 4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FFC000" w:themeColor="accent4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FFC000" w:themeColor="accent4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tcPr>
        <w:shd w:val="clear" w:color="FFEFBE" w:themeColor="accent4" w:themeTint="40" w:fill="FFEFBE" w:themeFill="accent4" w:themeFillTint="40"/>
      </w:tcPr>
    </w:tblStylePr>
  </w:style>
  <w:style w:type="table" w:customStyle="1" w:styleId="99">
    <w:name w:val="List Table 1 Light - Accent 5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4472C4" w:themeColor="accent5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4472C4" w:themeColor="accent5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tcPr>
        <w:shd w:val="clear" w:color="D0DBF0" w:themeColor="accent5" w:themeTint="40" w:fill="D0DBF0" w:themeFill="accent5" w:themeFillTint="40"/>
      </w:tcPr>
    </w:tblStylePr>
  </w:style>
  <w:style w:type="table" w:customStyle="1" w:styleId="100">
    <w:name w:val="List Table 1 Light - Accent 6"/>
    <w:basedOn w:val="12"/>
    <w:qFormat/>
    <w:uiPriority w:val="99"/>
    <w:pPr>
      <w:spacing w:after="0" w:line="240" w:lineRule="auto"/>
    </w:pPr>
    <w:tblStylePr w:type="firstRow">
      <w:rPr>
        <w:b/>
        <w:color w:val="404040"/>
      </w:rPr>
      <w:tcPr>
        <w:tcBorders>
          <w:top w:val="nil"/>
          <w:left w:val="nil"/>
          <w:bottom w:val="single" w:color="70AD47" w:themeColor="accent6" w:sz="4" w:space="0"/>
          <w:right w:val="nil"/>
        </w:tcBorders>
      </w:tcPr>
    </w:tblStylePr>
    <w:tblStylePr w:type="lastRow">
      <w:rPr>
        <w:b/>
        <w:color w:val="404040"/>
      </w:rPr>
      <w:tcPr>
        <w:tcBorders>
          <w:top w:val="single" w:color="70AD47" w:themeColor="accent6" w:sz="4" w:space="0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tcPr>
        <w:shd w:val="clear" w:color="DAEBCF" w:themeColor="accent6" w:themeTint="40" w:fill="DAEBCF" w:themeFill="accent6" w:themeFillTint="40"/>
      </w:tcPr>
    </w:tblStylePr>
  </w:style>
  <w:style w:type="table" w:customStyle="1" w:styleId="101">
    <w:name w:val="List Table 2"/>
    <w:basedOn w:val="12"/>
    <w:qFormat/>
    <w:uiPriority w:val="99"/>
    <w:pPr>
      <w:spacing w:after="0" w:line="240" w:lineRule="auto"/>
    </w:pPr>
    <w:tblPr>
      <w:tblBorders>
        <w:top w:val="single" w:color="6E6E6E" w:themeColor="text1" w:themeTint="90" w:sz="4" w:space="0"/>
        <w:bottom w:val="single" w:color="6E6E6E" w:themeColor="text1" w:themeTint="90" w:sz="4" w:space="0"/>
        <w:insideH w:val="single" w:color="6E6E6E" w:themeColor="tex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6E6E6E" w:themeColor="text1" w:themeTint="90" w:sz="4" w:space="0"/>
          <w:left w:val="nil"/>
          <w:bottom w:val="single" w:color="6E6E6E" w:themeColor="tex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02">
    <w:name w:val="List Table 2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bottom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2C6E7" w:themeColor="accent1" w:themeTint="90" w:sz="4" w:space="0"/>
          <w:left w:val="nil"/>
          <w:bottom w:val="single" w:color="A2C6E7" w:themeColor="accent1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03">
    <w:name w:val="List Table 2 - Accent 2"/>
    <w:basedOn w:val="12"/>
    <w:qFormat/>
    <w:uiPriority w:val="99"/>
    <w:pPr>
      <w:spacing w:after="0" w:line="240" w:lineRule="auto"/>
    </w:pPr>
    <w:tblPr>
      <w:tblBorders>
        <w:top w:val="single" w:color="F4B58A" w:themeColor="accent2" w:themeTint="90" w:sz="4" w:space="0"/>
        <w:bottom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4B58A" w:themeColor="accent2" w:themeTint="90" w:sz="4" w:space="0"/>
          <w:left w:val="nil"/>
          <w:bottom w:val="single" w:color="F4B58A" w:themeColor="accent2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04">
    <w:name w:val="List Table 2 - Accent 3"/>
    <w:basedOn w:val="1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bottom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CCCCCC" w:themeColor="accent3" w:themeTint="90" w:sz="4" w:space="0"/>
          <w:left w:val="nil"/>
          <w:bottom w:val="single" w:color="CCCCCC" w:themeColor="accent3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05">
    <w:name w:val="List Table 2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bottom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FFDB6E" w:themeColor="accent4" w:themeTint="90" w:sz="4" w:space="0"/>
          <w:left w:val="nil"/>
          <w:bottom w:val="single" w:color="FFDB6E" w:themeColor="accent4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06">
    <w:name w:val="List Table 2 - Accent 5"/>
    <w:basedOn w:val="12"/>
    <w:qFormat/>
    <w:uiPriority w:val="99"/>
    <w:pPr>
      <w:spacing w:after="0" w:line="240" w:lineRule="auto"/>
    </w:pPr>
    <w:tblPr>
      <w:tblBorders>
        <w:top w:val="single" w:color="95AFDD" w:themeColor="accent5" w:themeTint="90" w:sz="4" w:space="0"/>
        <w:bottom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95AFDD" w:themeColor="accent5" w:themeTint="90" w:sz="4" w:space="0"/>
          <w:left w:val="nil"/>
          <w:bottom w:val="single" w:color="95AFDD" w:themeColor="accent5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07">
    <w:name w:val="List Table 2 - Accent 6"/>
    <w:basedOn w:val="1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bottom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cPr>
        <w:tcBorders>
          <w:top w:val="single" w:color="ADD394" w:themeColor="accent6" w:themeTint="90" w:sz="4" w:space="0"/>
          <w:left w:val="nil"/>
          <w:bottom w:val="single" w:color="ADD394" w:themeColor="accent6" w:themeTint="90" w:sz="4" w:space="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08">
    <w:name w:val="List Table 3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</w:style>
  <w:style w:type="table" w:customStyle="1" w:styleId="109">
    <w:name w:val="List Table 3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4" w:space="0"/>
        <w:left w:val="single" w:color="5B9BD5" w:themeColor="accent1" w:sz="4" w:space="0"/>
        <w:bottom w:val="single" w:color="5B9BD5" w:themeColor="accent1" w:sz="4" w:space="0"/>
        <w:right w:val="single" w:color="5B9BD5" w:themeColor="accen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5B9BD5" w:themeColor="accent1" w:sz="4" w:space="0"/>
          <w:right w:val="single" w:color="5B9BD5" w:themeColor="accent1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5B9BD5" w:themeColor="accent1" w:sz="4" w:space="0"/>
          <w:bottom w:val="single" w:color="5B9BD5" w:themeColor="accent1" w:sz="4" w:space="0"/>
        </w:tcBorders>
      </w:tcPr>
    </w:tblStylePr>
  </w:style>
  <w:style w:type="table" w:customStyle="1" w:styleId="110">
    <w:name w:val="List Table 3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left w:val="single" w:color="F4B285" w:themeColor="accent2" w:themeTint="97" w:sz="4" w:space="0"/>
        <w:bottom w:val="single" w:color="F4B285" w:themeColor="accent2" w:themeTint="97" w:sz="4" w:space="0"/>
        <w:right w:val="single" w:color="F4B285" w:themeColor="accent2" w:themeTint="97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4B285" w:themeColor="accent2" w:themeTint="97" w:sz="4" w:space="0"/>
          <w:right w:val="single" w:color="F4B285" w:themeColor="accent2" w:themeTint="97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4B285" w:themeColor="accent2" w:themeTint="97" w:sz="4" w:space="0"/>
          <w:bottom w:val="single" w:color="F4B285" w:themeColor="accent2" w:themeTint="97" w:sz="4" w:space="0"/>
        </w:tcBorders>
      </w:tcPr>
    </w:tblStylePr>
  </w:style>
  <w:style w:type="table" w:customStyle="1" w:styleId="111">
    <w:name w:val="List Table 3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4" w:space="0"/>
        <w:left w:val="single" w:color="C9C9C9" w:themeColor="accent3" w:themeTint="98" w:sz="4" w:space="0"/>
        <w:bottom w:val="single" w:color="C9C9C9" w:themeColor="accent3" w:themeTint="98" w:sz="4" w:space="0"/>
        <w:right w:val="single" w:color="C9C9C9" w:themeColor="accent3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C9C9C9" w:themeColor="accent3" w:themeTint="98" w:sz="4" w:space="0"/>
          <w:right w:val="single" w:color="C9C9C9" w:themeColor="accent3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9C9C9" w:themeColor="accent3" w:themeTint="98" w:sz="4" w:space="0"/>
          <w:bottom w:val="single" w:color="C9C9C9" w:themeColor="accent3" w:themeTint="98" w:sz="4" w:space="0"/>
        </w:tcBorders>
      </w:tcPr>
    </w:tblStylePr>
  </w:style>
  <w:style w:type="table" w:customStyle="1" w:styleId="112">
    <w:name w:val="List Table 3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left w:val="single" w:color="FFD864" w:themeColor="accent4" w:themeTint="9A" w:sz="4" w:space="0"/>
        <w:bottom w:val="single" w:color="FFD864" w:themeColor="accent4" w:themeTint="9A" w:sz="4" w:space="0"/>
        <w:right w:val="single" w:color="FFD864" w:themeColor="accent4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FFD864" w:themeColor="accent4" w:themeTint="9A" w:sz="4" w:space="0"/>
          <w:right w:val="single" w:color="FFD864" w:themeColor="accent4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D864" w:themeColor="accent4" w:themeTint="9A" w:sz="4" w:space="0"/>
          <w:bottom w:val="single" w:color="FFD864" w:themeColor="accent4" w:themeTint="9A" w:sz="4" w:space="0"/>
        </w:tcBorders>
      </w:tcPr>
    </w:tblStylePr>
  </w:style>
  <w:style w:type="table" w:customStyle="1" w:styleId="113">
    <w:name w:val="List Table 3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left w:val="single" w:color="8EA9DB" w:themeColor="accent5" w:themeTint="9A" w:sz="4" w:space="0"/>
        <w:bottom w:val="single" w:color="8EA9DB" w:themeColor="accent5" w:themeTint="9A" w:sz="4" w:space="0"/>
        <w:right w:val="single" w:color="8EA9DB" w:themeColor="accent5" w:themeTint="9A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8EA9DB" w:themeColor="accent5" w:themeTint="9A" w:fill="8E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8EA9DB" w:themeColor="accent5" w:themeTint="9A" w:sz="4" w:space="0"/>
          <w:right w:val="single" w:color="8EA9DB" w:themeColor="accent5" w:themeTint="9A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8EA9DB" w:themeColor="accent5" w:themeTint="9A" w:sz="4" w:space="0"/>
          <w:bottom w:val="single" w:color="8EA9DB" w:themeColor="accent5" w:themeTint="9A" w:sz="4" w:space="0"/>
        </w:tcBorders>
      </w:tcPr>
    </w:tblStylePr>
  </w:style>
  <w:style w:type="table" w:customStyle="1" w:styleId="114">
    <w:name w:val="List Table 3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left w:val="single" w:color="A9D08E" w:themeColor="accent6" w:themeTint="98" w:sz="4" w:space="0"/>
        <w:bottom w:val="single" w:color="A9D08E" w:themeColor="accent6" w:themeTint="98" w:sz="4" w:space="0"/>
        <w:right w:val="single" w:color="A9D08E" w:themeColor="accent6" w:themeTint="98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tcBorders>
          <w:left w:val="single" w:color="A9D08E" w:themeColor="accent6" w:themeTint="98" w:sz="4" w:space="0"/>
          <w:right w:val="single" w:color="A9D08E" w:themeColor="accent6" w:themeTint="98" w:sz="4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A9D08E" w:themeColor="accent6" w:themeTint="98" w:sz="4" w:space="0"/>
          <w:bottom w:val="single" w:color="A9D08E" w:themeColor="accent6" w:themeTint="98" w:sz="4" w:space="0"/>
        </w:tcBorders>
      </w:tcPr>
    </w:tblStylePr>
  </w:style>
  <w:style w:type="table" w:customStyle="1" w:styleId="115">
    <w:name w:val="List Table 4"/>
    <w:basedOn w:val="12"/>
    <w:qFormat/>
    <w:uiPriority w:val="99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BEBEBE" w:themeColor="text1" w:themeTint="40" w:fill="BEBEBE" w:themeFill="text1" w:themeFillTint="40"/>
      </w:tcPr>
    </w:tblStylePr>
  </w:style>
  <w:style w:type="table" w:customStyle="1" w:styleId="116">
    <w:name w:val="List Table 4 - Accent 1"/>
    <w:basedOn w:val="12"/>
    <w:qFormat/>
    <w:uiPriority w:val="99"/>
    <w:pPr>
      <w:spacing w:after="0" w:line="240" w:lineRule="auto"/>
    </w:pPr>
    <w:tblPr>
      <w:tblBorders>
        <w:top w:val="single" w:color="A2C6E7" w:themeColor="accent1" w:themeTint="90" w:sz="4" w:space="0"/>
        <w:left w:val="single" w:color="A2C6E7" w:themeColor="accent1" w:themeTint="90" w:sz="4" w:space="0"/>
        <w:bottom w:val="single" w:color="A2C6E7" w:themeColor="accent1" w:themeTint="90" w:sz="4" w:space="0"/>
        <w:right w:val="single" w:color="A2C6E7" w:themeColor="accent1" w:themeTint="90" w:sz="4" w:space="0"/>
        <w:insideH w:val="single" w:color="A2C6E7" w:themeColor="accent1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5E5F4" w:themeColor="accent1" w:themeTint="40" w:fill="D5E5F4" w:themeFill="accent1" w:themeFillTint="40"/>
      </w:tcPr>
    </w:tblStylePr>
  </w:style>
  <w:style w:type="table" w:customStyle="1" w:styleId="117">
    <w:name w:val="List Table 4 - Accent 2"/>
    <w:basedOn w:val="12"/>
    <w:qFormat/>
    <w:uiPriority w:val="99"/>
    <w:pPr>
      <w:spacing w:after="0" w:line="240" w:lineRule="auto"/>
    </w:pPr>
    <w:tblPr>
      <w:tblBorders>
        <w:top w:val="single" w:color="F4B58A" w:themeColor="accent2" w:themeTint="90" w:sz="4" w:space="0"/>
        <w:left w:val="single" w:color="F4B58A" w:themeColor="accent2" w:themeTint="90" w:sz="4" w:space="0"/>
        <w:bottom w:val="single" w:color="F4B58A" w:themeColor="accent2" w:themeTint="90" w:sz="4" w:space="0"/>
        <w:right w:val="single" w:color="F4B58A" w:themeColor="accent2" w:themeTint="90" w:sz="4" w:space="0"/>
        <w:insideH w:val="single" w:color="F4B58A" w:themeColor="accent2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ADECB" w:themeColor="accent2" w:themeTint="40" w:fill="FADECB" w:themeFill="accent2" w:themeFillTint="40"/>
      </w:tcPr>
    </w:tblStylePr>
  </w:style>
  <w:style w:type="table" w:customStyle="1" w:styleId="118">
    <w:name w:val="List Table 4 - Accent 3"/>
    <w:basedOn w:val="12"/>
    <w:qFormat/>
    <w:uiPriority w:val="99"/>
    <w:pPr>
      <w:spacing w:after="0" w:line="240" w:lineRule="auto"/>
    </w:pPr>
    <w:tblPr>
      <w:tblBorders>
        <w:top w:val="single" w:color="CCCCCC" w:themeColor="accent3" w:themeTint="90" w:sz="4" w:space="0"/>
        <w:left w:val="single" w:color="CCCCCC" w:themeColor="accent3" w:themeTint="90" w:sz="4" w:space="0"/>
        <w:bottom w:val="single" w:color="CCCCCC" w:themeColor="accent3" w:themeTint="90" w:sz="4" w:space="0"/>
        <w:right w:val="single" w:color="CCCCCC" w:themeColor="accent3" w:themeTint="90" w:sz="4" w:space="0"/>
        <w:insideH w:val="single" w:color="CCCCCC" w:themeColor="accent3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E8E8E8" w:themeColor="accent3" w:themeTint="40" w:fill="E8E8E8" w:themeFill="accent3" w:themeFillTint="40"/>
      </w:tcPr>
    </w:tblStylePr>
  </w:style>
  <w:style w:type="table" w:customStyle="1" w:styleId="119">
    <w:name w:val="List Table 4 - Accent 4"/>
    <w:basedOn w:val="12"/>
    <w:qFormat/>
    <w:uiPriority w:val="99"/>
    <w:pPr>
      <w:spacing w:after="0" w:line="240" w:lineRule="auto"/>
    </w:pPr>
    <w:tblPr>
      <w:tblBorders>
        <w:top w:val="single" w:color="FFDB6E" w:themeColor="accent4" w:themeTint="90" w:sz="4" w:space="0"/>
        <w:left w:val="single" w:color="FFDB6E" w:themeColor="accent4" w:themeTint="90" w:sz="4" w:space="0"/>
        <w:bottom w:val="single" w:color="FFDB6E" w:themeColor="accent4" w:themeTint="90" w:sz="4" w:space="0"/>
        <w:right w:val="single" w:color="FFDB6E" w:themeColor="accent4" w:themeTint="90" w:sz="4" w:space="0"/>
        <w:insideH w:val="single" w:color="FFDB6E" w:themeColor="accent4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FFEFBE" w:themeColor="accent4" w:themeTint="40" w:fill="FFEFBE" w:themeFill="accent4" w:themeFillTint="40"/>
      </w:tcPr>
    </w:tblStylePr>
  </w:style>
  <w:style w:type="table" w:customStyle="1" w:styleId="120">
    <w:name w:val="List Table 4 - Accent 5"/>
    <w:basedOn w:val="12"/>
    <w:qFormat/>
    <w:uiPriority w:val="99"/>
    <w:pPr>
      <w:spacing w:after="0" w:line="240" w:lineRule="auto"/>
    </w:pPr>
    <w:tblPr>
      <w:tblBorders>
        <w:top w:val="single" w:color="95AFDD" w:themeColor="accent5" w:themeTint="90" w:sz="4" w:space="0"/>
        <w:left w:val="single" w:color="95AFDD" w:themeColor="accent5" w:themeTint="90" w:sz="4" w:space="0"/>
        <w:bottom w:val="single" w:color="95AFDD" w:themeColor="accent5" w:themeTint="90" w:sz="4" w:space="0"/>
        <w:right w:val="single" w:color="95AFDD" w:themeColor="accent5" w:themeTint="90" w:sz="4" w:space="0"/>
        <w:insideH w:val="single" w:color="95AFDD" w:themeColor="accent5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0DBF0" w:themeColor="accent5" w:themeTint="40" w:fill="D0DBF0" w:themeFill="accent5" w:themeFillTint="40"/>
      </w:tcPr>
    </w:tblStylePr>
  </w:style>
  <w:style w:type="table" w:customStyle="1" w:styleId="121">
    <w:name w:val="List Table 4 - Accent 6"/>
    <w:basedOn w:val="12"/>
    <w:qFormat/>
    <w:uiPriority w:val="99"/>
    <w:pPr>
      <w:spacing w:after="0" w:line="240" w:lineRule="auto"/>
    </w:pPr>
    <w:tblPr>
      <w:tblBorders>
        <w:top w:val="single" w:color="ADD394" w:themeColor="accent6" w:themeTint="90" w:sz="4" w:space="0"/>
        <w:left w:val="single" w:color="ADD394" w:themeColor="accent6" w:themeTint="90" w:sz="4" w:space="0"/>
        <w:bottom w:val="single" w:color="ADD394" w:themeColor="accent6" w:themeTint="90" w:sz="4" w:space="0"/>
        <w:right w:val="single" w:color="ADD394" w:themeColor="accent6" w:themeTint="90" w:sz="4" w:space="0"/>
        <w:insideH w:val="single" w:color="ADD394" w:themeColor="accent6" w:themeTint="90" w:sz="4" w:space="0"/>
      </w:tblBorders>
    </w:tblPr>
    <w:tblStylePr w:type="firstRow">
      <w:rPr>
        <w:rFonts w:ascii="Arial" w:hAnsi="Arial"/>
        <w:b/>
        <w:color w:val="FFFFFF"/>
        <w:sz w:val="22"/>
      </w:rPr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cPr>
        <w:shd w:val="clear" w:color="DAEBCF" w:themeColor="accent6" w:themeTint="40" w:fill="DAEBCF" w:themeFill="accent6" w:themeFillTint="40"/>
      </w:tcPr>
    </w:tblStylePr>
  </w:style>
  <w:style w:type="table" w:customStyle="1" w:styleId="122">
    <w:name w:val="List Table 5 Dark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32" w:space="0"/>
        <w:left w:val="single" w:color="7E7E7E" w:themeColor="text1" w:themeTint="80" w:sz="32" w:space="0"/>
        <w:bottom w:val="single" w:color="7E7E7E" w:themeColor="text1" w:themeTint="80" w:sz="32" w:space="0"/>
        <w:right w:val="single" w:color="7E7E7E" w:themeColor="text1" w:themeTint="80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7E7E7E" w:themeColor="text1" w:themeTint="80" w:sz="32" w:space="0"/>
          <w:bottom w:val="single" w:color="FFFFFF" w:themeColor="light1" w:sz="12" w:space="0"/>
        </w:tcBorders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7E7E7E" w:themeColor="text1" w:themeTint="80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7E7E7E" w:themeColor="text1" w:themeTint="80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7E7E7E" w:themeColor="text1" w:themeTint="80" w:fill="7E7E7E" w:themeFill="text1" w:themeFillTint="80"/>
      </w:tcPr>
    </w:tblStylePr>
  </w:style>
  <w:style w:type="table" w:customStyle="1" w:styleId="123">
    <w:name w:val="List Table 5 Dark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32" w:space="0"/>
        <w:left w:val="single" w:color="5B9BD5" w:themeColor="accent1" w:sz="32" w:space="0"/>
        <w:bottom w:val="single" w:color="5B9BD5" w:themeColor="accent1" w:sz="32" w:space="0"/>
        <w:right w:val="single" w:color="5B9BD5" w:themeColor="accent1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5B9BD5" w:themeColor="accent1" w:sz="32" w:space="0"/>
          <w:bottom w:val="single" w:color="FFFFFF" w:themeColor="light1" w:sz="12" w:space="0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5B9BD5" w:themeColor="accent1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5B9BD5" w:themeColor="accent1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5B9BD5" w:themeColor="accent1" w:fill="5B9BD5" w:themeFill="accent1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5B9BD5" w:themeColor="accent1" w:fill="5B9BD5" w:themeFill="accent1"/>
      </w:tcPr>
    </w:tblStylePr>
  </w:style>
  <w:style w:type="table" w:customStyle="1" w:styleId="124">
    <w:name w:val="List Table 5 Dark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32" w:space="0"/>
        <w:left w:val="single" w:color="F4B285" w:themeColor="accent2" w:themeTint="97" w:sz="32" w:space="0"/>
        <w:bottom w:val="single" w:color="F4B285" w:themeColor="accent2" w:themeTint="97" w:sz="32" w:space="0"/>
        <w:right w:val="single" w:color="F4B285" w:themeColor="accent2" w:themeTint="97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4B285" w:themeColor="accent2" w:themeTint="97" w:sz="32" w:space="0"/>
          <w:bottom w:val="single" w:color="FFFFFF" w:themeColor="light1" w:sz="12" w:space="0"/>
        </w:tcBorders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4B285" w:themeColor="accent2" w:themeTint="97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4B285" w:themeColor="accent2" w:themeTint="97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4B285" w:themeColor="accent2" w:themeTint="97" w:fill="F4B285" w:themeFill="accent2" w:themeFillTint="97"/>
      </w:tcPr>
    </w:tblStylePr>
  </w:style>
  <w:style w:type="table" w:customStyle="1" w:styleId="125">
    <w:name w:val="List Table 5 Dark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32" w:space="0"/>
        <w:left w:val="single" w:color="C9C9C9" w:themeColor="accent3" w:themeTint="98" w:sz="32" w:space="0"/>
        <w:bottom w:val="single" w:color="C9C9C9" w:themeColor="accent3" w:themeTint="98" w:sz="32" w:space="0"/>
        <w:right w:val="single" w:color="C9C9C9" w:themeColor="accent3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C9C9C9" w:themeColor="accent3" w:themeTint="98" w:sz="32" w:space="0"/>
          <w:bottom w:val="single" w:color="FFFFFF" w:themeColor="light1" w:sz="12" w:space="0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C9C9C9" w:themeColor="accent3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C9C9C9" w:themeColor="accent3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C9C9C9" w:themeColor="accent3" w:themeTint="98" w:fill="C9C9C9" w:themeFill="accent3" w:themeFillTint="98"/>
      </w:tcPr>
    </w:tblStylePr>
  </w:style>
  <w:style w:type="table" w:customStyle="1" w:styleId="126">
    <w:name w:val="List Table 5 Dark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32" w:space="0"/>
        <w:left w:val="single" w:color="FFD864" w:themeColor="accent4" w:themeTint="9A" w:sz="32" w:space="0"/>
        <w:bottom w:val="single" w:color="FFD864" w:themeColor="accent4" w:themeTint="9A" w:sz="32" w:space="0"/>
        <w:right w:val="single" w:color="FFD864" w:themeColor="accent4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FFD864" w:themeColor="accent4" w:themeTint="9A" w:sz="32" w:space="0"/>
          <w:bottom w:val="single" w:color="FFFFFF" w:themeColor="light1" w:sz="12" w:space="0"/>
        </w:tcBorders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FFD864" w:themeColor="accent4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FFD864" w:themeColor="accent4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FFD864" w:themeColor="accent4" w:themeTint="9A" w:fill="FFD864" w:themeFill="accent4" w:themeFillTint="9A"/>
      </w:tcPr>
    </w:tblStylePr>
  </w:style>
  <w:style w:type="table" w:customStyle="1" w:styleId="127">
    <w:name w:val="List Table 5 Dark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32" w:space="0"/>
        <w:left w:val="single" w:color="8EA9DB" w:themeColor="accent5" w:themeTint="9A" w:sz="32" w:space="0"/>
        <w:bottom w:val="single" w:color="8EA9DB" w:themeColor="accent5" w:themeTint="9A" w:sz="32" w:space="0"/>
        <w:right w:val="single" w:color="8EA9DB" w:themeColor="accent5" w:themeTint="9A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8EA9DB" w:themeColor="accent5" w:themeTint="9A" w:sz="32" w:space="0"/>
          <w:bottom w:val="single" w:color="FFFFFF" w:themeColor="light1" w:sz="12" w:space="0"/>
        </w:tcBorders>
        <w:shd w:val="clear" w:color="8EA9DB" w:themeColor="accent5" w:themeTint="9A" w:fill="8E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8EA9DB" w:themeColor="accent5" w:themeTint="9A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8EA9DB" w:themeColor="accent5" w:themeTint="9A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8EA9DB" w:themeColor="accent5" w:themeTint="9A" w:fill="8EA9DB" w:themeFill="accent5" w:themeFillTint="9A"/>
      </w:tcPr>
    </w:tblStylePr>
  </w:style>
  <w:style w:type="table" w:customStyle="1" w:styleId="128">
    <w:name w:val="List Table 5 Dark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32" w:space="0"/>
        <w:left w:val="single" w:color="A9D08E" w:themeColor="accent6" w:themeTint="98" w:sz="32" w:space="0"/>
        <w:bottom w:val="single" w:color="A9D08E" w:themeColor="accent6" w:themeTint="98" w:sz="32" w:space="0"/>
        <w:right w:val="single" w:color="A9D08E" w:themeColor="accent6" w:themeTint="98" w:sz="32" w:space="0"/>
      </w:tblBorders>
    </w:tblPr>
    <w:tblStylePr w:type="fir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top w:val="single" w:color="A9D08E" w:themeColor="accent6" w:themeTint="98" w:sz="32" w:space="0"/>
          <w:bottom w:val="single" w:color="FFFFFF" w:themeColor="light1" w:sz="12" w:space="0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</w:tblStylePr>
    <w:tblStylePr w:type="firstCol">
      <w:rPr>
        <w:rFonts w:ascii="Arial" w:hAnsi="Arial"/>
        <w:b/>
        <w:color w:val="FFFFFF" w:themeColor="light1"/>
        <w:sz w:val="22"/>
        <w14:textFill>
          <w14:solidFill>
            <w14:schemeClr w14:val="lt1"/>
          </w14:solidFill>
        </w14:textFill>
      </w:rPr>
      <w:tcPr>
        <w:tcBorders>
          <w:left w:val="single" w:color="A9D08E" w:themeColor="accent6" w:themeTint="98" w:sz="32" w:space="0"/>
          <w:right w:val="single" w:color="FFFFFF" w:themeColor="light1" w:sz="4" w:space="0"/>
        </w:tcBorders>
      </w:tcPr>
    </w:tblStylePr>
    <w:tblStylePr w:type="lastCol">
      <w:tcPr>
        <w:tcBorders>
          <w:left w:val="single" w:color="FFFFFF" w:themeColor="light1" w:sz="4" w:space="0"/>
          <w:right w:val="single" w:color="A9D08E" w:themeColor="accent6" w:themeTint="98" w:sz="32" w:space="0"/>
        </w:tcBorders>
      </w:tcPr>
    </w:tblStylePr>
    <w:tblStylePr w:type="band1Vert">
      <w:tcPr>
        <w:tcBorders>
          <w:left w:val="single" w:color="FFFFFF" w:themeColor="light1" w:sz="4" w:space="0"/>
          <w:right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Vert">
      <w:tcPr>
        <w:tcBorders>
          <w:left w:val="single" w:color="FFFFFF" w:themeColor="light1" w:sz="4" w:space="0"/>
          <w:right w:val="single" w:color="FFFFFF" w:themeColor="light1" w:sz="4" w:space="0"/>
        </w:tcBorders>
      </w:tcPr>
    </w:tblStylePr>
    <w:tblStylePr w:type="band1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  <w:tblStylePr w:type="band2Horz">
      <w:tcPr>
        <w:tcBorders>
          <w:top w:val="single" w:color="FFFFFF" w:themeColor="light1" w:sz="4" w:space="0"/>
          <w:bottom w:val="single" w:color="FFFFFF" w:themeColor="light1" w:sz="4" w:space="0"/>
        </w:tcBorders>
        <w:shd w:val="clear" w:color="A9D08E" w:themeColor="accent6" w:themeTint="98" w:fill="A9D08E" w:themeFill="accent6" w:themeFillTint="98"/>
      </w:tcPr>
    </w:tblStylePr>
  </w:style>
  <w:style w:type="table" w:customStyle="1" w:styleId="129">
    <w:name w:val="List Table 6 Colorful"/>
    <w:basedOn w:val="12"/>
    <w:qFormat/>
    <w:uiPriority w:val="99"/>
    <w:pPr>
      <w:spacing w:after="0" w:line="240" w:lineRule="auto"/>
    </w:pPr>
    <w:tblPr>
      <w:tblBorders>
        <w:top w:val="single" w:color="7E7E7E" w:themeColor="text1" w:themeTint="80" w:sz="4" w:space="0"/>
        <w:bottom w:val="single" w:color="7E7E7E" w:themeColor="text1" w:themeTint="80" w:sz="4" w:space="0"/>
      </w:tblBorders>
    </w:tblPr>
    <w:tblStylePr w:type="fir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bottom w:val="single" w:color="7E7E7E" w:themeColor="text1" w:themeTint="80" w:sz="4" w:space="0"/>
        </w:tcBorders>
      </w:tcPr>
    </w:tblStylePr>
    <w:tblStylePr w:type="lastRow">
      <w:rPr>
        <w:b/>
        <w:color w:val="000000" w:themeColor="text1"/>
        <w14:textFill>
          <w14:solidFill>
            <w14:schemeClr w14:val="tx1"/>
          </w14:solidFill>
        </w14:textFill>
      </w:rPr>
      <w:tcPr>
        <w:tcBorders>
          <w:top w:val="single" w:color="7E7E7E" w:themeColor="text1" w:themeTint="80" w:sz="4" w:space="0"/>
        </w:tcBorders>
      </w:tcPr>
    </w:tblStylePr>
    <w:tblStylePr w:type="fir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lastCol">
      <w:rPr>
        <w:b/>
        <w:color w:val="000000" w:themeColor="text1"/>
        <w14:textFill>
          <w14:solidFill>
            <w14:schemeClr w14:val="tx1"/>
          </w14:solidFill>
        </w14:textFill>
      </w:r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000000" w:themeColor="text1"/>
        <w:sz w:val="22"/>
        <w14:textFill>
          <w14:solidFill>
            <w14:schemeClr w14:val="tx1"/>
          </w14:solidFill>
        </w14:textFill>
      </w:rPr>
    </w:tblStylePr>
  </w:style>
  <w:style w:type="table" w:customStyle="1" w:styleId="130">
    <w:name w:val="List Table 6 Colorful - Accent 1"/>
    <w:basedOn w:val="12"/>
    <w:qFormat/>
    <w:uiPriority w:val="99"/>
    <w:pPr>
      <w:spacing w:after="0" w:line="240" w:lineRule="auto"/>
    </w:pPr>
    <w:tblPr>
      <w:tblBorders>
        <w:top w:val="single" w:color="5B9BD5" w:themeColor="accent1" w:sz="4" w:space="0"/>
        <w:bottom w:val="single" w:color="5B9BD5" w:themeColor="accent1" w:sz="4" w:space="0"/>
      </w:tblBorders>
    </w:tblPr>
    <w:tblStylePr w:type="firstRow">
      <w:rPr>
        <w:b/>
        <w:color w:val="245B8C" w:themeColor="accent1" w:themeShade="94"/>
      </w:rPr>
      <w:tcPr>
        <w:tcBorders>
          <w:bottom w:val="single" w:color="5B9BD5" w:themeColor="accent1" w:sz="4" w:space="0"/>
        </w:tcBorders>
      </w:tcPr>
    </w:tblStylePr>
    <w:tblStylePr w:type="lastRow">
      <w:rPr>
        <w:b/>
        <w:color w:val="245B8C" w:themeColor="accent1" w:themeShade="94"/>
      </w:rPr>
      <w:tcPr>
        <w:tcBorders>
          <w:top w:val="single" w:color="5B9BD5" w:themeColor="accent1" w:sz="4" w:space="0"/>
        </w:tcBorders>
      </w:tcPr>
    </w:tblStylePr>
    <w:tblStylePr w:type="firstCol">
      <w:rPr>
        <w:b/>
        <w:color w:val="245B8C" w:themeColor="accent1" w:themeShade="94"/>
      </w:rPr>
    </w:tblStylePr>
    <w:tblStylePr w:type="lastCol">
      <w:rPr>
        <w:b/>
        <w:color w:val="245B8C" w:themeColor="accent1" w:themeShade="94"/>
      </w:r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31">
    <w:name w:val="List Table 6 Colorful - Accent 2"/>
    <w:basedOn w:val="12"/>
    <w:qFormat/>
    <w:uiPriority w:val="99"/>
    <w:pPr>
      <w:spacing w:after="0" w:line="240" w:lineRule="auto"/>
    </w:pPr>
    <w:tblPr>
      <w:tblBorders>
        <w:top w:val="single" w:color="F4B285" w:themeColor="accent2" w:themeTint="97" w:sz="4" w:space="0"/>
        <w:bottom w:val="single" w:color="F4B285" w:themeColor="accent2" w:themeTint="97" w:sz="4" w:space="0"/>
      </w:tblBorders>
    </w:tblPr>
    <w:tblStylePr w:type="fir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bottom w:val="single" w:color="F4B285" w:themeColor="accent2" w:themeTint="97" w:sz="4" w:space="0"/>
        </w:tcBorders>
      </w:tcPr>
    </w:tblStylePr>
    <w:tblStylePr w:type="lastRow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</w:tcBorders>
      </w:tcPr>
    </w:tblStylePr>
    <w:tblStylePr w:type="fir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lastCol">
      <w:rPr>
        <w:b/>
        <w:color w:val="F4B285" w:themeColor="accent2" w:themeTint="96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32">
    <w:name w:val="List Table 6 Colorful - Accent 3"/>
    <w:basedOn w:val="12"/>
    <w:qFormat/>
    <w:uiPriority w:val="99"/>
    <w:pPr>
      <w:spacing w:after="0" w:line="240" w:lineRule="auto"/>
    </w:pPr>
    <w:tblPr>
      <w:tblBorders>
        <w:top w:val="single" w:color="C9C9C9" w:themeColor="accent3" w:themeTint="98" w:sz="4" w:space="0"/>
        <w:bottom w:val="single" w:color="C9C9C9" w:themeColor="accent3" w:themeTint="98" w:sz="4" w:space="0"/>
      </w:tblBorders>
    </w:tblPr>
    <w:tblStylePr w:type="fir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bottom w:val="single" w:color="C9C9C9" w:themeColor="accent3" w:themeTint="98" w:sz="4" w:space="0"/>
        </w:tcBorders>
      </w:tcPr>
    </w:tblStylePr>
    <w:tblStylePr w:type="lastRow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</w:tcBorders>
      </w:tcPr>
    </w:tblStylePr>
    <w:tblStylePr w:type="fir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C9C9C9" w:themeColor="accent3" w:themeTint="99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33">
    <w:name w:val="List Table 6 Colorful - Accent 4"/>
    <w:basedOn w:val="12"/>
    <w:qFormat/>
    <w:uiPriority w:val="99"/>
    <w:pPr>
      <w:spacing w:after="0" w:line="240" w:lineRule="auto"/>
    </w:pPr>
    <w:tblPr>
      <w:tblBorders>
        <w:top w:val="single" w:color="FFD864" w:themeColor="accent4" w:themeTint="9A" w:sz="4" w:space="0"/>
        <w:bottom w:val="single" w:color="FFD864" w:themeColor="accent4" w:themeTint="9A" w:sz="4" w:space="0"/>
      </w:tblBorders>
    </w:tblPr>
    <w:tblStylePr w:type="fir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bottom w:val="single" w:color="FFD864" w:themeColor="accent4" w:themeTint="9A" w:sz="4" w:space="0"/>
        </w:tcBorders>
      </w:tcPr>
    </w:tblStylePr>
    <w:tblStylePr w:type="lastRow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</w:tcBorders>
      </w:tcPr>
    </w:tblStylePr>
    <w:tblStylePr w:type="fir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FFD966" w:themeColor="accent4" w:themeTint="99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34">
    <w:name w:val="List Table 6 Colorful - Accent 5"/>
    <w:basedOn w:val="12"/>
    <w:qFormat/>
    <w:uiPriority w:val="99"/>
    <w:pPr>
      <w:spacing w:after="0" w:line="240" w:lineRule="auto"/>
    </w:pPr>
    <w:tblPr>
      <w:tblBorders>
        <w:top w:val="single" w:color="8EA9DB" w:themeColor="accent5" w:themeTint="9A" w:sz="4" w:space="0"/>
        <w:bottom w:val="single" w:color="8EA9DB" w:themeColor="accent5" w:themeTint="9A" w:sz="4" w:space="0"/>
      </w:tblBorders>
    </w:tblPr>
    <w:tblStylePr w:type="fir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bottom w:val="single" w:color="8EA9DB" w:themeColor="accent5" w:themeTint="9A" w:sz="4" w:space="0"/>
        </w:tcBorders>
      </w:tcPr>
    </w:tblStylePr>
    <w:tblStylePr w:type="lastRow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</w:tcBorders>
      </w:tcPr>
    </w:tblStylePr>
    <w:tblStylePr w:type="fir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8FAADC" w:themeColor="accent5" w:themeTint="99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35">
    <w:name w:val="List Table 6 Colorful - Accent 6"/>
    <w:basedOn w:val="12"/>
    <w:qFormat/>
    <w:uiPriority w:val="99"/>
    <w:pPr>
      <w:spacing w:after="0" w:line="240" w:lineRule="auto"/>
    </w:pPr>
    <w:tblPr>
      <w:tblBorders>
        <w:top w:val="single" w:color="A9D08E" w:themeColor="accent6" w:themeTint="98" w:sz="4" w:space="0"/>
        <w:bottom w:val="single" w:color="A9D08E" w:themeColor="accent6" w:themeTint="98" w:sz="4" w:space="0"/>
      </w:tblBorders>
    </w:tblPr>
    <w:tblStylePr w:type="fir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bottom w:val="single" w:color="A9D08E" w:themeColor="accent6" w:themeTint="98" w:sz="4" w:space="0"/>
        </w:tcBorders>
      </w:tcPr>
    </w:tblStylePr>
    <w:tblStylePr w:type="lastRow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</w:tcBorders>
      </w:tcPr>
    </w:tblStylePr>
    <w:tblStylePr w:type="fir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lastCol">
      <w:rPr>
        <w:b/>
        <w:color w:val="A9D18E" w:themeColor="accent6" w:themeTint="99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36">
    <w:name w:val="List Table 7 Colorful"/>
    <w:basedOn w:val="12"/>
    <w:qFormat/>
    <w:uiPriority w:val="99"/>
    <w:pPr>
      <w:spacing w:after="0" w:line="240" w:lineRule="auto"/>
    </w:pPr>
    <w:tblPr>
      <w:tblBorders>
        <w:right w:val="single" w:color="7E7E7E" w:themeColor="text1" w:themeTint="80" w:sz="4" w:space="0"/>
      </w:tblBorders>
    </w:tblPr>
    <w:tblStylePr w:type="fir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single" w:color="7E7E7E" w:themeColor="text1" w:themeTint="80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single" w:color="7E7E7E" w:themeColor="text1" w:themeTint="80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7E7E7E" w:themeColor="text1" w:themeTint="80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tcBorders>
          <w:top w:val="nil"/>
          <w:left w:val="single" w:color="7E7E7E" w:themeColor="text1" w:themeTint="80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BEBEBE" w:themeColor="text1" w:themeTint="40" w:fill="BEBEBE" w:themeFill="text1" w:themeFillTint="40"/>
      </w:tcPr>
    </w:tblStylePr>
    <w:tblStylePr w:type="band1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  <w:tcPr>
        <w:shd w:val="clear" w:color="BEBEBE" w:themeColor="text1" w:themeTint="40" w:fill="BEBEBE" w:themeFill="text1" w:themeFillTint="40"/>
      </w:tcPr>
    </w:tblStylePr>
    <w:tblStylePr w:type="band2Horz">
      <w:rPr>
        <w:rFonts w:ascii="Arial" w:hAnsi="Arial"/>
        <w:color w:val="808080" w:themeColor="text1" w:themeTint="80"/>
        <w:sz w:val="22"/>
        <w14:textFill>
          <w14:solidFill>
            <w14:schemeClr w14:val="tx1">
              <w14:lumMod w14:val="50000"/>
              <w14:lumOff w14:val="50000"/>
            </w14:schemeClr>
          </w14:solidFill>
        </w14:textFill>
      </w:rPr>
    </w:tblStylePr>
  </w:style>
  <w:style w:type="table" w:customStyle="1" w:styleId="137">
    <w:name w:val="List Table 7 Colorful - Accent 1"/>
    <w:basedOn w:val="12"/>
    <w:qFormat/>
    <w:uiPriority w:val="99"/>
    <w:pPr>
      <w:spacing w:after="0" w:line="240" w:lineRule="auto"/>
    </w:pPr>
    <w:tblPr>
      <w:tblBorders>
        <w:right w:val="single" w:color="5B9BD5" w:themeColor="accent1" w:sz="4" w:space="0"/>
      </w:tblBorders>
    </w:tblPr>
    <w:tblStylePr w:type="firstRow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single" w:color="5B9BD5" w:themeColor="accent1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B8C" w:themeColor="accent1" w:themeShade="94"/>
        <w:sz w:val="22"/>
      </w:rPr>
      <w:tcPr>
        <w:tcBorders>
          <w:top w:val="single" w:color="5B9BD5" w:themeColor="accent1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nil"/>
          <w:bottom w:val="nil"/>
          <w:right w:val="single" w:color="5B9BD5" w:themeColor="accent1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245B8C" w:themeColor="accent1" w:themeShade="94"/>
        <w:sz w:val="22"/>
      </w:rPr>
      <w:tcPr>
        <w:tcBorders>
          <w:top w:val="nil"/>
          <w:left w:val="single" w:color="5B9BD5" w:themeColor="accent1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B8C" w:themeColor="accent1" w:themeShade="94"/>
        <w:sz w:val="22"/>
      </w:rPr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B8C" w:themeColor="accent1" w:themeShade="94"/>
        <w:sz w:val="22"/>
      </w:rPr>
    </w:tblStylePr>
  </w:style>
  <w:style w:type="table" w:customStyle="1" w:styleId="138">
    <w:name w:val="List Table 7 Colorful - Accent 2"/>
    <w:basedOn w:val="12"/>
    <w:qFormat/>
    <w:uiPriority w:val="99"/>
    <w:pPr>
      <w:spacing w:after="0" w:line="240" w:lineRule="auto"/>
    </w:pPr>
    <w:tblPr>
      <w:tblBorders>
        <w:right w:val="single" w:color="F4B285" w:themeColor="accent2" w:themeTint="97" w:sz="4" w:space="0"/>
      </w:tblBorders>
    </w:tblPr>
    <w:tblStylePr w:type="fir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single" w:color="F4B285" w:themeColor="accent2" w:themeTint="97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single" w:color="F4B285" w:themeColor="accent2" w:themeTint="97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4B285" w:themeColor="accent2" w:themeTint="97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tcBorders>
          <w:top w:val="nil"/>
          <w:left w:val="single" w:color="F4B285" w:themeColor="accent2" w:themeTint="97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  <w14:textFill>
          <w14:solidFill>
            <w14:schemeClr w14:val="accent2">
              <w14:lumMod w14:val="59000"/>
              <w14:lumOff w14:val="41000"/>
            </w14:schemeClr>
          </w14:solidFill>
        </w14:textFill>
      </w:rPr>
    </w:tblStylePr>
  </w:style>
  <w:style w:type="table" w:customStyle="1" w:styleId="139">
    <w:name w:val="List Table 7 Colorful - Accent 3"/>
    <w:basedOn w:val="12"/>
    <w:qFormat/>
    <w:uiPriority w:val="99"/>
    <w:pPr>
      <w:spacing w:after="0" w:line="240" w:lineRule="auto"/>
    </w:pPr>
    <w:tblPr>
      <w:tblBorders>
        <w:right w:val="single" w:color="C9C9C9" w:themeColor="accent3" w:themeTint="98" w:sz="4" w:space="0"/>
      </w:tblBorders>
    </w:tblPr>
    <w:tblStylePr w:type="fir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C9C9C9" w:themeColor="accent3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single" w:color="C9C9C9" w:themeColor="accent3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C9C9C9" w:themeColor="accent3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C9C9C9" w:themeColor="accent3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  <w14:textFill>
          <w14:solidFill>
            <w14:schemeClr w14:val="accent3">
              <w14:lumMod w14:val="60000"/>
              <w14:lumOff w14:val="40000"/>
            </w14:schemeClr>
          </w14:solidFill>
        </w14:textFill>
      </w:rPr>
    </w:tblStylePr>
  </w:style>
  <w:style w:type="table" w:customStyle="1" w:styleId="140">
    <w:name w:val="List Table 7 Colorful - Accent 4"/>
    <w:basedOn w:val="12"/>
    <w:qFormat/>
    <w:uiPriority w:val="99"/>
    <w:pPr>
      <w:spacing w:after="0" w:line="240" w:lineRule="auto"/>
    </w:pPr>
    <w:tblPr>
      <w:tblBorders>
        <w:right w:val="single" w:color="FFD864" w:themeColor="accent4" w:themeTint="9A" w:sz="4" w:space="0"/>
      </w:tblBorders>
    </w:tblPr>
    <w:tblStylePr w:type="fir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FFD864" w:themeColor="accent4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single" w:color="FFD864" w:themeColor="accent4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FFD864" w:themeColor="accent4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FFD864" w:themeColor="accent4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FFEFBE" w:themeColor="accent4" w:themeTint="40" w:fill="FFEFBE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  <w:tcPr>
        <w:shd w:val="clear" w:color="FFEFBE" w:themeColor="accent4" w:themeTint="40" w:fill="FFEFBE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  <w14:textFill>
          <w14:solidFill>
            <w14:schemeClr w14:val="accent4">
              <w14:lumMod w14:val="60000"/>
              <w14:lumOff w14:val="40000"/>
            </w14:schemeClr>
          </w14:solidFill>
        </w14:textFill>
      </w:rPr>
    </w:tblStylePr>
  </w:style>
  <w:style w:type="table" w:customStyle="1" w:styleId="141">
    <w:name w:val="List Table 7 Colorful - Accent 5"/>
    <w:basedOn w:val="12"/>
    <w:qFormat/>
    <w:uiPriority w:val="99"/>
    <w:pPr>
      <w:spacing w:after="0" w:line="240" w:lineRule="auto"/>
    </w:pPr>
    <w:tblPr>
      <w:tblBorders>
        <w:right w:val="single" w:color="8EA9DB" w:themeColor="accent5" w:themeTint="9A" w:sz="4" w:space="0"/>
      </w:tblBorders>
    </w:tblPr>
    <w:tblStylePr w:type="fir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8EA9DB" w:themeColor="accent5" w:themeTint="9A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single" w:color="8EA9DB" w:themeColor="accent5" w:themeTint="9A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8EA9DB" w:themeColor="accent5" w:themeTint="9A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8EA9DB" w:themeColor="accent5" w:themeTint="9A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0DBF0" w:themeColor="accent5" w:themeTint="40" w:fill="D0DBF0" w:themeFill="accent5" w:themeFillTint="40"/>
      </w:tcPr>
    </w:tblStylePr>
    <w:tblStylePr w:type="band1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  <w:tcPr>
        <w:shd w:val="clear" w:color="D0DBF0" w:themeColor="accent5" w:themeTint="40" w:fill="D0DBF0" w:themeFill="accent5" w:themeFillTint="40"/>
      </w:tcPr>
    </w:tblStylePr>
    <w:tblStylePr w:type="band2Horz">
      <w:rPr>
        <w:rFonts w:ascii="Arial" w:hAnsi="Arial"/>
        <w:color w:val="8FAADC" w:themeColor="accent5" w:themeTint="99"/>
        <w:sz w:val="22"/>
        <w14:textFill>
          <w14:solidFill>
            <w14:schemeClr w14:val="accent5">
              <w14:lumMod w14:val="60000"/>
              <w14:lumOff w14:val="40000"/>
            </w14:schemeClr>
          </w14:solidFill>
        </w14:textFill>
      </w:rPr>
    </w:tblStylePr>
  </w:style>
  <w:style w:type="table" w:customStyle="1" w:styleId="142">
    <w:name w:val="List Table 7 Colorful - Accent 6"/>
    <w:basedOn w:val="12"/>
    <w:qFormat/>
    <w:uiPriority w:val="99"/>
    <w:pPr>
      <w:spacing w:after="0" w:line="240" w:lineRule="auto"/>
    </w:pPr>
    <w:tblPr>
      <w:tblBorders>
        <w:right w:val="single" w:color="A9D08E" w:themeColor="accent6" w:themeTint="98" w:sz="4" w:space="0"/>
      </w:tblBorders>
    </w:tblPr>
    <w:tblStylePr w:type="fir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single" w:color="A9D08E" w:themeColor="accent6" w:themeTint="98" w:sz="4" w:space="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single" w:color="A9D08E" w:themeColor="accent6" w:themeTint="98" w:sz="4" w:space="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nil"/>
          <w:bottom w:val="nil"/>
          <w:right w:val="single" w:color="A9D08E" w:themeColor="accent6" w:themeTint="98" w:sz="4" w:space="0"/>
        </w:tcBorders>
        <w:shd w:val="clear" w:color="FFFFFF" w:fill="auto"/>
      </w:tcPr>
    </w:tblStylePr>
    <w:tblStylePr w:type="lastCol">
      <w:rPr>
        <w:rFonts w:ascii="Arial" w:hAnsi="Arial"/>
        <w:i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tcBorders>
          <w:top w:val="nil"/>
          <w:left w:val="single" w:color="A9D08E" w:themeColor="accent6" w:themeTint="98" w:sz="4" w:space="0"/>
          <w:bottom w:val="nil"/>
          <w:right w:val="nil"/>
        </w:tcBorders>
        <w:shd w:val="clear" w:color="FFFFFF" w:fill="auto"/>
      </w:tcPr>
    </w:tblStylePr>
    <w:tblStylePr w:type="band1Vert"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18E" w:themeColor="accent6" w:themeTint="99"/>
        <w:sz w:val="22"/>
        <w14:textFill>
          <w14:solidFill>
            <w14:schemeClr w14:val="accent6">
              <w14:lumMod w14:val="60000"/>
              <w14:lumOff w14:val="40000"/>
            </w14:schemeClr>
          </w14:solidFill>
        </w14:textFill>
      </w:rPr>
    </w:tblStylePr>
  </w:style>
  <w:style w:type="table" w:customStyle="1" w:styleId="143">
    <w:name w:val="Lined - Accent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44">
    <w:name w:val="Lined - Accent 1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45">
    <w:name w:val="Lined - Accent 2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46">
    <w:name w:val="Lined - Accent 3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47">
    <w:name w:val="Lined - Accent 4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48">
    <w:name w:val="Lined - Accent 5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49">
    <w:name w:val="Lined - Accent 6"/>
    <w:basedOn w:val="12"/>
    <w:qFormat/>
    <w:uiPriority w:val="99"/>
    <w:pPr>
      <w:spacing w:after="0" w:line="240" w:lineRule="auto"/>
    </w:pPr>
    <w:rPr>
      <w:color w:val="404040"/>
    </w:r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50">
    <w:name w:val="Bordered &amp; Lined - Accent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585858" w:themeColor="text1" w:themeTint="A6" w:sz="4" w:space="0"/>
        <w:left w:val="single" w:color="585858" w:themeColor="text1" w:themeTint="A6" w:sz="4" w:space="0"/>
        <w:bottom w:val="single" w:color="585858" w:themeColor="text1" w:themeTint="A6" w:sz="4" w:space="0"/>
        <w:right w:val="single" w:color="585858" w:themeColor="text1" w:themeTint="A6" w:sz="4" w:space="0"/>
        <w:insideH w:val="single" w:color="585858" w:themeColor="text1" w:themeTint="A6" w:sz="4" w:space="0"/>
        <w:insideV w:val="single" w:color="585858" w:themeColor="text1" w:themeTint="A6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Row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fir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lastCol">
      <w:rPr>
        <w:rFonts w:ascii="Arial" w:hAnsi="Arial"/>
        <w:color w:val="F2F2F2"/>
        <w:sz w:val="22"/>
      </w:rPr>
      <w:tcPr>
        <w:shd w:val="clear" w:color="7E7E7E" w:themeColor="text1" w:themeTint="80" w:fill="7E7E7E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1F1F1" w:themeColor="text1" w:themeTint="0D" w:fill="F1F1F1" w:themeFill="text1" w:themeFillTint="0D"/>
      </w:tcPr>
    </w:tblStylePr>
  </w:style>
  <w:style w:type="table" w:customStyle="1" w:styleId="151">
    <w:name w:val="Bordered &amp; Lined - Accent 1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245B8D" w:themeColor="accent1" w:themeShade="95" w:sz="4" w:space="0"/>
        <w:left w:val="single" w:color="245B8D" w:themeColor="accent1" w:themeShade="95" w:sz="4" w:space="0"/>
        <w:bottom w:val="single" w:color="245B8D" w:themeColor="accent1" w:themeShade="95" w:sz="4" w:space="0"/>
        <w:right w:val="single" w:color="245B8D" w:themeColor="accent1" w:themeShade="95" w:sz="4" w:space="0"/>
        <w:insideH w:val="single" w:color="245B8D" w:themeColor="accent1" w:themeShade="95" w:sz="4" w:space="0"/>
        <w:insideV w:val="single" w:color="245B8D" w:themeColor="accent1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Row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fir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lastCol">
      <w:rPr>
        <w:rFonts w:ascii="Arial" w:hAnsi="Arial"/>
        <w:color w:val="F2F2F2"/>
        <w:sz w:val="22"/>
      </w:rPr>
      <w:tcPr>
        <w:shd w:val="clear" w:color="68A3D8" w:themeColor="accent1" w:themeTint="EA" w:fill="68A3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CBDFF1" w:themeColor="accent1" w:themeTint="50" w:fill="CBDFF1" w:themeFill="accent1" w:themeFillTint="50"/>
      </w:tcPr>
    </w:tblStylePr>
  </w:style>
  <w:style w:type="table" w:customStyle="1" w:styleId="152">
    <w:name w:val="Bordered &amp; Lined - Accent 2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99460D" w:themeColor="accent2" w:themeShade="95" w:sz="4" w:space="0"/>
        <w:left w:val="single" w:color="99460D" w:themeColor="accent2" w:themeShade="95" w:sz="4" w:space="0"/>
        <w:bottom w:val="single" w:color="99460D" w:themeColor="accent2" w:themeShade="95" w:sz="4" w:space="0"/>
        <w:right w:val="single" w:color="99460D" w:themeColor="accent2" w:themeShade="95" w:sz="4" w:space="0"/>
        <w:insideH w:val="single" w:color="99460D" w:themeColor="accent2" w:themeShade="95" w:sz="4" w:space="0"/>
        <w:insideV w:val="single" w:color="99460D" w:themeColor="accent2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Row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fir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lastCol">
      <w:rPr>
        <w:rFonts w:ascii="Arial" w:hAnsi="Arial"/>
        <w:color w:val="F2F2F2"/>
        <w:sz w:val="22"/>
      </w:rPr>
      <w:tcPr>
        <w:shd w:val="clear" w:color="F4B285" w:themeColor="accent2" w:themeTint="97" w:fill="F4B28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BE5D6" w:themeColor="accent2" w:themeTint="32" w:fill="FBE5D6" w:themeFill="accent2" w:themeFillTint="32"/>
      </w:tcPr>
    </w:tblStylePr>
  </w:style>
  <w:style w:type="table" w:customStyle="1" w:styleId="153">
    <w:name w:val="Bordered &amp; Lined - Accent 3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606060" w:themeColor="accent3" w:themeShade="95" w:sz="4" w:space="0"/>
        <w:left w:val="single" w:color="606060" w:themeColor="accent3" w:themeShade="95" w:sz="4" w:space="0"/>
        <w:bottom w:val="single" w:color="606060" w:themeColor="accent3" w:themeShade="95" w:sz="4" w:space="0"/>
        <w:right w:val="single" w:color="606060" w:themeColor="accent3" w:themeShade="95" w:sz="4" w:space="0"/>
        <w:insideH w:val="single" w:color="606060" w:themeColor="accent3" w:themeShade="95" w:sz="4" w:space="0"/>
        <w:insideV w:val="single" w:color="606060" w:themeColor="accent3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CECEC" w:themeColor="accent3" w:themeTint="34" w:fill="ECECEC" w:themeFill="accent3" w:themeFillTint="34"/>
      </w:tcPr>
    </w:tblStylePr>
  </w:style>
  <w:style w:type="table" w:customStyle="1" w:styleId="154">
    <w:name w:val="Bordered &amp; Lined - Accent 4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947000" w:themeColor="accent4" w:themeShade="95" w:sz="4" w:space="0"/>
        <w:left w:val="single" w:color="947000" w:themeColor="accent4" w:themeShade="95" w:sz="4" w:space="0"/>
        <w:bottom w:val="single" w:color="947000" w:themeColor="accent4" w:themeShade="95" w:sz="4" w:space="0"/>
        <w:right w:val="single" w:color="947000" w:themeColor="accent4" w:themeShade="95" w:sz="4" w:space="0"/>
        <w:insideH w:val="single" w:color="947000" w:themeColor="accent4" w:themeShade="95" w:sz="4" w:space="0"/>
        <w:insideV w:val="single" w:color="947000" w:themeColor="accent4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Row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fir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lastCol">
      <w:rPr>
        <w:rFonts w:ascii="Arial" w:hAnsi="Arial"/>
        <w:color w:val="F2F2F2"/>
        <w:sz w:val="22"/>
      </w:rPr>
      <w:tcPr>
        <w:shd w:val="clear" w:color="FFD864" w:themeColor="accent4" w:themeTint="9A" w:fill="FFD864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FEF2CA" w:themeColor="accent4" w:themeTint="34" w:fill="FEF2CA" w:themeFill="accent4" w:themeFillTint="34"/>
      </w:tcPr>
    </w:tblStylePr>
  </w:style>
  <w:style w:type="table" w:customStyle="1" w:styleId="155">
    <w:name w:val="Bordered &amp; Lined - Accent 5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244175" w:themeColor="accent5" w:themeShade="95" w:sz="4" w:space="0"/>
        <w:left w:val="single" w:color="244175" w:themeColor="accent5" w:themeShade="95" w:sz="4" w:space="0"/>
        <w:bottom w:val="single" w:color="244175" w:themeColor="accent5" w:themeShade="95" w:sz="4" w:space="0"/>
        <w:right w:val="single" w:color="244175" w:themeColor="accent5" w:themeShade="95" w:sz="4" w:space="0"/>
        <w:insideH w:val="single" w:color="244175" w:themeColor="accent5" w:themeShade="95" w:sz="4" w:space="0"/>
        <w:insideV w:val="single" w:color="244175" w:themeColor="accent5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D8E2F2" w:themeColor="accent5" w:themeTint="34" w:fill="D8E2F2" w:themeFill="accent5" w:themeFillTint="34"/>
      </w:tcPr>
    </w:tblStylePr>
  </w:style>
  <w:style w:type="table" w:customStyle="1" w:styleId="156">
    <w:name w:val="Bordered &amp; Lined - Accent 6"/>
    <w:basedOn w:val="12"/>
    <w:qFormat/>
    <w:uiPriority w:val="99"/>
    <w:pPr>
      <w:spacing w:after="0" w:line="240" w:lineRule="auto"/>
    </w:pPr>
    <w:rPr>
      <w:color w:val="404040"/>
    </w:rPr>
    <w:tblPr>
      <w:tblBorders>
        <w:top w:val="single" w:color="416529" w:themeColor="accent6" w:themeShade="95" w:sz="4" w:space="0"/>
        <w:left w:val="single" w:color="416529" w:themeColor="accent6" w:themeShade="95" w:sz="4" w:space="0"/>
        <w:bottom w:val="single" w:color="416529" w:themeColor="accent6" w:themeShade="95" w:sz="4" w:space="0"/>
        <w:right w:val="single" w:color="416529" w:themeColor="accent6" w:themeShade="95" w:sz="4" w:space="0"/>
        <w:insideH w:val="single" w:color="416529" w:themeColor="accent6" w:themeShade="95" w:sz="4" w:space="0"/>
        <w:insideV w:val="single" w:color="416529" w:themeColor="accent6" w:themeShade="95" w:sz="4" w:space="0"/>
      </w:tblBorders>
    </w:tblPr>
    <w:tblStylePr w:type="fir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cPr>
        <w:shd w:val="clear" w:color="E1EFD8" w:themeColor="accent6" w:themeTint="34" w:fill="E1EFD8" w:themeFill="accent6" w:themeFillTint="34"/>
      </w:tcPr>
    </w:tblStylePr>
  </w:style>
  <w:style w:type="table" w:customStyle="1" w:styleId="157">
    <w:name w:val="Bordered"/>
    <w:basedOn w:val="12"/>
    <w:qFormat/>
    <w:uiPriority w:val="99"/>
    <w:pPr>
      <w:spacing w:after="0" w:line="240" w:lineRule="auto"/>
    </w:pPr>
    <w:tblPr>
      <w:tblBorders>
        <w:top w:val="single" w:color="D8D8D8" w:themeColor="text1" w:themeTint="26" w:sz="4" w:space="0"/>
        <w:left w:val="single" w:color="D8D8D8" w:themeColor="text1" w:themeTint="26" w:sz="4" w:space="0"/>
        <w:bottom w:val="single" w:color="D8D8D8" w:themeColor="text1" w:themeTint="26" w:sz="4" w:space="0"/>
        <w:right w:val="single" w:color="D8D8D8" w:themeColor="text1" w:themeTint="26" w:sz="4" w:space="0"/>
        <w:insideH w:val="single" w:color="D8D8D8" w:themeColor="text1" w:themeTint="26" w:sz="4" w:space="0"/>
        <w:insideV w:val="single" w:color="D8D8D8" w:themeColor="text1" w:themeTint="26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7E7E7E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7E7E7E" w:themeColor="text1" w:themeTint="80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7E7E7E" w:themeColor="text1" w:themeTint="80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8D8D8" w:themeColor="text1" w:themeTint="26" w:sz="4" w:space="0"/>
          <w:left w:val="single" w:color="D8D8D8" w:themeColor="text1" w:themeTint="26" w:sz="4" w:space="0"/>
          <w:bottom w:val="single" w:color="D8D8D8" w:themeColor="text1" w:themeTint="26" w:sz="4" w:space="0"/>
          <w:right w:val="single" w:color="D8D8D8" w:themeColor="text1" w:themeTint="26" w:sz="4" w:space="0"/>
        </w:tcBorders>
      </w:tcPr>
    </w:tblStylePr>
  </w:style>
  <w:style w:type="table" w:customStyle="1" w:styleId="158">
    <w:name w:val="Bordered - Accent 1"/>
    <w:basedOn w:val="12"/>
    <w:qFormat/>
    <w:uiPriority w:val="99"/>
    <w:pPr>
      <w:spacing w:after="0" w:line="240" w:lineRule="auto"/>
    </w:pPr>
    <w:tblPr>
      <w:tblBorders>
        <w:top w:val="single" w:color="BCD6EE" w:themeColor="accent1" w:themeTint="67" w:sz="4" w:space="0"/>
        <w:left w:val="single" w:color="BCD6EE" w:themeColor="accent1" w:themeTint="67" w:sz="4" w:space="0"/>
        <w:bottom w:val="single" w:color="BCD6EE" w:themeColor="accent1" w:themeTint="67" w:sz="4" w:space="0"/>
        <w:right w:val="single" w:color="BCD6EE" w:themeColor="accent1" w:themeTint="67" w:sz="4" w:space="0"/>
        <w:insideH w:val="single" w:color="BCD6EE" w:themeColor="accent1" w:themeTint="67" w:sz="4" w:space="0"/>
        <w:insideV w:val="single" w:color="BCD6EE" w:themeColor="accent1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5B9BD5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5B9BD5" w:themeColor="accent1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5B9BD5" w:themeColor="accent1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CD6EE" w:themeColor="accent1" w:themeTint="67" w:sz="4" w:space="0"/>
          <w:left w:val="single" w:color="BCD6EE" w:themeColor="accent1" w:themeTint="67" w:sz="4" w:space="0"/>
          <w:bottom w:val="single" w:color="BCD6EE" w:themeColor="accent1" w:themeTint="67" w:sz="4" w:space="0"/>
          <w:right w:val="single" w:color="BCD6EE" w:themeColor="accent1" w:themeTint="67" w:sz="4" w:space="0"/>
        </w:tcBorders>
      </w:tcPr>
    </w:tblStylePr>
  </w:style>
  <w:style w:type="table" w:customStyle="1" w:styleId="159">
    <w:name w:val="Bordered - Accent 2"/>
    <w:basedOn w:val="12"/>
    <w:qFormat/>
    <w:uiPriority w:val="99"/>
    <w:pPr>
      <w:spacing w:after="0" w:line="240" w:lineRule="auto"/>
    </w:pPr>
    <w:tblPr>
      <w:tblBorders>
        <w:top w:val="single" w:color="F7CAAB" w:themeColor="accent2" w:themeTint="67" w:sz="4" w:space="0"/>
        <w:left w:val="single" w:color="F7CAAB" w:themeColor="accent2" w:themeTint="67" w:sz="4" w:space="0"/>
        <w:bottom w:val="single" w:color="F7CAAB" w:themeColor="accent2" w:themeTint="67" w:sz="4" w:space="0"/>
        <w:right w:val="single" w:color="F7CAAB" w:themeColor="accent2" w:themeTint="67" w:sz="4" w:space="0"/>
        <w:insideH w:val="single" w:color="F7CAAB" w:themeColor="accent2" w:themeTint="67" w:sz="4" w:space="0"/>
        <w:insideV w:val="single" w:color="F7CAAB" w:themeColor="accent2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4B285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4B285" w:themeColor="accent2" w:themeTint="97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4B285" w:themeColor="accent2" w:themeTint="97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7CAAB" w:themeColor="accent2" w:themeTint="67" w:sz="4" w:space="0"/>
          <w:left w:val="single" w:color="F7CAAB" w:themeColor="accent2" w:themeTint="67" w:sz="4" w:space="0"/>
          <w:bottom w:val="single" w:color="F7CAAB" w:themeColor="accent2" w:themeTint="67" w:sz="4" w:space="0"/>
          <w:right w:val="single" w:color="F7CAAB" w:themeColor="accent2" w:themeTint="67" w:sz="4" w:space="0"/>
        </w:tcBorders>
      </w:tcPr>
    </w:tblStylePr>
  </w:style>
  <w:style w:type="table" w:customStyle="1" w:styleId="160">
    <w:name w:val="Bordered - Accent 3"/>
    <w:basedOn w:val="12"/>
    <w:qFormat/>
    <w:uiPriority w:val="99"/>
    <w:pPr>
      <w:spacing w:after="0" w:line="240" w:lineRule="auto"/>
    </w:pPr>
    <w:tblPr>
      <w:tblBorders>
        <w:top w:val="single" w:color="DADADA" w:themeColor="accent3" w:themeTint="67" w:sz="4" w:space="0"/>
        <w:left w:val="single" w:color="DADADA" w:themeColor="accent3" w:themeTint="67" w:sz="4" w:space="0"/>
        <w:bottom w:val="single" w:color="DADADA" w:themeColor="accent3" w:themeTint="67" w:sz="4" w:space="0"/>
        <w:right w:val="single" w:color="DADADA" w:themeColor="accent3" w:themeTint="67" w:sz="4" w:space="0"/>
        <w:insideH w:val="single" w:color="DADADA" w:themeColor="accent3" w:themeTint="67" w:sz="4" w:space="0"/>
        <w:insideV w:val="single" w:color="DADADA" w:themeColor="accent3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C9C9C9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C9C9C9" w:themeColor="accent3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C9C9C9" w:themeColor="accent3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DADADA" w:themeColor="accent3" w:themeTint="67" w:sz="4" w:space="0"/>
          <w:left w:val="single" w:color="DADADA" w:themeColor="accent3" w:themeTint="67" w:sz="4" w:space="0"/>
          <w:bottom w:val="single" w:color="DADADA" w:themeColor="accent3" w:themeTint="67" w:sz="4" w:space="0"/>
          <w:right w:val="single" w:color="DADADA" w:themeColor="accent3" w:themeTint="67" w:sz="4" w:space="0"/>
        </w:tcBorders>
      </w:tcPr>
    </w:tblStylePr>
  </w:style>
  <w:style w:type="table" w:customStyle="1" w:styleId="161">
    <w:name w:val="Bordered - Accent 4"/>
    <w:basedOn w:val="12"/>
    <w:qFormat/>
    <w:uiPriority w:val="99"/>
    <w:pPr>
      <w:spacing w:after="0" w:line="240" w:lineRule="auto"/>
    </w:pPr>
    <w:tblPr>
      <w:tblBorders>
        <w:top w:val="single" w:color="FFE597" w:themeColor="accent4" w:themeTint="67" w:sz="4" w:space="0"/>
        <w:left w:val="single" w:color="FFE597" w:themeColor="accent4" w:themeTint="67" w:sz="4" w:space="0"/>
        <w:bottom w:val="single" w:color="FFE597" w:themeColor="accent4" w:themeTint="67" w:sz="4" w:space="0"/>
        <w:right w:val="single" w:color="FFE597" w:themeColor="accent4" w:themeTint="67" w:sz="4" w:space="0"/>
        <w:insideH w:val="single" w:color="FFE597" w:themeColor="accent4" w:themeTint="67" w:sz="4" w:space="0"/>
        <w:insideV w:val="single" w:color="FFE597" w:themeColor="accent4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FFD864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FFD864" w:themeColor="accent4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FFD864" w:themeColor="accent4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FFE597" w:themeColor="accent4" w:themeTint="67" w:sz="4" w:space="0"/>
          <w:left w:val="single" w:color="FFE597" w:themeColor="accent4" w:themeTint="67" w:sz="4" w:space="0"/>
          <w:bottom w:val="single" w:color="FFE597" w:themeColor="accent4" w:themeTint="67" w:sz="4" w:space="0"/>
          <w:right w:val="single" w:color="FFE597" w:themeColor="accent4" w:themeTint="67" w:sz="4" w:space="0"/>
        </w:tcBorders>
      </w:tcPr>
    </w:tblStylePr>
  </w:style>
  <w:style w:type="table" w:customStyle="1" w:styleId="162">
    <w:name w:val="Bordered - Accent 5"/>
    <w:basedOn w:val="12"/>
    <w:qFormat/>
    <w:uiPriority w:val="99"/>
    <w:pPr>
      <w:spacing w:after="0" w:line="240" w:lineRule="auto"/>
    </w:pPr>
    <w:tblPr>
      <w:tblBorders>
        <w:top w:val="single" w:color="B3C6E7" w:themeColor="accent5" w:themeTint="67" w:sz="4" w:space="0"/>
        <w:left w:val="single" w:color="B3C6E7" w:themeColor="accent5" w:themeTint="67" w:sz="4" w:space="0"/>
        <w:bottom w:val="single" w:color="B3C6E7" w:themeColor="accent5" w:themeTint="67" w:sz="4" w:space="0"/>
        <w:right w:val="single" w:color="B3C6E7" w:themeColor="accent5" w:themeTint="67" w:sz="4" w:space="0"/>
        <w:insideH w:val="single" w:color="B3C6E7" w:themeColor="accent5" w:themeTint="67" w:sz="4" w:space="0"/>
        <w:insideV w:val="single" w:color="B3C6E7" w:themeColor="accent5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8EA9DB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8EA9DB" w:themeColor="accent5" w:themeTint="9A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8EA9DB" w:themeColor="accent5" w:themeTint="9A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B3C6E7" w:themeColor="accent5" w:themeTint="67" w:sz="4" w:space="0"/>
          <w:left w:val="single" w:color="B3C6E7" w:themeColor="accent5" w:themeTint="67" w:sz="4" w:space="0"/>
          <w:bottom w:val="single" w:color="B3C6E7" w:themeColor="accent5" w:themeTint="67" w:sz="4" w:space="0"/>
          <w:right w:val="single" w:color="B3C6E7" w:themeColor="accent5" w:themeTint="67" w:sz="4" w:space="0"/>
        </w:tcBorders>
      </w:tcPr>
    </w:tblStylePr>
  </w:style>
  <w:style w:type="table" w:customStyle="1" w:styleId="163">
    <w:name w:val="Bordered - Accent 6"/>
    <w:basedOn w:val="12"/>
    <w:qFormat/>
    <w:uiPriority w:val="99"/>
    <w:pPr>
      <w:spacing w:after="0" w:line="240" w:lineRule="auto"/>
    </w:pPr>
    <w:tblPr>
      <w:tblBorders>
        <w:top w:val="single" w:color="C4DFB2" w:themeColor="accent6" w:themeTint="67" w:sz="4" w:space="0"/>
        <w:left w:val="single" w:color="C4DFB2" w:themeColor="accent6" w:themeTint="67" w:sz="4" w:space="0"/>
        <w:bottom w:val="single" w:color="C4DFB2" w:themeColor="accent6" w:themeTint="67" w:sz="4" w:space="0"/>
        <w:right w:val="single" w:color="C4DFB2" w:themeColor="accent6" w:themeTint="67" w:sz="4" w:space="0"/>
        <w:insideH w:val="single" w:color="C4DFB2" w:themeColor="accent6" w:themeTint="67" w:sz="4" w:space="0"/>
        <w:insideV w:val="single" w:color="C4DFB2" w:themeColor="accent6" w:themeTint="67" w:sz="4" w:space="0"/>
      </w:tblBorders>
    </w:tblPr>
    <w:tblStylePr w:type="firstRow">
      <w:rPr>
        <w:rFonts w:ascii="Arial" w:hAnsi="Arial"/>
        <w:color w:val="404040"/>
        <w:sz w:val="22"/>
      </w:rPr>
      <w:tcPr>
        <w:tcBorders>
          <w:bottom w:val="single" w:color="A9D08E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tcPr>
        <w:tcBorders>
          <w:top w:val="single" w:color="A9D08E" w:themeColor="accent6" w:themeTint="98" w:sz="12" w:space="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cPr>
        <w:tcBorders>
          <w:left w:val="single" w:color="A9D08E" w:themeColor="accent6" w:themeTint="98" w:sz="12" w:space="0"/>
        </w:tcBorders>
      </w:tcPr>
    </w:tblStylePr>
    <w:tblStylePr w:type="band1Horz">
      <w:rPr>
        <w:rFonts w:ascii="Arial" w:hAnsi="Arial"/>
        <w:color w:val="404040"/>
        <w:sz w:val="22"/>
      </w:rPr>
      <w:tcPr>
        <w:tcBorders>
          <w:top w:val="single" w:color="C4DFB2" w:themeColor="accent6" w:themeTint="67" w:sz="4" w:space="0"/>
          <w:left w:val="single" w:color="C4DFB2" w:themeColor="accent6" w:themeTint="67" w:sz="4" w:space="0"/>
          <w:bottom w:val="single" w:color="C4DFB2" w:themeColor="accent6" w:themeTint="67" w:sz="4" w:space="0"/>
          <w:right w:val="single" w:color="C4DFB2" w:themeColor="accent6" w:themeTint="67" w:sz="4" w:space="0"/>
        </w:tcBorders>
      </w:tcPr>
    </w:tblStylePr>
  </w:style>
  <w:style w:type="character" w:styleId="164">
    <w:name w:val="Hyperlink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paragraph" w:styleId="165">
    <w:name w:val="footnote text"/>
    <w:basedOn w:val="1"/>
    <w:link w:val="166"/>
    <w:semiHidden/>
    <w:unhideWhenUsed/>
    <w:qFormat/>
    <w:uiPriority w:val="99"/>
    <w:pPr>
      <w:spacing w:after="40" w:line="240" w:lineRule="auto"/>
    </w:pPr>
    <w:rPr>
      <w:sz w:val="18"/>
    </w:rPr>
  </w:style>
  <w:style w:type="character" w:customStyle="1" w:styleId="166">
    <w:name w:val="Footnote Text Char"/>
    <w:link w:val="165"/>
    <w:qFormat/>
    <w:uiPriority w:val="99"/>
    <w:rPr>
      <w:sz w:val="18"/>
    </w:rPr>
  </w:style>
  <w:style w:type="character" w:styleId="167">
    <w:name w:val="footnote reference"/>
    <w:basedOn w:val="11"/>
    <w:unhideWhenUsed/>
    <w:qFormat/>
    <w:uiPriority w:val="99"/>
    <w:rPr>
      <w:vertAlign w:val="superscript"/>
    </w:rPr>
  </w:style>
  <w:style w:type="paragraph" w:styleId="168">
    <w:name w:val="endnote text"/>
    <w:basedOn w:val="1"/>
    <w:link w:val="169"/>
    <w:semiHidden/>
    <w:unhideWhenUsed/>
    <w:qFormat/>
    <w:uiPriority w:val="99"/>
    <w:pPr>
      <w:spacing w:after="0" w:line="240" w:lineRule="auto"/>
    </w:pPr>
    <w:rPr>
      <w:sz w:val="20"/>
    </w:rPr>
  </w:style>
  <w:style w:type="character" w:customStyle="1" w:styleId="169">
    <w:name w:val="Endnote Text Char"/>
    <w:link w:val="168"/>
    <w:qFormat/>
    <w:uiPriority w:val="99"/>
    <w:rPr>
      <w:sz w:val="20"/>
    </w:rPr>
  </w:style>
  <w:style w:type="character" w:styleId="170">
    <w:name w:val="endnote reference"/>
    <w:basedOn w:val="11"/>
    <w:semiHidden/>
    <w:unhideWhenUsed/>
    <w:qFormat/>
    <w:uiPriority w:val="99"/>
    <w:rPr>
      <w:vertAlign w:val="superscript"/>
    </w:rPr>
  </w:style>
  <w:style w:type="paragraph" w:styleId="171">
    <w:name w:val="toc 1"/>
    <w:basedOn w:val="1"/>
    <w:next w:val="1"/>
    <w:unhideWhenUsed/>
    <w:qFormat/>
    <w:uiPriority w:val="39"/>
    <w:pPr>
      <w:spacing w:after="57"/>
      <w:ind w:left="0" w:right="0" w:firstLine="0"/>
    </w:pPr>
  </w:style>
  <w:style w:type="paragraph" w:styleId="172">
    <w:name w:val="toc 2"/>
    <w:basedOn w:val="1"/>
    <w:next w:val="1"/>
    <w:unhideWhenUsed/>
    <w:qFormat/>
    <w:uiPriority w:val="39"/>
    <w:pPr>
      <w:spacing w:after="57"/>
      <w:ind w:left="283" w:right="0" w:firstLine="0"/>
    </w:pPr>
  </w:style>
  <w:style w:type="paragraph" w:styleId="173">
    <w:name w:val="toc 3"/>
    <w:basedOn w:val="1"/>
    <w:next w:val="1"/>
    <w:unhideWhenUsed/>
    <w:qFormat/>
    <w:uiPriority w:val="39"/>
    <w:pPr>
      <w:spacing w:after="57"/>
      <w:ind w:left="567" w:right="0" w:firstLine="0"/>
    </w:pPr>
  </w:style>
  <w:style w:type="paragraph" w:styleId="174">
    <w:name w:val="toc 4"/>
    <w:basedOn w:val="1"/>
    <w:next w:val="1"/>
    <w:unhideWhenUsed/>
    <w:qFormat/>
    <w:uiPriority w:val="39"/>
    <w:pPr>
      <w:spacing w:after="57"/>
      <w:ind w:left="850" w:right="0" w:firstLine="0"/>
    </w:pPr>
  </w:style>
  <w:style w:type="paragraph" w:styleId="175">
    <w:name w:val="toc 5"/>
    <w:basedOn w:val="1"/>
    <w:next w:val="1"/>
    <w:unhideWhenUsed/>
    <w:qFormat/>
    <w:uiPriority w:val="39"/>
    <w:pPr>
      <w:spacing w:after="57"/>
      <w:ind w:left="1134" w:right="0" w:firstLine="0"/>
    </w:pPr>
  </w:style>
  <w:style w:type="paragraph" w:styleId="176">
    <w:name w:val="toc 6"/>
    <w:basedOn w:val="1"/>
    <w:next w:val="1"/>
    <w:unhideWhenUsed/>
    <w:qFormat/>
    <w:uiPriority w:val="39"/>
    <w:pPr>
      <w:spacing w:after="57"/>
      <w:ind w:left="1417" w:right="0" w:firstLine="0"/>
    </w:pPr>
  </w:style>
  <w:style w:type="paragraph" w:styleId="177">
    <w:name w:val="toc 7"/>
    <w:basedOn w:val="1"/>
    <w:next w:val="1"/>
    <w:unhideWhenUsed/>
    <w:qFormat/>
    <w:uiPriority w:val="39"/>
    <w:pPr>
      <w:spacing w:after="57"/>
      <w:ind w:left="1701" w:right="0" w:firstLine="0"/>
    </w:pPr>
  </w:style>
  <w:style w:type="paragraph" w:styleId="178">
    <w:name w:val="toc 8"/>
    <w:basedOn w:val="1"/>
    <w:next w:val="1"/>
    <w:unhideWhenUsed/>
    <w:qFormat/>
    <w:uiPriority w:val="39"/>
    <w:pPr>
      <w:spacing w:after="57"/>
      <w:ind w:left="1984" w:right="0" w:firstLine="0"/>
    </w:pPr>
  </w:style>
  <w:style w:type="paragraph" w:styleId="179">
    <w:name w:val="toc 9"/>
    <w:basedOn w:val="1"/>
    <w:next w:val="1"/>
    <w:unhideWhenUsed/>
    <w:qFormat/>
    <w:uiPriority w:val="39"/>
    <w:pPr>
      <w:spacing w:after="57"/>
      <w:ind w:left="2268" w:right="0" w:firstLine="0"/>
    </w:pPr>
  </w:style>
  <w:style w:type="paragraph" w:customStyle="1" w:styleId="180">
    <w:name w:val="TOC Heading"/>
    <w:unhideWhenUsed/>
    <w:qFormat/>
    <w:uiPriority w:val="39"/>
    <w:rPr>
      <w:rFonts w:asciiTheme="minorHAnsi" w:hAnsiTheme="minorHAnsi" w:eastAsiaTheme="minorEastAsia" w:cstheme="minorBidi"/>
      <w:sz w:val="21"/>
      <w:szCs w:val="22"/>
    </w:rPr>
  </w:style>
  <w:style w:type="paragraph" w:styleId="181">
    <w:name w:val="table of figures"/>
    <w:basedOn w:val="1"/>
    <w:next w:val="1"/>
    <w:unhideWhenUsed/>
    <w:qFormat/>
    <w:uiPriority w:val="99"/>
    <w:pPr>
      <w:spacing w:after="0" w:afterAutospacing="0"/>
    </w:pPr>
  </w:style>
</w:styles>
</file>

<file path=word/theme/theme1.xml><?xml version="1.0" encoding="utf-8"?>
<a:theme xmlns:a="http://schemas.openxmlformats.org/drawing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20</Pages>
  <TotalTime>0</TotalTime>
  <ScaleCrop>false</ScaleCrop>
  <LinksUpToDate>false</LinksUpToDate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2025-12-18T18:54:00Z</dcterms:created>
  <dc:creator>Вячеслав Шебанов</dc:creator>
  <cp:lastModifiedBy>Вячеслав Шебанов</cp:lastModifiedBy>
  <dcterms:modified xsi:type="dcterms:W3CDTF">2025-12-19T15:28:03Z</dcterms:modified>
  <cp:revision>9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4E679A6770AF420F81C70952CCD79CEB_12</vt:lpwstr>
  </property>
</Properties>
</file>