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Инструкция по использованию</w:t>
      </w:r>
    </w:p>
    <w:p>
      <w:pPr>
        <w:spacing w:line="360" w:lineRule="auto"/>
        <w:rPr>
          <w:rFonts w:hint="default"/>
          <w:lang w:val="ru-RU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Заранее извиняюсь, что использовал бд </w:t>
      </w:r>
      <w:r>
        <w:rPr>
          <w:rFonts w:hint="default"/>
          <w:sz w:val="24"/>
          <w:szCs w:val="24"/>
          <w:lang w:val="ru"/>
        </w:rPr>
        <w:t xml:space="preserve">PostgreSQL 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начала необходимо запустить базу данных. Сделать можно 2 разными способами.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Первый способо это подготовленный мною докер-композ файл. Нужно перейти в папку </w:t>
      </w:r>
      <w:r>
        <w:rPr>
          <w:rFonts w:hint="default"/>
          <w:sz w:val="24"/>
          <w:szCs w:val="24"/>
          <w:lang w:val="ru"/>
        </w:rPr>
        <w:t xml:space="preserve">ined-main/docker </w:t>
      </w:r>
      <w:r>
        <w:rPr>
          <w:rFonts w:hint="default"/>
          <w:sz w:val="24"/>
          <w:szCs w:val="24"/>
          <w:lang w:val="ru-RU"/>
        </w:rPr>
        <w:t>и выполнить следующий ряд команд</w:t>
      </w:r>
      <w:r>
        <w:rPr>
          <w:rFonts w:hint="default"/>
          <w:sz w:val="24"/>
          <w:szCs w:val="24"/>
          <w:lang w:val="ru"/>
        </w:rPr>
        <w:t>: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"/>
        </w:rPr>
        <w:t xml:space="preserve">docker-compose up -d </w:t>
      </w:r>
      <w:r>
        <w:rPr>
          <w:rFonts w:hint="default"/>
          <w:sz w:val="24"/>
          <w:szCs w:val="24"/>
          <w:lang w:val="ru-RU"/>
        </w:rPr>
        <w:t xml:space="preserve"> запустится контейнер с созданной базой данных в фоновом режиме.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"/>
        </w:rPr>
        <w:t xml:space="preserve">docker-compose ps </w:t>
      </w:r>
      <w:r>
        <w:rPr>
          <w:rFonts w:hint="default"/>
          <w:sz w:val="24"/>
          <w:szCs w:val="24"/>
          <w:lang w:val="ru-RU"/>
        </w:rPr>
        <w:t>проверить все ли запустилось.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Если не установлен </w:t>
      </w:r>
      <w:r>
        <w:rPr>
          <w:rFonts w:hint="default"/>
          <w:sz w:val="24"/>
          <w:szCs w:val="24"/>
          <w:lang w:val="ru"/>
        </w:rPr>
        <w:t>docker</w:t>
      </w:r>
      <w:r>
        <w:rPr>
          <w:rFonts w:hint="default"/>
          <w:sz w:val="24"/>
          <w:szCs w:val="24"/>
          <w:lang w:val="ru-RU"/>
        </w:rPr>
        <w:t xml:space="preserve">, то можно воспользоваться локальной </w:t>
      </w:r>
      <w:r>
        <w:rPr>
          <w:rFonts w:hint="default"/>
          <w:sz w:val="24"/>
          <w:szCs w:val="24"/>
          <w:lang w:val="ru"/>
        </w:rPr>
        <w:t xml:space="preserve">Postgresql </w:t>
      </w:r>
      <w:r>
        <w:rPr>
          <w:rFonts w:hint="default"/>
          <w:sz w:val="24"/>
          <w:szCs w:val="24"/>
          <w:lang w:val="ru-RU"/>
        </w:rPr>
        <w:t>и в обязательном порядке создать базу данных с названием «</w:t>
      </w:r>
      <w:r>
        <w:rPr>
          <w:rFonts w:hint="default"/>
          <w:sz w:val="24"/>
          <w:szCs w:val="24"/>
          <w:lang w:val="ru"/>
        </w:rPr>
        <w:t>ined_db</w:t>
      </w:r>
      <w:r>
        <w:rPr>
          <w:rFonts w:hint="default"/>
          <w:sz w:val="24"/>
          <w:szCs w:val="24"/>
          <w:lang w:val="ru-RU"/>
        </w:rPr>
        <w:t>»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Импортировать </w:t>
      </w:r>
      <w:r>
        <w:rPr>
          <w:rFonts w:hint="default"/>
          <w:sz w:val="24"/>
          <w:szCs w:val="24"/>
          <w:lang w:val="ru"/>
        </w:rPr>
        <w:t xml:space="preserve">maven </w:t>
      </w:r>
      <w:r>
        <w:rPr>
          <w:rFonts w:hint="default"/>
          <w:sz w:val="24"/>
          <w:szCs w:val="24"/>
          <w:lang w:val="ru-RU"/>
        </w:rPr>
        <w:t>проект выбрав в папке «</w:t>
      </w:r>
      <w:r>
        <w:rPr>
          <w:rFonts w:hint="default"/>
          <w:sz w:val="24"/>
          <w:szCs w:val="24"/>
          <w:lang w:val="ru"/>
        </w:rPr>
        <w:t>ined-main/</w:t>
      </w:r>
      <w:r>
        <w:rPr>
          <w:rFonts w:hint="default"/>
          <w:sz w:val="24"/>
          <w:szCs w:val="24"/>
          <w:lang w:val="ru-RU"/>
        </w:rPr>
        <w:t xml:space="preserve">» главный </w:t>
      </w:r>
      <w:r>
        <w:rPr>
          <w:rFonts w:hint="default"/>
          <w:sz w:val="24"/>
          <w:szCs w:val="24"/>
          <w:lang w:val="ru"/>
        </w:rPr>
        <w:t>pom.xml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Далее необходимо собрать </w:t>
      </w:r>
      <w:r>
        <w:rPr>
          <w:rFonts w:hint="default"/>
          <w:sz w:val="24"/>
          <w:szCs w:val="24"/>
          <w:lang w:val="ru"/>
        </w:rPr>
        <w:t xml:space="preserve">maven </w:t>
      </w:r>
      <w:r>
        <w:rPr>
          <w:rFonts w:hint="default"/>
          <w:sz w:val="24"/>
          <w:szCs w:val="24"/>
          <w:lang w:val="ru-RU"/>
        </w:rPr>
        <w:t>проект</w:t>
      </w:r>
      <w:r>
        <w:rPr>
          <w:rFonts w:hint="default"/>
          <w:sz w:val="24"/>
          <w:szCs w:val="24"/>
          <w:lang w:val="ru"/>
        </w:rPr>
        <w:t xml:space="preserve">. </w:t>
      </w:r>
      <w:r>
        <w:rPr>
          <w:rFonts w:hint="default"/>
          <w:sz w:val="24"/>
          <w:szCs w:val="24"/>
          <w:lang w:val="ru-RU"/>
        </w:rPr>
        <w:t xml:space="preserve">В правой стороне меню </w:t>
      </w:r>
      <w:r>
        <w:rPr>
          <w:rFonts w:hint="default"/>
          <w:sz w:val="24"/>
          <w:szCs w:val="24"/>
          <w:lang w:val="ru"/>
        </w:rPr>
        <w:t>IJ</w:t>
      </w:r>
      <w:r>
        <w:rPr>
          <w:rFonts w:hint="default"/>
          <w:sz w:val="24"/>
          <w:szCs w:val="24"/>
          <w:lang w:val="ru-RU"/>
        </w:rPr>
        <w:t xml:space="preserve"> открыть </w:t>
      </w:r>
      <w:r>
        <w:rPr>
          <w:rFonts w:hint="default"/>
          <w:sz w:val="24"/>
          <w:szCs w:val="24"/>
          <w:lang w:val="ru"/>
        </w:rPr>
        <w:t xml:space="preserve">maven. </w:t>
      </w:r>
      <w:r>
        <w:rPr>
          <w:rFonts w:hint="default"/>
          <w:sz w:val="24"/>
          <w:szCs w:val="24"/>
          <w:lang w:val="ru-RU"/>
        </w:rPr>
        <w:t xml:space="preserve">Далее выбрать главный </w:t>
      </w:r>
      <w:r>
        <w:rPr>
          <w:rFonts w:hint="default"/>
          <w:sz w:val="24"/>
          <w:szCs w:val="24"/>
          <w:lang w:val="ru"/>
        </w:rPr>
        <w:t xml:space="preserve">maven </w:t>
      </w:r>
      <w:r>
        <w:rPr>
          <w:rFonts w:hint="default"/>
          <w:sz w:val="24"/>
          <w:szCs w:val="24"/>
          <w:lang w:val="ru-RU"/>
        </w:rPr>
        <w:t>модуль</w:t>
      </w:r>
      <w:r>
        <w:rPr>
          <w:rFonts w:hint="default"/>
          <w:sz w:val="24"/>
          <w:szCs w:val="24"/>
          <w:lang w:val="ru"/>
        </w:rPr>
        <w:t xml:space="preserve"> ined-main(root), </w:t>
      </w:r>
      <w:r>
        <w:rPr>
          <w:rFonts w:hint="default"/>
          <w:sz w:val="24"/>
          <w:szCs w:val="24"/>
          <w:lang w:val="ru-RU"/>
        </w:rPr>
        <w:t xml:space="preserve">перейти в </w:t>
      </w:r>
      <w:r>
        <w:rPr>
          <w:rFonts w:hint="default"/>
          <w:sz w:val="24"/>
          <w:szCs w:val="24"/>
          <w:lang w:val="ru"/>
        </w:rPr>
        <w:t xml:space="preserve">Lifecycle </w:t>
      </w:r>
      <w:r>
        <w:rPr>
          <w:rFonts w:hint="default"/>
          <w:sz w:val="24"/>
          <w:szCs w:val="24"/>
          <w:lang w:val="ru-RU"/>
        </w:rPr>
        <w:t xml:space="preserve">и запустить поочереди </w:t>
      </w:r>
      <w:r>
        <w:rPr>
          <w:rFonts w:hint="default"/>
          <w:sz w:val="24"/>
          <w:szCs w:val="24"/>
          <w:lang w:val="ru"/>
        </w:rPr>
        <w:t>clean</w:t>
      </w:r>
      <w:r>
        <w:rPr>
          <w:rFonts w:hint="default"/>
          <w:sz w:val="24"/>
          <w:szCs w:val="24"/>
          <w:lang w:val="ru-RU"/>
        </w:rPr>
        <w:t xml:space="preserve"> и </w:t>
      </w:r>
      <w:r>
        <w:rPr>
          <w:rFonts w:hint="default"/>
          <w:sz w:val="24"/>
          <w:szCs w:val="24"/>
          <w:lang w:val="ru"/>
        </w:rPr>
        <w:t xml:space="preserve">install. </w:t>
      </w:r>
      <w:r>
        <w:rPr>
          <w:rFonts w:hint="default"/>
          <w:sz w:val="24"/>
          <w:szCs w:val="24"/>
          <w:lang w:val="ru-RU"/>
        </w:rPr>
        <w:t xml:space="preserve">С помощью данных операций сгенерируются </w:t>
      </w:r>
      <w:r>
        <w:rPr>
          <w:rFonts w:hint="default"/>
          <w:sz w:val="24"/>
          <w:szCs w:val="24"/>
          <w:lang w:val="ru"/>
        </w:rPr>
        <w:t>jar</w:t>
      </w:r>
      <w:r>
        <w:rPr>
          <w:rFonts w:hint="default"/>
          <w:sz w:val="24"/>
          <w:szCs w:val="24"/>
          <w:lang w:val="ru-RU"/>
        </w:rPr>
        <w:t xml:space="preserve"> файлы, так же будут созданы сущности в базе данных.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Чтобы загрузить тестовые данные в базу данных, в папке </w:t>
      </w:r>
      <w:r>
        <w:rPr>
          <w:rFonts w:hint="default"/>
          <w:sz w:val="24"/>
          <w:szCs w:val="24"/>
          <w:lang w:val="ru"/>
        </w:rPr>
        <w:t>TestSQL</w:t>
      </w:r>
      <w:r>
        <w:rPr>
          <w:rFonts w:hint="default"/>
          <w:sz w:val="24"/>
          <w:szCs w:val="24"/>
          <w:lang w:val="ru-RU"/>
        </w:rPr>
        <w:t xml:space="preserve">, где вы нашли данную инструкцию, имеется </w:t>
      </w:r>
      <w:r>
        <w:rPr>
          <w:rFonts w:hint="default"/>
          <w:sz w:val="24"/>
          <w:szCs w:val="24"/>
          <w:lang w:val="ru"/>
        </w:rPr>
        <w:t>sql</w:t>
      </w:r>
      <w:r>
        <w:rPr>
          <w:rFonts w:hint="default"/>
          <w:sz w:val="24"/>
          <w:szCs w:val="24"/>
          <w:lang w:val="ru-RU"/>
        </w:rPr>
        <w:t xml:space="preserve"> скрипт для создание тестовых данных.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Запустить </w:t>
      </w:r>
      <w:r>
        <w:rPr>
          <w:rFonts w:hint="default"/>
          <w:sz w:val="24"/>
          <w:szCs w:val="24"/>
          <w:lang w:val="ru"/>
        </w:rPr>
        <w:t xml:space="preserve">BooksApiApplication. </w:t>
      </w:r>
      <w:r>
        <w:rPr>
          <w:rFonts w:hint="default"/>
          <w:sz w:val="24"/>
          <w:szCs w:val="24"/>
          <w:lang w:val="ru-RU"/>
        </w:rPr>
        <w:t>Это все для бэкенда.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059 [urw]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F416C"/>
    <w:multiLevelType w:val="multilevel"/>
    <w:tmpl w:val="3BEF416C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BCA9D"/>
    <w:rsid w:val="FBFBC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2020-11-06T16:05:00Z</dcterms:created>
  <dc:creator>slavko</dc:creator>
  <cp:lastModifiedBy>slavko</cp:lastModifiedBy>
  <dcterms:modified xsi:type="dcterms:W3CDTF">2020-11-06T17:12:26Z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