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Наука - возникает на почве мифа, религии - более древних форм мировоззр</w:t>
      </w:r>
      <w:r w:rsidRPr="00DF5C6B">
        <w:rPr>
          <w:rFonts w:ascii="Times New Roman" w:hAnsi="Times New Roman" w:cs="Times New Roman"/>
          <w:sz w:val="24"/>
          <w:szCs w:val="24"/>
        </w:rPr>
        <w:t>е</w:t>
      </w:r>
      <w:r w:rsidRPr="00DF5C6B">
        <w:rPr>
          <w:rFonts w:ascii="Times New Roman" w:hAnsi="Times New Roman" w:cs="Times New Roman"/>
          <w:sz w:val="24"/>
          <w:szCs w:val="24"/>
        </w:rPr>
        <w:t>ния.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Начало - отделение умственного труда от труда физического. Особый вид человеческой де</w:t>
      </w:r>
      <w:r w:rsidRPr="00DF5C6B">
        <w:rPr>
          <w:rFonts w:ascii="Times New Roman" w:hAnsi="Times New Roman" w:cs="Times New Roman"/>
          <w:sz w:val="24"/>
          <w:szCs w:val="24"/>
        </w:rPr>
        <w:t>я</w:t>
      </w:r>
      <w:r w:rsidRPr="00DF5C6B">
        <w:rPr>
          <w:rFonts w:ascii="Times New Roman" w:hAnsi="Times New Roman" w:cs="Times New Roman"/>
          <w:sz w:val="24"/>
          <w:szCs w:val="24"/>
        </w:rPr>
        <w:t xml:space="preserve">тельности - научно-познавательной. 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Она отличается от других видов деятельности, своей целью, своим содержанием. Главной целью науки является добывание знаний об объективной и субъективной реальности. Продукт - знания. Научные знания от знания ненаучного отличаются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систематизированностью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, обоснованн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>стью (или доказательностью) и объективностью.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научное знание - есть знание,  преобразова</w:t>
      </w:r>
      <w:r w:rsidRPr="00DF5C6B">
        <w:rPr>
          <w:rFonts w:ascii="Times New Roman" w:hAnsi="Times New Roman" w:cs="Times New Roman"/>
          <w:sz w:val="24"/>
          <w:szCs w:val="24"/>
        </w:rPr>
        <w:t>н</w:t>
      </w:r>
      <w:r w:rsidRPr="00DF5C6B">
        <w:rPr>
          <w:rFonts w:ascii="Times New Roman" w:hAnsi="Times New Roman" w:cs="Times New Roman"/>
          <w:sz w:val="24"/>
          <w:szCs w:val="24"/>
        </w:rPr>
        <w:t xml:space="preserve">ное в </w:t>
      </w:r>
      <w:r w:rsidRPr="00DF5C6B">
        <w:rPr>
          <w:rFonts w:ascii="Times New Roman" w:hAnsi="Times New Roman" w:cs="Times New Roman"/>
          <w:b/>
          <w:sz w:val="24"/>
          <w:szCs w:val="24"/>
        </w:rPr>
        <w:t>систему</w:t>
      </w:r>
      <w:r w:rsidRPr="00DF5C6B">
        <w:rPr>
          <w:rFonts w:ascii="Times New Roman" w:hAnsi="Times New Roman" w:cs="Times New Roman"/>
          <w:sz w:val="24"/>
          <w:szCs w:val="24"/>
        </w:rPr>
        <w:t>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Второй важнейшей характеристикой научного знания является его </w:t>
      </w:r>
      <w:r w:rsidRPr="00DF5C6B">
        <w:rPr>
          <w:rFonts w:ascii="Times New Roman" w:hAnsi="Times New Roman" w:cs="Times New Roman"/>
          <w:b/>
          <w:sz w:val="24"/>
          <w:szCs w:val="24"/>
        </w:rPr>
        <w:t>обоснова</w:t>
      </w:r>
      <w:r w:rsidRPr="00DF5C6B">
        <w:rPr>
          <w:rFonts w:ascii="Times New Roman" w:hAnsi="Times New Roman" w:cs="Times New Roman"/>
          <w:b/>
          <w:sz w:val="24"/>
          <w:szCs w:val="24"/>
        </w:rPr>
        <w:t>н</w:t>
      </w:r>
      <w:r w:rsidRPr="00DF5C6B">
        <w:rPr>
          <w:rFonts w:ascii="Times New Roman" w:hAnsi="Times New Roman" w:cs="Times New Roman"/>
          <w:b/>
          <w:sz w:val="24"/>
          <w:szCs w:val="24"/>
        </w:rPr>
        <w:t>ность</w:t>
      </w:r>
      <w:r w:rsidRPr="00DF5C6B">
        <w:rPr>
          <w:rFonts w:ascii="Times New Roman" w:hAnsi="Times New Roman" w:cs="Times New Roman"/>
          <w:sz w:val="24"/>
          <w:szCs w:val="24"/>
        </w:rPr>
        <w:t>. Наука ничего не может и не имеет права принимать на веру. Томаса Гексли (1825-1895). Научное знание есть знание проверенное и доказа</w:t>
      </w:r>
      <w:r w:rsidRPr="00DF5C6B">
        <w:rPr>
          <w:rFonts w:ascii="Times New Roman" w:hAnsi="Times New Roman" w:cs="Times New Roman"/>
          <w:sz w:val="24"/>
          <w:szCs w:val="24"/>
        </w:rPr>
        <w:t>н</w:t>
      </w:r>
      <w:r w:rsidRPr="00DF5C6B">
        <w:rPr>
          <w:rFonts w:ascii="Times New Roman" w:hAnsi="Times New Roman" w:cs="Times New Roman"/>
          <w:sz w:val="24"/>
          <w:szCs w:val="24"/>
        </w:rPr>
        <w:t>ное.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Следующей существенной чертой научного знания является его </w:t>
      </w:r>
      <w:r w:rsidRPr="00DF5C6B">
        <w:rPr>
          <w:rFonts w:ascii="Times New Roman" w:hAnsi="Times New Roman" w:cs="Times New Roman"/>
          <w:b/>
          <w:sz w:val="24"/>
          <w:szCs w:val="24"/>
        </w:rPr>
        <w:t>объекти</w:t>
      </w:r>
      <w:r w:rsidRPr="00DF5C6B">
        <w:rPr>
          <w:rFonts w:ascii="Times New Roman" w:hAnsi="Times New Roman" w:cs="Times New Roman"/>
          <w:b/>
          <w:sz w:val="24"/>
          <w:szCs w:val="24"/>
        </w:rPr>
        <w:t>в</w:t>
      </w:r>
      <w:r w:rsidRPr="00DF5C6B">
        <w:rPr>
          <w:rFonts w:ascii="Times New Roman" w:hAnsi="Times New Roman" w:cs="Times New Roman"/>
          <w:b/>
          <w:sz w:val="24"/>
          <w:szCs w:val="24"/>
        </w:rPr>
        <w:t>ность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C6B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адличностный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, т.е. независящий от личностных качеств учен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>го характер этого знания.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Наука отличается методами и средствами реализации своей цели и своим предметом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пецифику науки в качестве социального и</w:t>
      </w:r>
      <w:r w:rsidRPr="00DF5C6B">
        <w:rPr>
          <w:rFonts w:ascii="Times New Roman" w:hAnsi="Times New Roman" w:cs="Times New Roman"/>
          <w:sz w:val="24"/>
          <w:szCs w:val="24"/>
        </w:rPr>
        <w:t>н</w:t>
      </w:r>
      <w:r w:rsidRPr="00DF5C6B">
        <w:rPr>
          <w:rFonts w:ascii="Times New Roman" w:hAnsi="Times New Roman" w:cs="Times New Roman"/>
          <w:sz w:val="24"/>
          <w:szCs w:val="24"/>
        </w:rPr>
        <w:t>ститута.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Главным средством является, язык науки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оздает свои специальные языки. наука создает также самые разнообразные наблюдательные средства и экспериментальные установки.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наука обладает своими методами, которые - Ф.Бэкон, являются кратчайшими путями, ведущими к истине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мпирич</w:t>
      </w:r>
      <w:r w:rsidRPr="00DF5C6B">
        <w:rPr>
          <w:rFonts w:ascii="Times New Roman" w:hAnsi="Times New Roman" w:cs="Times New Roman"/>
          <w:sz w:val="24"/>
          <w:szCs w:val="24"/>
        </w:rPr>
        <w:t>е</w:t>
      </w:r>
      <w:r w:rsidRPr="00DF5C6B">
        <w:rPr>
          <w:rFonts w:ascii="Times New Roman" w:hAnsi="Times New Roman" w:cs="Times New Roman"/>
          <w:sz w:val="24"/>
          <w:szCs w:val="24"/>
        </w:rPr>
        <w:t>ские и теоретические методы исследования.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Наука выделяется также своим предметом, который охватывает собой как объективную, так и субъективную реальность. Она, помимо этого, изучает и созданную человеком  так называемую "вторую природу", т.е. культуру. Следовател</w:t>
      </w:r>
      <w:r w:rsidRPr="00DF5C6B">
        <w:rPr>
          <w:rFonts w:ascii="Times New Roman" w:hAnsi="Times New Roman" w:cs="Times New Roman"/>
          <w:sz w:val="24"/>
          <w:szCs w:val="24"/>
        </w:rPr>
        <w:t>ь</w:t>
      </w:r>
      <w:r w:rsidRPr="00DF5C6B">
        <w:rPr>
          <w:rFonts w:ascii="Times New Roman" w:hAnsi="Times New Roman" w:cs="Times New Roman"/>
          <w:sz w:val="24"/>
          <w:szCs w:val="24"/>
        </w:rPr>
        <w:t>но, предмет научно-познавательной деятельности охватывает собой и природу, и общество, и человека (в том числе ч</w:t>
      </w:r>
      <w:r w:rsidRPr="00DF5C6B">
        <w:rPr>
          <w:rFonts w:ascii="Times New Roman" w:hAnsi="Times New Roman" w:cs="Times New Roman"/>
          <w:sz w:val="24"/>
          <w:szCs w:val="24"/>
        </w:rPr>
        <w:t>е</w:t>
      </w:r>
      <w:r w:rsidRPr="00DF5C6B">
        <w:rPr>
          <w:rFonts w:ascii="Times New Roman" w:hAnsi="Times New Roman" w:cs="Times New Roman"/>
          <w:sz w:val="24"/>
          <w:szCs w:val="24"/>
        </w:rPr>
        <w:t>ловеческое мышление и человеческое познание), и культуру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ы можем вкратце охарактеризовать науку как объективное по своему содержанию отражение и в</w:t>
      </w:r>
      <w:r w:rsidRPr="00DF5C6B">
        <w:rPr>
          <w:rFonts w:ascii="Times New Roman" w:hAnsi="Times New Roman" w:cs="Times New Roman"/>
          <w:sz w:val="24"/>
          <w:szCs w:val="24"/>
        </w:rPr>
        <w:t>ы</w:t>
      </w:r>
      <w:r w:rsidRPr="00DF5C6B">
        <w:rPr>
          <w:rFonts w:ascii="Times New Roman" w:hAnsi="Times New Roman" w:cs="Times New Roman"/>
          <w:sz w:val="24"/>
          <w:szCs w:val="24"/>
        </w:rPr>
        <w:t>ражение реальности.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Наконец, следует отметить и социальный статус науки как относительно самостоятельного общественного института. Наука, активно влияя на другие социальные институты, сама испыт</w:t>
      </w:r>
      <w:r w:rsidRPr="00DF5C6B">
        <w:rPr>
          <w:rFonts w:ascii="Times New Roman" w:hAnsi="Times New Roman" w:cs="Times New Roman"/>
          <w:sz w:val="24"/>
          <w:szCs w:val="24"/>
        </w:rPr>
        <w:t>ы</w:t>
      </w:r>
      <w:r w:rsidRPr="00DF5C6B">
        <w:rPr>
          <w:rFonts w:ascii="Times New Roman" w:hAnsi="Times New Roman" w:cs="Times New Roman"/>
          <w:sz w:val="24"/>
          <w:szCs w:val="24"/>
        </w:rPr>
        <w:t>вает на себе  сильное воздействие с их стороны.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C6B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аука - социал</w:t>
      </w:r>
      <w:r w:rsidRPr="00DF5C6B">
        <w:rPr>
          <w:rFonts w:ascii="Times New Roman" w:hAnsi="Times New Roman" w:cs="Times New Roman"/>
          <w:sz w:val="24"/>
          <w:szCs w:val="24"/>
        </w:rPr>
        <w:t>ь</w:t>
      </w:r>
      <w:r w:rsidRPr="00DF5C6B">
        <w:rPr>
          <w:rFonts w:ascii="Times New Roman" w:hAnsi="Times New Roman" w:cs="Times New Roman"/>
          <w:sz w:val="24"/>
          <w:szCs w:val="24"/>
        </w:rPr>
        <w:t xml:space="preserve">ный институт, имеющий свое предназначение в получении с помощью особых методов и средств систематизированное, строго (т.е. логически и экспериментально) обоснованное, а, стало быть, и объективное знание о реальности. 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первобытный миф содержал в себе элементы эмпир</w:t>
      </w:r>
      <w:r w:rsidRPr="00DF5C6B">
        <w:rPr>
          <w:rFonts w:ascii="Times New Roman" w:hAnsi="Times New Roman" w:cs="Times New Roman"/>
          <w:sz w:val="24"/>
          <w:szCs w:val="24"/>
        </w:rPr>
        <w:t>и</w:t>
      </w:r>
      <w:r w:rsidRPr="00DF5C6B">
        <w:rPr>
          <w:rFonts w:ascii="Times New Roman" w:hAnsi="Times New Roman" w:cs="Times New Roman"/>
          <w:sz w:val="24"/>
          <w:szCs w:val="24"/>
        </w:rPr>
        <w:t xml:space="preserve">ческого знания, выражающего практический опыт древнего человека, что явилось основой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религии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и искусство из чего выросла наука.</w:t>
      </w:r>
      <w:r w:rsidRPr="00DF5C6B">
        <w:rPr>
          <w:rFonts w:ascii="Times New Roman" w:hAnsi="Times New Roman" w:cs="Times New Roman"/>
          <w:sz w:val="24"/>
          <w:szCs w:val="24"/>
        </w:rPr>
        <w:br/>
        <w:t>Религия, как форма общественного сознания, как историческая форма мировоззрения, исходит не из опыта и разума, составляющих основу научного п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>знания, а из логически и эмпирически необоснованной веры. "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Credo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absurdam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"  - "Верую, п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>тому что абсурдно".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C6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елигия, став безраздельно господствующей идеол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 xml:space="preserve">гией, загоняет научное познание в угол, превращает его в средство упрочения и укрепления своей господствующей позиции. наука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снизводится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до уровня простой служанки теологии.</w:t>
      </w:r>
    </w:p>
    <w:p w:rsidR="004B1A2E" w:rsidRPr="00DF5C6B" w:rsidRDefault="004B1A2E" w:rsidP="004B1A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lastRenderedPageBreak/>
        <w:t>Начало освобождения философии и вместе с ней науки из-под диктата религиозного фанатизма пол</w:t>
      </w:r>
      <w:r w:rsidRPr="00DF5C6B">
        <w:rPr>
          <w:rFonts w:ascii="Times New Roman" w:hAnsi="Times New Roman" w:cs="Times New Roman"/>
          <w:sz w:val="24"/>
          <w:szCs w:val="24"/>
        </w:rPr>
        <w:t>о</w:t>
      </w:r>
      <w:r w:rsidRPr="00DF5C6B">
        <w:rPr>
          <w:rFonts w:ascii="Times New Roman" w:hAnsi="Times New Roman" w:cs="Times New Roman"/>
          <w:sz w:val="24"/>
          <w:szCs w:val="24"/>
        </w:rPr>
        <w:t>жила теория двойственности истины, разработанной арабским философом - Ибн Рушдом  (Аверроэсом) (1126-1198 гг.)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ве истины - одна для философии (соответственно, и науки), а другая - для рел</w:t>
      </w:r>
      <w:r w:rsidRPr="00DF5C6B">
        <w:rPr>
          <w:rFonts w:ascii="Times New Roman" w:hAnsi="Times New Roman" w:cs="Times New Roman"/>
          <w:sz w:val="24"/>
          <w:szCs w:val="24"/>
        </w:rPr>
        <w:t>и</w:t>
      </w:r>
      <w:r w:rsidRPr="00DF5C6B">
        <w:rPr>
          <w:rFonts w:ascii="Times New Roman" w:hAnsi="Times New Roman" w:cs="Times New Roman"/>
          <w:sz w:val="24"/>
          <w:szCs w:val="24"/>
        </w:rPr>
        <w:t>гии.  Именно поэтому вполне допустимы расхождения между наукой и религией,  между философией и теологией.</w:t>
      </w:r>
      <w:r w:rsidRPr="00DF5C6B">
        <w:rPr>
          <w:rFonts w:ascii="Times New Roman" w:hAnsi="Times New Roman" w:cs="Times New Roman"/>
          <w:sz w:val="24"/>
          <w:szCs w:val="24"/>
        </w:rPr>
        <w:br/>
        <w:t>Данный принцип был положен в основу Лондонского короле</w:t>
      </w:r>
      <w:r w:rsidRPr="00DF5C6B">
        <w:rPr>
          <w:rFonts w:ascii="Times New Roman" w:hAnsi="Times New Roman" w:cs="Times New Roman"/>
          <w:sz w:val="24"/>
          <w:szCs w:val="24"/>
        </w:rPr>
        <w:t>в</w:t>
      </w:r>
      <w:r w:rsidRPr="00DF5C6B">
        <w:rPr>
          <w:rFonts w:ascii="Times New Roman" w:hAnsi="Times New Roman" w:cs="Times New Roman"/>
          <w:sz w:val="24"/>
          <w:szCs w:val="24"/>
        </w:rPr>
        <w:t>ского общества естествоиспытателей в  1660г</w:t>
      </w: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1A2E"/>
    <w:rsid w:val="0017788E"/>
    <w:rsid w:val="004B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A2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2016-02-06T04:13:00Z</dcterms:created>
  <dcterms:modified xsi:type="dcterms:W3CDTF">2016-02-06T04:13:00Z</dcterms:modified>
</cp:coreProperties>
</file>