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882BE5" w14:textId="23861E4D" w:rsidR="00975EB2" w:rsidRPr="00D1783D" w:rsidRDefault="00B97457" w:rsidP="00B97457">
      <w:pPr>
        <w:jc w:val="center"/>
        <w:rPr>
          <w:b/>
          <w:bCs/>
          <w:lang w:val="en-US"/>
        </w:rPr>
      </w:pPr>
      <w:r w:rsidRPr="00D1783D">
        <w:rPr>
          <w:b/>
          <w:bCs/>
          <w:lang w:val="uk-UA"/>
        </w:rPr>
        <w:t xml:space="preserve">Документи необхідні для фіналізації </w:t>
      </w:r>
      <w:r w:rsidRPr="00D1783D">
        <w:rPr>
          <w:b/>
          <w:bCs/>
          <w:lang w:val="en-US"/>
        </w:rPr>
        <w:t>Statement</w:t>
      </w:r>
    </w:p>
    <w:p w14:paraId="595922D3" w14:textId="77777777" w:rsidR="00B97457" w:rsidRDefault="00B97457" w:rsidP="009536E7">
      <w:pPr>
        <w:spacing w:before="120" w:after="0"/>
        <w:jc w:val="both"/>
        <w:rPr>
          <w:lang w:val="en-US"/>
        </w:rPr>
      </w:pPr>
    </w:p>
    <w:p w14:paraId="6788F94E" w14:textId="240D109A" w:rsidR="00B97457" w:rsidRPr="00D1783D" w:rsidRDefault="009536E7" w:rsidP="00D1783D">
      <w:pPr>
        <w:pStyle w:val="a3"/>
        <w:numPr>
          <w:ilvl w:val="0"/>
          <w:numId w:val="1"/>
        </w:numPr>
        <w:spacing w:before="120" w:after="0"/>
        <w:ind w:left="0" w:hanging="567"/>
        <w:contextualSpacing w:val="0"/>
        <w:jc w:val="both"/>
        <w:rPr>
          <w:lang w:val="uk-UA"/>
        </w:rPr>
      </w:pPr>
      <w:r w:rsidRPr="00D1783D">
        <w:rPr>
          <w:lang w:val="uk-UA"/>
        </w:rPr>
        <w:t>Підтвердження кримінального переслідування Богуслаєва В. за державну зраду (повідомлення про підозру/ інший офіційний процесуальний документ/публікація авторитетного ЗМІ)</w:t>
      </w:r>
    </w:p>
    <w:p w14:paraId="2D1BF4DA" w14:textId="03A34BA2" w:rsidR="009536E7" w:rsidRPr="00D1783D" w:rsidRDefault="009536E7" w:rsidP="00D1783D">
      <w:pPr>
        <w:pStyle w:val="a3"/>
        <w:numPr>
          <w:ilvl w:val="0"/>
          <w:numId w:val="1"/>
        </w:numPr>
        <w:spacing w:before="120" w:after="0"/>
        <w:ind w:left="0" w:hanging="567"/>
        <w:contextualSpacing w:val="0"/>
        <w:jc w:val="both"/>
        <w:rPr>
          <w:lang w:val="uk-UA"/>
        </w:rPr>
      </w:pPr>
      <w:r w:rsidRPr="00D1783D">
        <w:rPr>
          <w:lang w:val="uk-UA"/>
        </w:rPr>
        <w:t xml:space="preserve">Позовна заява китайських інвесторів проти України або інші арбітражні документи, які підтверджують предмет спору та розмір позовних вимог </w:t>
      </w:r>
      <w:r w:rsidR="00D1783D">
        <w:rPr>
          <w:lang w:val="uk-UA"/>
        </w:rPr>
        <w:t>–</w:t>
      </w:r>
      <w:r w:rsidRPr="00D1783D">
        <w:rPr>
          <w:lang w:val="uk-UA"/>
        </w:rPr>
        <w:t xml:space="preserve"> </w:t>
      </w:r>
      <w:r w:rsidR="00D1783D">
        <w:rPr>
          <w:lang w:val="en-US"/>
        </w:rPr>
        <w:t>$</w:t>
      </w:r>
      <w:r w:rsidRPr="00D1783D">
        <w:rPr>
          <w:lang w:val="uk-UA"/>
        </w:rPr>
        <w:t>4,59 млрд;</w:t>
      </w:r>
    </w:p>
    <w:p w14:paraId="532D9DB4" w14:textId="77777777" w:rsidR="00D1783D" w:rsidRDefault="009536E7" w:rsidP="00D1783D">
      <w:pPr>
        <w:pStyle w:val="a4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2"/>
          <w:szCs w:val="22"/>
        </w:rPr>
      </w:pPr>
      <w:r w:rsidRPr="00D1783D">
        <w:rPr>
          <w:rFonts w:ascii="Cambria" w:hAnsi="Cambria"/>
          <w:sz w:val="22"/>
          <w:szCs w:val="22"/>
        </w:rPr>
        <w:t xml:space="preserve">Докази дій українських державних органів щодо акцій «Мотор Січ»: </w:t>
      </w:r>
    </w:p>
    <w:p w14:paraId="02FFB96F" w14:textId="11F9A17E" w:rsidR="00D1783D" w:rsidRDefault="00D1783D" w:rsidP="00D1783D">
      <w:pPr>
        <w:pStyle w:val="a4"/>
        <w:numPr>
          <w:ilvl w:val="0"/>
          <w:numId w:val="2"/>
        </w:numPr>
        <w:spacing w:before="120" w:beforeAutospacing="0" w:after="0" w:afterAutospacing="0"/>
        <w:ind w:left="567" w:hanging="425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р</w:t>
      </w:r>
      <w:r w:rsidR="009536E7" w:rsidRPr="00D1783D">
        <w:rPr>
          <w:rFonts w:ascii="Cambria" w:hAnsi="Cambria"/>
          <w:sz w:val="22"/>
          <w:szCs w:val="22"/>
        </w:rPr>
        <w:t xml:space="preserve">ішення АМКУ про відмову в наданні дозволу на концентрацію акцій та матеріали щодо затягування розгляду заяв; </w:t>
      </w:r>
    </w:p>
    <w:p w14:paraId="7CCEAC25" w14:textId="767365AF" w:rsidR="00D1783D" w:rsidRDefault="009536E7" w:rsidP="00D1783D">
      <w:pPr>
        <w:pStyle w:val="a4"/>
        <w:numPr>
          <w:ilvl w:val="0"/>
          <w:numId w:val="2"/>
        </w:numPr>
        <w:spacing w:before="120" w:beforeAutospacing="0" w:after="0" w:afterAutospacing="0"/>
        <w:ind w:left="567" w:hanging="425"/>
        <w:jc w:val="both"/>
        <w:rPr>
          <w:rFonts w:ascii="Cambria" w:hAnsi="Cambria"/>
          <w:sz w:val="22"/>
          <w:szCs w:val="22"/>
        </w:rPr>
      </w:pPr>
      <w:r w:rsidRPr="00D1783D">
        <w:rPr>
          <w:rFonts w:ascii="Cambria" w:hAnsi="Cambria"/>
          <w:sz w:val="22"/>
          <w:szCs w:val="22"/>
        </w:rPr>
        <w:t xml:space="preserve">документи про обшуки, допити та інші слідчі дії СБУ й ОГП, на які посилаються інвестори; </w:t>
      </w:r>
    </w:p>
    <w:p w14:paraId="2C04B5A9" w14:textId="558587A8" w:rsidR="00D1783D" w:rsidRDefault="009536E7" w:rsidP="00D1783D">
      <w:pPr>
        <w:pStyle w:val="a4"/>
        <w:numPr>
          <w:ilvl w:val="0"/>
          <w:numId w:val="2"/>
        </w:numPr>
        <w:spacing w:before="120" w:beforeAutospacing="0" w:after="0" w:afterAutospacing="0"/>
        <w:ind w:left="567" w:hanging="425"/>
        <w:jc w:val="both"/>
        <w:rPr>
          <w:rFonts w:ascii="Cambria" w:hAnsi="Cambria"/>
          <w:sz w:val="22"/>
          <w:szCs w:val="22"/>
        </w:rPr>
      </w:pPr>
      <w:r w:rsidRPr="00D1783D">
        <w:rPr>
          <w:rFonts w:ascii="Cambria" w:hAnsi="Cambria"/>
          <w:sz w:val="22"/>
          <w:szCs w:val="22"/>
        </w:rPr>
        <w:t>ухвали про арешт акцій за 2017, 2018, 2020 і 2021 р</w:t>
      </w:r>
      <w:r w:rsidR="00D1783D">
        <w:rPr>
          <w:rFonts w:ascii="Cambria" w:hAnsi="Cambria"/>
          <w:sz w:val="22"/>
          <w:szCs w:val="22"/>
        </w:rPr>
        <w:t>р.</w:t>
      </w:r>
      <w:r w:rsidRPr="00D1783D">
        <w:rPr>
          <w:rFonts w:ascii="Cambria" w:hAnsi="Cambria"/>
          <w:sz w:val="22"/>
          <w:szCs w:val="22"/>
        </w:rPr>
        <w:t xml:space="preserve">; </w:t>
      </w:r>
    </w:p>
    <w:p w14:paraId="32C235D6" w14:textId="067E012B" w:rsidR="00D1783D" w:rsidRDefault="009536E7" w:rsidP="00D1783D">
      <w:pPr>
        <w:pStyle w:val="a4"/>
        <w:numPr>
          <w:ilvl w:val="0"/>
          <w:numId w:val="2"/>
        </w:numPr>
        <w:spacing w:before="120" w:beforeAutospacing="0" w:after="0" w:afterAutospacing="0"/>
        <w:ind w:left="567" w:hanging="425"/>
        <w:jc w:val="both"/>
        <w:rPr>
          <w:rFonts w:ascii="Cambria" w:hAnsi="Cambria"/>
          <w:sz w:val="22"/>
          <w:szCs w:val="22"/>
        </w:rPr>
      </w:pPr>
      <w:r w:rsidRPr="00D1783D">
        <w:rPr>
          <w:rFonts w:ascii="Cambria" w:hAnsi="Cambria"/>
          <w:sz w:val="22"/>
          <w:szCs w:val="22"/>
        </w:rPr>
        <w:t xml:space="preserve">укази Президента та рішення РНБО про санкції щодо інвесторів; </w:t>
      </w:r>
    </w:p>
    <w:p w14:paraId="6CE496EF" w14:textId="46248CE9" w:rsidR="00D1783D" w:rsidRDefault="009536E7" w:rsidP="00D1783D">
      <w:pPr>
        <w:pStyle w:val="a4"/>
        <w:numPr>
          <w:ilvl w:val="0"/>
          <w:numId w:val="2"/>
        </w:numPr>
        <w:spacing w:before="120" w:beforeAutospacing="0" w:after="0" w:afterAutospacing="0"/>
        <w:ind w:left="567" w:hanging="425"/>
        <w:jc w:val="both"/>
        <w:rPr>
          <w:rFonts w:ascii="Cambria" w:hAnsi="Cambria"/>
          <w:sz w:val="22"/>
          <w:szCs w:val="22"/>
        </w:rPr>
      </w:pPr>
      <w:r w:rsidRPr="00D1783D">
        <w:rPr>
          <w:rFonts w:ascii="Cambria" w:hAnsi="Cambria"/>
          <w:sz w:val="22"/>
          <w:szCs w:val="22"/>
        </w:rPr>
        <w:t xml:space="preserve">судові рішення про арешт акцій та активів із передачею в управління АРМА; </w:t>
      </w:r>
    </w:p>
    <w:p w14:paraId="019930D9" w14:textId="51981B53" w:rsidR="009536E7" w:rsidRPr="00D1783D" w:rsidRDefault="009536E7" w:rsidP="00D1783D">
      <w:pPr>
        <w:pStyle w:val="a4"/>
        <w:numPr>
          <w:ilvl w:val="0"/>
          <w:numId w:val="2"/>
        </w:numPr>
        <w:spacing w:before="120" w:beforeAutospacing="0" w:after="0" w:afterAutospacing="0"/>
        <w:ind w:left="567" w:hanging="425"/>
        <w:jc w:val="both"/>
        <w:rPr>
          <w:rFonts w:ascii="Cambria" w:hAnsi="Cambria"/>
          <w:sz w:val="22"/>
          <w:szCs w:val="22"/>
        </w:rPr>
      </w:pPr>
      <w:r w:rsidRPr="00D1783D">
        <w:rPr>
          <w:rFonts w:ascii="Cambria" w:hAnsi="Cambria"/>
          <w:sz w:val="22"/>
          <w:szCs w:val="22"/>
        </w:rPr>
        <w:t>документи про примусову передачу акцій у держ</w:t>
      </w:r>
      <w:r w:rsidR="00D1783D">
        <w:rPr>
          <w:rFonts w:ascii="Cambria" w:hAnsi="Cambria"/>
          <w:sz w:val="22"/>
          <w:szCs w:val="22"/>
        </w:rPr>
        <w:t>.</w:t>
      </w:r>
      <w:r w:rsidRPr="00D1783D">
        <w:rPr>
          <w:rFonts w:ascii="Cambria" w:hAnsi="Cambria"/>
          <w:sz w:val="22"/>
          <w:szCs w:val="22"/>
        </w:rPr>
        <w:t xml:space="preserve"> власність у листопаді 2022 р.</w:t>
      </w:r>
    </w:p>
    <w:p w14:paraId="16F73975" w14:textId="13153CA5" w:rsidR="009536E7" w:rsidRPr="00D1783D" w:rsidRDefault="00BA726A" w:rsidP="00D1783D">
      <w:pPr>
        <w:pStyle w:val="a3"/>
        <w:numPr>
          <w:ilvl w:val="0"/>
          <w:numId w:val="1"/>
        </w:numPr>
        <w:spacing w:before="120" w:after="0"/>
        <w:ind w:left="0" w:hanging="567"/>
        <w:contextualSpacing w:val="0"/>
        <w:jc w:val="both"/>
        <w:rPr>
          <w:lang w:val="uk-UA"/>
        </w:rPr>
      </w:pPr>
      <w:r>
        <w:rPr>
          <w:lang w:val="uk-UA"/>
        </w:rPr>
        <w:t>Витяги т</w:t>
      </w:r>
      <w:r w:rsidR="009536E7" w:rsidRPr="00D1783D">
        <w:rPr>
          <w:lang w:val="uk-UA"/>
        </w:rPr>
        <w:t>екст</w:t>
      </w:r>
      <w:r>
        <w:rPr>
          <w:lang w:val="uk-UA"/>
        </w:rPr>
        <w:t>у ст. 33-11,</w:t>
      </w:r>
      <w:r w:rsidR="009536E7" w:rsidRPr="00D1783D">
        <w:rPr>
          <w:lang w:val="uk-UA"/>
        </w:rPr>
        <w:t xml:space="preserve"> ч. 5 ст. 36 та ч. 5 ст. 216 КПК України в редакції, застосовній до кримінального провадження Клієнта;</w:t>
      </w:r>
    </w:p>
    <w:p w14:paraId="38E234F3" w14:textId="4AA5BE1F" w:rsidR="009536E7" w:rsidRPr="00D1783D" w:rsidRDefault="009536E7" w:rsidP="00D1783D">
      <w:pPr>
        <w:pStyle w:val="a3"/>
        <w:numPr>
          <w:ilvl w:val="0"/>
          <w:numId w:val="1"/>
        </w:numPr>
        <w:spacing w:before="120" w:after="0"/>
        <w:ind w:left="0" w:hanging="567"/>
        <w:contextualSpacing w:val="0"/>
        <w:jc w:val="both"/>
        <w:rPr>
          <w:lang w:val="uk-UA"/>
        </w:rPr>
      </w:pPr>
      <w:r w:rsidRPr="00D1783D">
        <w:rPr>
          <w:lang w:val="uk-UA"/>
        </w:rPr>
        <w:t>Клопотання та скарги адвокатів щодо передачі провадження до НАБУ/ВАКС;</w:t>
      </w:r>
    </w:p>
    <w:p w14:paraId="426F21FC" w14:textId="061068AE" w:rsidR="009536E7" w:rsidRPr="00D1783D" w:rsidRDefault="009536E7" w:rsidP="00D1783D">
      <w:pPr>
        <w:pStyle w:val="a3"/>
        <w:numPr>
          <w:ilvl w:val="0"/>
          <w:numId w:val="1"/>
        </w:numPr>
        <w:spacing w:before="120" w:after="0"/>
        <w:ind w:left="0" w:hanging="567"/>
        <w:contextualSpacing w:val="0"/>
        <w:jc w:val="both"/>
        <w:rPr>
          <w:lang w:val="uk-UA"/>
        </w:rPr>
      </w:pPr>
      <w:r w:rsidRPr="00D1783D">
        <w:rPr>
          <w:lang w:val="uk-UA"/>
        </w:rPr>
        <w:t>Ухвала ВАКС від 08.05.2026 у справі № 991/4579/26;</w:t>
      </w:r>
    </w:p>
    <w:p w14:paraId="3F75DD84" w14:textId="77777777" w:rsidR="00D1783D" w:rsidRDefault="009536E7" w:rsidP="00D1783D">
      <w:pPr>
        <w:pStyle w:val="a4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2"/>
          <w:szCs w:val="22"/>
        </w:rPr>
      </w:pPr>
      <w:r w:rsidRPr="00D1783D">
        <w:rPr>
          <w:rFonts w:ascii="Cambria" w:hAnsi="Cambria"/>
          <w:sz w:val="22"/>
          <w:szCs w:val="22"/>
        </w:rPr>
        <w:t>Докази кадрових та особистих зв’язків керівництва СБУ з Офісом Президента</w:t>
      </w:r>
      <w:r w:rsidR="00D1783D">
        <w:rPr>
          <w:rFonts w:ascii="Cambria" w:hAnsi="Cambria"/>
          <w:sz w:val="22"/>
          <w:szCs w:val="22"/>
        </w:rPr>
        <w:t>. М</w:t>
      </w:r>
      <w:r w:rsidRPr="00D1783D">
        <w:rPr>
          <w:rFonts w:ascii="Cambria" w:hAnsi="Cambria"/>
          <w:sz w:val="22"/>
          <w:szCs w:val="22"/>
        </w:rPr>
        <w:t xml:space="preserve">атеріали, що підтверджують: </w:t>
      </w:r>
    </w:p>
    <w:p w14:paraId="0A00CF84" w14:textId="2B56F282" w:rsidR="00D1783D" w:rsidRDefault="009536E7" w:rsidP="00D1783D">
      <w:pPr>
        <w:pStyle w:val="a4"/>
        <w:numPr>
          <w:ilvl w:val="0"/>
          <w:numId w:val="3"/>
        </w:numPr>
        <w:spacing w:before="120" w:beforeAutospacing="0" w:after="0" w:afterAutospacing="0"/>
        <w:ind w:left="567" w:hanging="425"/>
        <w:jc w:val="both"/>
        <w:rPr>
          <w:rFonts w:ascii="Cambria" w:hAnsi="Cambria"/>
          <w:sz w:val="22"/>
          <w:szCs w:val="22"/>
        </w:rPr>
      </w:pPr>
      <w:r w:rsidRPr="00D1783D">
        <w:rPr>
          <w:rFonts w:ascii="Cambria" w:hAnsi="Cambria"/>
          <w:sz w:val="22"/>
          <w:szCs w:val="22"/>
        </w:rPr>
        <w:t xml:space="preserve">дружні та колишні бізнесові зв’язки Івана Баканова з Президентом Зеленським; </w:t>
      </w:r>
    </w:p>
    <w:p w14:paraId="5570A565" w14:textId="72B2D610" w:rsidR="009536E7" w:rsidRPr="00D1783D" w:rsidRDefault="009536E7" w:rsidP="00D1783D">
      <w:pPr>
        <w:pStyle w:val="a4"/>
        <w:numPr>
          <w:ilvl w:val="0"/>
          <w:numId w:val="3"/>
        </w:numPr>
        <w:spacing w:before="120" w:beforeAutospacing="0" w:after="0" w:afterAutospacing="0"/>
        <w:ind w:left="567" w:hanging="425"/>
        <w:jc w:val="both"/>
        <w:rPr>
          <w:rFonts w:ascii="Cambria" w:hAnsi="Cambria"/>
          <w:sz w:val="22"/>
          <w:szCs w:val="22"/>
        </w:rPr>
      </w:pPr>
      <w:r w:rsidRPr="00D1783D">
        <w:rPr>
          <w:rFonts w:ascii="Cambria" w:hAnsi="Cambria"/>
          <w:sz w:val="22"/>
          <w:szCs w:val="22"/>
        </w:rPr>
        <w:t>повідомлення про близькі зв’язки Василя Малюка із заступником керівника Офісу Президента Олегом Татаровим.</w:t>
      </w:r>
    </w:p>
    <w:p w14:paraId="50545C1B" w14:textId="798A051A" w:rsidR="009536E7" w:rsidRPr="00D1783D" w:rsidRDefault="001F6E5B" w:rsidP="00D1783D">
      <w:pPr>
        <w:pStyle w:val="a3"/>
        <w:numPr>
          <w:ilvl w:val="0"/>
          <w:numId w:val="1"/>
        </w:numPr>
        <w:spacing w:before="120" w:after="0"/>
        <w:ind w:left="0" w:hanging="567"/>
        <w:contextualSpacing w:val="0"/>
        <w:jc w:val="both"/>
        <w:rPr>
          <w:lang w:val="uk-UA"/>
        </w:rPr>
      </w:pPr>
      <w:r>
        <w:rPr>
          <w:lang w:val="uk-UA"/>
        </w:rPr>
        <w:t>Офіційні повідомлення</w:t>
      </w:r>
      <w:r w:rsidR="009536E7" w:rsidRPr="00D1783D">
        <w:rPr>
          <w:lang w:val="uk-UA"/>
        </w:rPr>
        <w:t xml:space="preserve"> щодо подій навколо НАБУ в липні 2025 року (факти затримань працівників НАБУ).</w:t>
      </w:r>
    </w:p>
    <w:p w14:paraId="4FD972CB" w14:textId="685E4828" w:rsidR="009536E7" w:rsidRPr="009536E7" w:rsidRDefault="00D1783D" w:rsidP="00D1783D">
      <w:pPr>
        <w:pStyle w:val="a3"/>
        <w:numPr>
          <w:ilvl w:val="0"/>
          <w:numId w:val="1"/>
        </w:numPr>
        <w:spacing w:before="120" w:after="0"/>
        <w:ind w:left="0" w:hanging="567"/>
        <w:contextualSpacing w:val="0"/>
        <w:jc w:val="both"/>
        <w:rPr>
          <w:lang w:val="uk-UA"/>
        </w:rPr>
      </w:pPr>
      <w:r w:rsidRPr="00D1783D">
        <w:rPr>
          <w:lang w:val="uk-UA"/>
        </w:rPr>
        <w:t>Рішення ЄСПЛ або офіційні зведення, що підтверджують наведені в проєкті показники: 25 рішень щодо 205 заявників у 2025 р. та щонайменше три додаткові рішення щодо 52 заявників станом</w:t>
      </w:r>
      <w:r>
        <w:t xml:space="preserve"> на травень 2026 р.</w:t>
      </w:r>
    </w:p>
    <w:sectPr w:rsidR="009536E7" w:rsidRPr="009536E7" w:rsidSect="00975EB2">
      <w:pgSz w:w="11906" w:h="16838"/>
      <w:pgMar w:top="1134" w:right="1134" w:bottom="1134" w:left="21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6B7181"/>
    <w:multiLevelType w:val="hybridMultilevel"/>
    <w:tmpl w:val="692E81B2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C5637"/>
    <w:multiLevelType w:val="hybridMultilevel"/>
    <w:tmpl w:val="62F615F0"/>
    <w:lvl w:ilvl="0" w:tplc="3904AE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CF356A"/>
    <w:multiLevelType w:val="hybridMultilevel"/>
    <w:tmpl w:val="CAACC3FE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630021">
    <w:abstractNumId w:val="1"/>
  </w:num>
  <w:num w:numId="2" w16cid:durableId="1277563820">
    <w:abstractNumId w:val="2"/>
  </w:num>
  <w:num w:numId="3" w16cid:durableId="1570920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DFB"/>
    <w:rsid w:val="00080DFB"/>
    <w:rsid w:val="001F6E5B"/>
    <w:rsid w:val="00761640"/>
    <w:rsid w:val="009536E7"/>
    <w:rsid w:val="00975EB2"/>
    <w:rsid w:val="00AA3021"/>
    <w:rsid w:val="00B636C2"/>
    <w:rsid w:val="00B97457"/>
    <w:rsid w:val="00BA726A"/>
    <w:rsid w:val="00C077FC"/>
    <w:rsid w:val="00D1783D"/>
    <w:rsid w:val="00E8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7BFF2"/>
  <w15:chartTrackingRefBased/>
  <w15:docId w15:val="{1AF182D9-EB3C-478F-B4CC-1B35971A6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36C2"/>
    <w:pPr>
      <w:spacing w:before="200" w:after="200" w:line="240" w:lineRule="auto"/>
    </w:pPr>
    <w:rPr>
      <w:rFonts w:ascii="Cambria" w:hAnsi="Cambria"/>
    </w:rPr>
  </w:style>
  <w:style w:type="paragraph" w:styleId="1">
    <w:name w:val="heading 1"/>
    <w:basedOn w:val="a"/>
    <w:next w:val="a"/>
    <w:link w:val="10"/>
    <w:uiPriority w:val="9"/>
    <w:qFormat/>
    <w:rsid w:val="00B636C2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75E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6C2"/>
    <w:rPr>
      <w:rFonts w:ascii="Cambria" w:eastAsiaTheme="majorEastAsia" w:hAnsi="Cambria" w:cstheme="majorBidi"/>
      <w:szCs w:val="32"/>
    </w:rPr>
  </w:style>
  <w:style w:type="character" w:customStyle="1" w:styleId="20">
    <w:name w:val="Заголовок 2 Знак"/>
    <w:basedOn w:val="a0"/>
    <w:link w:val="2"/>
    <w:uiPriority w:val="9"/>
    <w:rsid w:val="00975E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9536E7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536E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15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1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0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1114</Words>
  <Characters>635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3</cp:revision>
  <dcterms:created xsi:type="dcterms:W3CDTF">2026-10-20T11:57:00Z</dcterms:created>
  <dcterms:modified xsi:type="dcterms:W3CDTF">2026-10-22T08:53:00Z</dcterms:modified>
</cp:coreProperties>
</file>