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60E46" w14:textId="13C211C7" w:rsidR="00D42918" w:rsidRPr="00D42918" w:rsidRDefault="00D42918" w:rsidP="00830BDC">
      <w:pPr>
        <w:pStyle w:val="1"/>
        <w:jc w:val="center"/>
        <w:rPr>
          <w:b/>
          <w:bCs/>
          <w:lang w:val="ru-RU"/>
        </w:rPr>
      </w:pPr>
      <w:r w:rsidRPr="00D42918">
        <w:rPr>
          <w:b/>
          <w:bCs/>
          <w:lang w:val="ru-RU"/>
        </w:rPr>
        <w:t>СПРАВКА</w:t>
      </w:r>
      <w:r w:rsidR="00830BDC">
        <w:rPr>
          <w:b/>
          <w:bCs/>
          <w:lang w:val="ru-RU"/>
        </w:rPr>
        <w:br/>
      </w:r>
      <w:r w:rsidRPr="00D42918">
        <w:rPr>
          <w:b/>
          <w:bCs/>
          <w:lang w:val="ru-RU"/>
        </w:rPr>
        <w:t>относительно деятельности ССГ и использования полученных материалов</w:t>
      </w:r>
    </w:p>
    <w:p w14:paraId="1B920288" w14:textId="77777777" w:rsidR="00D42918" w:rsidRPr="00D42918" w:rsidRDefault="00D42918" w:rsidP="00D42918">
      <w:pPr>
        <w:pStyle w:val="1"/>
        <w:rPr>
          <w:b/>
          <w:bCs/>
          <w:lang w:val="ru-RU"/>
        </w:rPr>
      </w:pPr>
    </w:p>
    <w:p w14:paraId="3493C2DE" w14:textId="2C797EBE" w:rsidR="00D42918" w:rsidRPr="00D42918" w:rsidRDefault="00D42918" w:rsidP="005263AC">
      <w:pPr>
        <w:pStyle w:val="1"/>
        <w:numPr>
          <w:ilvl w:val="0"/>
          <w:numId w:val="6"/>
        </w:numPr>
        <w:ind w:left="0" w:hanging="567"/>
        <w:jc w:val="both"/>
        <w:rPr>
          <w:b/>
          <w:bCs/>
          <w:lang w:val="ru-RU"/>
        </w:rPr>
      </w:pPr>
      <w:r w:rsidRPr="00D42918">
        <w:rPr>
          <w:b/>
          <w:bCs/>
          <w:lang w:val="ru-RU"/>
        </w:rPr>
        <w:t>Создание и срок деятельности совместной следственной группы (ССГ)</w:t>
      </w:r>
    </w:p>
    <w:p w14:paraId="18D1C40E" w14:textId="06AE5B31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lang w:val="ru-RU"/>
        </w:rPr>
        <w:t>Между Украиной в лице Офиса Генерального прокурора и Францией в лице Суда Парижа заключено Соглашение о создании совместной следственной группы (ССГ) от 24.01.2024 г. с приложениями № 1–2.</w:t>
      </w:r>
    </w:p>
    <w:p w14:paraId="425B079B" w14:textId="77777777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lang w:val="ru-RU"/>
        </w:rPr>
        <w:t>Соглашение подписано:</w:t>
      </w:r>
    </w:p>
    <w:p w14:paraId="393F99D4" w14:textId="0E2AA9FD" w:rsidR="00D42918" w:rsidRPr="00D42918" w:rsidRDefault="00D42918" w:rsidP="00D42918">
      <w:pPr>
        <w:pStyle w:val="1"/>
        <w:numPr>
          <w:ilvl w:val="0"/>
          <w:numId w:val="1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lang w:val="ru-RU"/>
        </w:rPr>
        <w:t xml:space="preserve">24.01.2024 г. от Украины </w:t>
      </w:r>
      <w:r w:rsidRPr="00D42918">
        <w:rPr>
          <w:lang w:val="ru-RU"/>
        </w:rPr>
        <w:t>-</w:t>
      </w:r>
      <w:r w:rsidRPr="00D42918">
        <w:rPr>
          <w:lang w:val="ru-RU"/>
        </w:rPr>
        <w:t xml:space="preserve"> Генеральным прокурором А. Костиным;</w:t>
      </w:r>
    </w:p>
    <w:p w14:paraId="57FD2FA8" w14:textId="3380D39D" w:rsidR="00D42918" w:rsidRPr="00D42918" w:rsidRDefault="00D42918" w:rsidP="00D42918">
      <w:pPr>
        <w:pStyle w:val="1"/>
        <w:numPr>
          <w:ilvl w:val="0"/>
          <w:numId w:val="1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lang w:val="ru-RU"/>
        </w:rPr>
        <w:t xml:space="preserve">19.02.2024 г. от Франции </w:t>
      </w:r>
      <w:r w:rsidRPr="00D42918">
        <w:rPr>
          <w:lang w:val="ru-RU"/>
        </w:rPr>
        <w:t>-</w:t>
      </w:r>
      <w:r w:rsidRPr="00D42918">
        <w:rPr>
          <w:lang w:val="ru-RU"/>
        </w:rPr>
        <w:t xml:space="preserve"> заместителем прокурора Карин Летур.</w:t>
      </w:r>
    </w:p>
    <w:p w14:paraId="0E1F264F" w14:textId="5E24F31E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lang w:val="ru-RU"/>
        </w:rPr>
        <w:t>Приложения № 1–2 определяют состав ССГ от Украины и Франции. Имеющийся экземпляр приложения № 2 не подписан.</w:t>
      </w:r>
    </w:p>
    <w:p w14:paraId="32E8C8F2" w14:textId="07EBAABF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lang w:val="ru-RU"/>
        </w:rPr>
        <w:t>В августе 2024 г. к ССГ присоединилось Монако в лице Генеральной прокуратуры, что оформлено приложением № 3 от 01.08.2024 г.</w:t>
      </w:r>
    </w:p>
    <w:p w14:paraId="2771CB86" w14:textId="77777777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lang w:val="ru-RU"/>
        </w:rPr>
        <w:t>Приложение № 3 подписано:</w:t>
      </w:r>
    </w:p>
    <w:p w14:paraId="5399A4D3" w14:textId="419F83B6" w:rsidR="00D42918" w:rsidRPr="00D42918" w:rsidRDefault="00D42918" w:rsidP="00D42918">
      <w:pPr>
        <w:pStyle w:val="1"/>
        <w:numPr>
          <w:ilvl w:val="0"/>
          <w:numId w:val="2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lang w:val="ru-RU"/>
        </w:rPr>
        <w:t xml:space="preserve">01.08.2024 г. от Франции </w:t>
      </w:r>
      <w:r>
        <w:rPr>
          <w:lang w:val="ru-RU"/>
        </w:rPr>
        <w:t>-</w:t>
      </w:r>
      <w:r w:rsidRPr="00D42918">
        <w:rPr>
          <w:lang w:val="ru-RU"/>
        </w:rPr>
        <w:t xml:space="preserve"> Карин Летур;</w:t>
      </w:r>
    </w:p>
    <w:p w14:paraId="485527FD" w14:textId="7322F462" w:rsidR="00D42918" w:rsidRPr="00D42918" w:rsidRDefault="00D42918" w:rsidP="00D42918">
      <w:pPr>
        <w:pStyle w:val="1"/>
        <w:numPr>
          <w:ilvl w:val="0"/>
          <w:numId w:val="2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lang w:val="ru-RU"/>
        </w:rPr>
        <w:t xml:space="preserve">02.08.2024 г. от Украины </w:t>
      </w:r>
      <w:r>
        <w:rPr>
          <w:lang w:val="ru-RU"/>
        </w:rPr>
        <w:t>-</w:t>
      </w:r>
      <w:r w:rsidRPr="00D42918">
        <w:rPr>
          <w:lang w:val="ru-RU"/>
        </w:rPr>
        <w:t xml:space="preserve"> Генеральным прокурором А. Костиным;</w:t>
      </w:r>
    </w:p>
    <w:p w14:paraId="073421B6" w14:textId="683FB34A" w:rsidR="00D42918" w:rsidRPr="00D42918" w:rsidRDefault="00D42918" w:rsidP="00D42918">
      <w:pPr>
        <w:pStyle w:val="1"/>
        <w:numPr>
          <w:ilvl w:val="0"/>
          <w:numId w:val="2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lang w:val="ru-RU"/>
        </w:rPr>
        <w:t xml:space="preserve">30.08.2024 г. от Монако </w:t>
      </w:r>
      <w:r>
        <w:rPr>
          <w:lang w:val="ru-RU"/>
        </w:rPr>
        <w:t>-</w:t>
      </w:r>
      <w:r w:rsidRPr="00D42918">
        <w:rPr>
          <w:lang w:val="ru-RU"/>
        </w:rPr>
        <w:t xml:space="preserve"> Генеральным прокурором Стефаном </w:t>
      </w:r>
      <w:proofErr w:type="spellStart"/>
      <w:r w:rsidRPr="00D42918">
        <w:rPr>
          <w:lang w:val="ru-RU"/>
        </w:rPr>
        <w:t>Тибо</w:t>
      </w:r>
      <w:proofErr w:type="spellEnd"/>
      <w:r w:rsidRPr="00D42918">
        <w:rPr>
          <w:lang w:val="ru-RU"/>
        </w:rPr>
        <w:t>.</w:t>
      </w:r>
    </w:p>
    <w:p w14:paraId="0F7F46F8" w14:textId="77777777" w:rsid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lang w:val="ru-RU"/>
        </w:rPr>
        <w:t>Срок деятельности ССГ продлен до 24.01.2026 г. Соответствующий документ подписан</w:t>
      </w:r>
      <w:r>
        <w:rPr>
          <w:lang w:val="ru-RU"/>
        </w:rPr>
        <w:t xml:space="preserve">: (1) </w:t>
      </w:r>
      <w:r w:rsidRPr="00D42918">
        <w:rPr>
          <w:lang w:val="ru-RU"/>
        </w:rPr>
        <w:t xml:space="preserve">27.12.2024 г. </w:t>
      </w:r>
      <w:r w:rsidRPr="00D42918">
        <w:rPr>
          <w:lang w:val="ru-RU"/>
        </w:rPr>
        <w:t>-</w:t>
      </w:r>
      <w:r w:rsidRPr="00D42918">
        <w:rPr>
          <w:lang w:val="ru-RU"/>
        </w:rPr>
        <w:t xml:space="preserve"> Францией;</w:t>
      </w:r>
      <w:r>
        <w:rPr>
          <w:lang w:val="ru-RU"/>
        </w:rPr>
        <w:t xml:space="preserve"> (2) </w:t>
      </w:r>
      <w:r w:rsidRPr="00D42918">
        <w:rPr>
          <w:lang w:val="ru-RU"/>
        </w:rPr>
        <w:t xml:space="preserve">31.12.2024 г. </w:t>
      </w:r>
      <w:r>
        <w:rPr>
          <w:lang w:val="ru-RU"/>
        </w:rPr>
        <w:t xml:space="preserve">- </w:t>
      </w:r>
      <w:r w:rsidRPr="00D42918">
        <w:rPr>
          <w:lang w:val="ru-RU"/>
        </w:rPr>
        <w:t>Украиной</w:t>
      </w:r>
      <w:r w:rsidRPr="00D42918">
        <w:rPr>
          <w:lang w:val="ru-RU"/>
        </w:rPr>
        <w:t>;</w:t>
      </w:r>
      <w:r>
        <w:rPr>
          <w:lang w:val="ru-RU"/>
        </w:rPr>
        <w:t xml:space="preserve"> (3) </w:t>
      </w:r>
      <w:r w:rsidRPr="00D42918">
        <w:rPr>
          <w:lang w:val="ru-RU"/>
        </w:rPr>
        <w:t xml:space="preserve">02.01.2025 г. </w:t>
      </w:r>
      <w:r>
        <w:rPr>
          <w:lang w:val="ru-RU"/>
        </w:rPr>
        <w:t>-</w:t>
      </w:r>
      <w:r w:rsidRPr="00D42918">
        <w:rPr>
          <w:lang w:val="ru-RU"/>
        </w:rPr>
        <w:t xml:space="preserve"> Монако.</w:t>
      </w:r>
    </w:p>
    <w:p w14:paraId="4D9D1C1B" w14:textId="59D4F29A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lang w:val="ru-RU"/>
        </w:rPr>
        <w:t>В имеющихся материалах отсутствуют документы, подтверждающие продление срока деятельности ССГ до 2027 г.</w:t>
      </w:r>
    </w:p>
    <w:p w14:paraId="18C39162" w14:textId="77777777" w:rsidR="00D42918" w:rsidRDefault="00D42918" w:rsidP="00D42918">
      <w:pPr>
        <w:pStyle w:val="1"/>
        <w:jc w:val="both"/>
        <w:rPr>
          <w:b/>
          <w:bCs/>
          <w:lang w:val="ru-RU"/>
        </w:rPr>
      </w:pPr>
    </w:p>
    <w:p w14:paraId="103DFC86" w14:textId="596BD47C" w:rsidR="00D42918" w:rsidRPr="00D42918" w:rsidRDefault="00D42918" w:rsidP="00D42918">
      <w:pPr>
        <w:pStyle w:val="1"/>
        <w:numPr>
          <w:ilvl w:val="0"/>
          <w:numId w:val="6"/>
        </w:numPr>
        <w:ind w:left="0" w:hanging="567"/>
        <w:jc w:val="both"/>
        <w:rPr>
          <w:b/>
          <w:bCs/>
          <w:lang w:val="ru-RU"/>
        </w:rPr>
      </w:pPr>
      <w:r w:rsidRPr="00D42918">
        <w:rPr>
          <w:b/>
          <w:bCs/>
          <w:lang w:val="ru-RU"/>
        </w:rPr>
        <w:t>Получение и использование материалов в рамках ССГ</w:t>
      </w:r>
    </w:p>
    <w:p w14:paraId="350D5F78" w14:textId="39AF7495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lang w:val="ru-RU"/>
        </w:rPr>
        <w:t>Протоколом осмотра от 15.11.2024 г. украинское следствие зафиксировало получение от компетентных органов Франции материалов, переданных в рамках ССГ.</w:t>
      </w:r>
    </w:p>
    <w:p w14:paraId="5D1460AC" w14:textId="77777777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lang w:val="ru-RU"/>
        </w:rPr>
        <w:t>В частности, получены:</w:t>
      </w:r>
    </w:p>
    <w:p w14:paraId="71CD9DC4" w14:textId="77777777" w:rsidR="00D42918" w:rsidRPr="00D42918" w:rsidRDefault="00D42918" w:rsidP="00D42918">
      <w:pPr>
        <w:pStyle w:val="1"/>
        <w:numPr>
          <w:ilvl w:val="0"/>
          <w:numId w:val="4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lang w:val="ru-RU"/>
        </w:rPr>
        <w:t>французские процессуальные документы от 31.10.2023 г. и 22.04.2024 г., которыми оформлены получение французской стороной и последующая передача Украине материалов обысков, проведенных в банках JULIUS BAER и UBP в Монако;</w:t>
      </w:r>
    </w:p>
    <w:p w14:paraId="782A6EFF" w14:textId="77777777" w:rsidR="00D42918" w:rsidRPr="00D42918" w:rsidRDefault="00D42918" w:rsidP="00D42918">
      <w:pPr>
        <w:pStyle w:val="1"/>
        <w:numPr>
          <w:ilvl w:val="0"/>
          <w:numId w:val="4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lang w:val="ru-RU"/>
        </w:rPr>
        <w:t>два USB-носителя с цифровыми копиями документов и данных, изъятых в ходе указанных обысков.</w:t>
      </w:r>
    </w:p>
    <w:p w14:paraId="0EF12427" w14:textId="77777777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lang w:val="ru-RU"/>
        </w:rPr>
        <w:t>Материалы касались, в частности, банковских операций, компаний-нерезидентов, недвижимости и операций с акциями МС.</w:t>
      </w:r>
    </w:p>
    <w:p w14:paraId="540494DA" w14:textId="2E8CC16D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lang w:val="ru-RU"/>
        </w:rPr>
        <w:t>Полученные цифровые материалы впоследствии осматривались украинским следствием:</w:t>
      </w:r>
    </w:p>
    <w:p w14:paraId="4ECF613C" w14:textId="21F2C851" w:rsidR="00D42918" w:rsidRPr="00D42918" w:rsidRDefault="00D42918" w:rsidP="00D42918">
      <w:pPr>
        <w:pStyle w:val="1"/>
        <w:numPr>
          <w:ilvl w:val="0"/>
          <w:numId w:val="5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lang w:val="ru-RU"/>
        </w:rPr>
        <w:t xml:space="preserve">28.11.2024 г. </w:t>
      </w:r>
      <w:r>
        <w:rPr>
          <w:lang w:val="ru-RU"/>
        </w:rPr>
        <w:t xml:space="preserve">- </w:t>
      </w:r>
      <w:r w:rsidRPr="00D42918">
        <w:rPr>
          <w:lang w:val="ru-RU"/>
        </w:rPr>
        <w:t>документы относительно продажи и оплаты акций МС;</w:t>
      </w:r>
    </w:p>
    <w:p w14:paraId="04D2262C" w14:textId="406E3385" w:rsidR="00D42918" w:rsidRPr="00D42918" w:rsidRDefault="00D42918" w:rsidP="00D42918">
      <w:pPr>
        <w:pStyle w:val="1"/>
        <w:numPr>
          <w:ilvl w:val="0"/>
          <w:numId w:val="5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lang w:val="ru-RU"/>
        </w:rPr>
        <w:t xml:space="preserve">15.01.2025 г. </w:t>
      </w:r>
      <w:r>
        <w:rPr>
          <w:lang w:val="ru-RU"/>
        </w:rPr>
        <w:t>-</w:t>
      </w:r>
      <w:r w:rsidRPr="00D42918">
        <w:rPr>
          <w:lang w:val="ru-RU"/>
        </w:rPr>
        <w:t xml:space="preserve"> сведения о банковских счетах, движении средств и бенефициарном владении компаниями;</w:t>
      </w:r>
    </w:p>
    <w:p w14:paraId="62B7F949" w14:textId="7B19CF14" w:rsidR="00D42918" w:rsidRPr="00D42918" w:rsidRDefault="00D42918" w:rsidP="00D42918">
      <w:pPr>
        <w:pStyle w:val="1"/>
        <w:numPr>
          <w:ilvl w:val="0"/>
          <w:numId w:val="5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lang w:val="ru-RU"/>
        </w:rPr>
        <w:t>01.02.2025 г.</w:t>
      </w:r>
      <w:r>
        <w:rPr>
          <w:lang w:val="ru-RU"/>
        </w:rPr>
        <w:t>-</w:t>
      </w:r>
      <w:r w:rsidRPr="00D42918">
        <w:rPr>
          <w:lang w:val="ru-RU"/>
        </w:rPr>
        <w:t xml:space="preserve"> эл переписка, которую следствие связывает с АВБ, относительно компаний-нерезидентов, их регистрации, управления, договоров и расчетов.</w:t>
      </w:r>
    </w:p>
    <w:p w14:paraId="18FCE246" w14:textId="4D5CB1E6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lang w:val="ru-RU"/>
        </w:rPr>
        <w:lastRenderedPageBreak/>
        <w:t>Полученные в рамках ССГ материалы использовались украинским следствием для обоснования процессуальных ходатайств, в частности:</w:t>
      </w:r>
    </w:p>
    <w:p w14:paraId="38814A3B" w14:textId="2EF629B6" w:rsidR="00D42918" w:rsidRPr="00D42918" w:rsidRDefault="00D42918" w:rsidP="00D42918">
      <w:pPr>
        <w:pStyle w:val="1"/>
        <w:numPr>
          <w:ilvl w:val="1"/>
          <w:numId w:val="9"/>
        </w:numPr>
        <w:ind w:left="567" w:hanging="567"/>
        <w:jc w:val="both"/>
        <w:rPr>
          <w:lang w:val="ru-RU"/>
        </w:rPr>
      </w:pPr>
      <w:r w:rsidRPr="00D42918">
        <w:rPr>
          <w:lang w:val="ru-RU"/>
        </w:rPr>
        <w:t xml:space="preserve">при избрании АВБ меры пресечения </w:t>
      </w:r>
      <w:r>
        <w:rPr>
          <w:lang w:val="ru-RU"/>
        </w:rPr>
        <w:t>-</w:t>
      </w:r>
      <w:r w:rsidRPr="00D42918">
        <w:rPr>
          <w:lang w:val="ru-RU"/>
        </w:rPr>
        <w:t xml:space="preserve"> материалы протоколов осмотра от 15.11.2024 г. и 01.02.2025 г.;</w:t>
      </w:r>
    </w:p>
    <w:p w14:paraId="5309991E" w14:textId="1E578EC9" w:rsidR="00D42918" w:rsidRPr="00D42918" w:rsidRDefault="00D42918" w:rsidP="00D42918">
      <w:pPr>
        <w:pStyle w:val="1"/>
        <w:numPr>
          <w:ilvl w:val="1"/>
          <w:numId w:val="9"/>
        </w:numPr>
        <w:ind w:left="567" w:hanging="567"/>
        <w:jc w:val="both"/>
        <w:rPr>
          <w:lang w:val="ru-RU"/>
        </w:rPr>
      </w:pPr>
      <w:r w:rsidRPr="00D42918">
        <w:rPr>
          <w:lang w:val="ru-RU"/>
        </w:rPr>
        <w:t xml:space="preserve">при аресте имущества АВБ в Украине </w:t>
      </w:r>
      <w:r>
        <w:rPr>
          <w:lang w:val="ru-RU"/>
        </w:rPr>
        <w:t>-</w:t>
      </w:r>
      <w:r w:rsidRPr="00D42918">
        <w:rPr>
          <w:lang w:val="ru-RU"/>
        </w:rPr>
        <w:t xml:space="preserve"> материалы протокола от 01.02.2025 г., а также ссылка на протокол осмотра от 05.05.2025 г.;</w:t>
      </w:r>
    </w:p>
    <w:p w14:paraId="3243EC04" w14:textId="3D96E000" w:rsidR="00D42918" w:rsidRPr="00D42918" w:rsidRDefault="00D42918" w:rsidP="00D42918">
      <w:pPr>
        <w:pStyle w:val="1"/>
        <w:numPr>
          <w:ilvl w:val="1"/>
          <w:numId w:val="9"/>
        </w:numPr>
        <w:ind w:left="567" w:hanging="567"/>
        <w:jc w:val="both"/>
        <w:rPr>
          <w:lang w:val="ru-RU"/>
        </w:rPr>
      </w:pPr>
      <w:r w:rsidRPr="00D42918">
        <w:rPr>
          <w:lang w:val="ru-RU"/>
        </w:rPr>
        <w:t xml:space="preserve">при аресте имущества за пределами Украины </w:t>
      </w:r>
      <w:r>
        <w:rPr>
          <w:lang w:val="ru-RU"/>
        </w:rPr>
        <w:t>-</w:t>
      </w:r>
      <w:r w:rsidRPr="00D42918">
        <w:rPr>
          <w:lang w:val="ru-RU"/>
        </w:rPr>
        <w:t xml:space="preserve"> ссылки на протоколы осмотра от 27.05.2025 г. и 28.05.2025 г.</w:t>
      </w:r>
    </w:p>
    <w:p w14:paraId="72C2204E" w14:textId="77777777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lang w:val="ru-RU"/>
        </w:rPr>
        <w:t>Протоколы от 05.05.2025 г., 27.05.2025 г. и 28.05.2025 г., а также приложения к ним среди имеющихся материалов отсутствуют. В связи с этим невозможно установить источник, объем и порядок получения отраженных в них сведений.</w:t>
      </w:r>
    </w:p>
    <w:p w14:paraId="18A0D1EC" w14:textId="77777777" w:rsidR="00D42918" w:rsidRDefault="00D42918" w:rsidP="00D42918">
      <w:pPr>
        <w:pStyle w:val="1"/>
        <w:jc w:val="both"/>
        <w:rPr>
          <w:b/>
          <w:bCs/>
          <w:lang w:val="ru-RU"/>
        </w:rPr>
      </w:pPr>
    </w:p>
    <w:p w14:paraId="1A714D09" w14:textId="1DC01C25" w:rsidR="00D42918" w:rsidRPr="00D42918" w:rsidRDefault="00D42918" w:rsidP="00D42918">
      <w:pPr>
        <w:pStyle w:val="1"/>
        <w:numPr>
          <w:ilvl w:val="0"/>
          <w:numId w:val="6"/>
        </w:numPr>
        <w:ind w:left="0" w:hanging="567"/>
        <w:jc w:val="both"/>
        <w:rPr>
          <w:b/>
          <w:bCs/>
          <w:lang w:val="ru-RU"/>
        </w:rPr>
      </w:pPr>
      <w:r w:rsidRPr="00D42918">
        <w:rPr>
          <w:b/>
          <w:bCs/>
          <w:lang w:val="ru-RU"/>
        </w:rPr>
        <w:t>Получение и использование показаний АВБ</w:t>
      </w:r>
    </w:p>
    <w:p w14:paraId="662853C7" w14:textId="41B22D6E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b/>
          <w:bCs/>
          <w:lang w:val="ru-RU"/>
        </w:rPr>
      </w:pPr>
      <w:r w:rsidRPr="00D42918">
        <w:rPr>
          <w:lang w:val="ru-RU"/>
        </w:rPr>
        <w:t>В имеющихся материалах отсутствуют документы, подтверждающие передачу протокола допроса АВБ украинской стороне в рамках обмена информацией ССГ.</w:t>
      </w:r>
    </w:p>
    <w:p w14:paraId="0F4D4EB5" w14:textId="77719227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lang w:val="ru-RU"/>
        </w:rPr>
        <w:t>Отсутствует акт передачи, протокол ССГ либо иной документ, из которого следовало бы, что показания АВБ были получены украинским следствием именно через механизм ССГ.</w:t>
      </w:r>
    </w:p>
    <w:p w14:paraId="37A8A9E9" w14:textId="6AC7634C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lang w:val="ru-RU"/>
        </w:rPr>
        <w:t xml:space="preserve">Одновременно в материалах имеется запрос украинской стороны о </w:t>
      </w:r>
      <w:r>
        <w:rPr>
          <w:lang w:val="ru-RU"/>
        </w:rPr>
        <w:t>МПП</w:t>
      </w:r>
      <w:r w:rsidRPr="00D42918">
        <w:rPr>
          <w:lang w:val="ru-RU"/>
        </w:rPr>
        <w:t>, предусматривавший вручение АВБ уведомления о подозрении и проведение его допроса.</w:t>
      </w:r>
    </w:p>
    <w:p w14:paraId="5C8B2C8E" w14:textId="046C26FB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lang w:val="ru-RU"/>
        </w:rPr>
        <w:t xml:space="preserve">В связи с этим получение показаний АВБ могло осуществляться в порядке </w:t>
      </w:r>
      <w:r>
        <w:rPr>
          <w:lang w:val="ru-RU"/>
        </w:rPr>
        <w:t>МПП</w:t>
      </w:r>
      <w:r w:rsidRPr="00D42918">
        <w:rPr>
          <w:lang w:val="ru-RU"/>
        </w:rPr>
        <w:t xml:space="preserve">. </w:t>
      </w:r>
    </w:p>
    <w:p w14:paraId="6239266A" w14:textId="5BD64AC2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lang w:val="ru-RU"/>
        </w:rPr>
        <w:t>Показания АВБ впоследствии использовались украинским следствием при обосновании ходатайства об избрании ему меры пресечения.</w:t>
      </w:r>
    </w:p>
    <w:p w14:paraId="3A7131C0" w14:textId="77777777" w:rsidR="00D42918" w:rsidRDefault="00D42918" w:rsidP="00D42918">
      <w:pPr>
        <w:pStyle w:val="1"/>
        <w:jc w:val="both"/>
        <w:rPr>
          <w:b/>
          <w:bCs/>
          <w:lang w:val="ru-RU"/>
        </w:rPr>
      </w:pPr>
    </w:p>
    <w:p w14:paraId="4583A0C0" w14:textId="711DABA7" w:rsidR="00D42918" w:rsidRPr="00D42918" w:rsidRDefault="00D42918" w:rsidP="00D42918">
      <w:pPr>
        <w:pStyle w:val="1"/>
        <w:numPr>
          <w:ilvl w:val="0"/>
          <w:numId w:val="6"/>
        </w:numPr>
        <w:ind w:left="0" w:hanging="567"/>
        <w:jc w:val="both"/>
        <w:rPr>
          <w:b/>
          <w:bCs/>
          <w:lang w:val="ru-RU"/>
        </w:rPr>
      </w:pPr>
      <w:r w:rsidRPr="00D42918">
        <w:rPr>
          <w:b/>
          <w:bCs/>
          <w:lang w:val="ru-RU"/>
        </w:rPr>
        <w:t>Вывод</w:t>
      </w:r>
    </w:p>
    <w:p w14:paraId="6DBD2FE7" w14:textId="77777777" w:rsidR="00D42918" w:rsidRDefault="00D42918" w:rsidP="00D42918">
      <w:pPr>
        <w:pStyle w:val="1"/>
        <w:numPr>
          <w:ilvl w:val="1"/>
          <w:numId w:val="5"/>
        </w:numPr>
        <w:ind w:left="567" w:hanging="567"/>
        <w:jc w:val="both"/>
        <w:rPr>
          <w:lang w:val="ru-RU"/>
        </w:rPr>
      </w:pPr>
      <w:r>
        <w:rPr>
          <w:lang w:val="ru-RU"/>
        </w:rPr>
        <w:t>Украинские м</w:t>
      </w:r>
      <w:r w:rsidRPr="00D42918">
        <w:rPr>
          <w:lang w:val="ru-RU"/>
        </w:rPr>
        <w:t>атериалы</w:t>
      </w:r>
      <w:r>
        <w:rPr>
          <w:lang w:val="ru-RU"/>
        </w:rPr>
        <w:t xml:space="preserve"> уголовного производства, которые получили от Монако</w:t>
      </w:r>
      <w:r w:rsidRPr="00D42918">
        <w:rPr>
          <w:lang w:val="ru-RU"/>
        </w:rPr>
        <w:t xml:space="preserve"> подтверждают получение и последующее использование украинским следствием документов, переданных в рамках ССГ.</w:t>
      </w:r>
    </w:p>
    <w:p w14:paraId="6E34FBE0" w14:textId="77777777" w:rsidR="00D42918" w:rsidRDefault="00D42918" w:rsidP="00D42918">
      <w:pPr>
        <w:pStyle w:val="1"/>
        <w:numPr>
          <w:ilvl w:val="1"/>
          <w:numId w:val="5"/>
        </w:numPr>
        <w:ind w:left="567" w:hanging="567"/>
        <w:jc w:val="both"/>
        <w:rPr>
          <w:lang w:val="ru-RU"/>
        </w:rPr>
      </w:pPr>
      <w:r w:rsidRPr="00D42918">
        <w:rPr>
          <w:lang w:val="ru-RU"/>
        </w:rPr>
        <w:t xml:space="preserve">Доказательств передачи протокола допроса АВБ через механизм ССГ не установлено. </w:t>
      </w:r>
    </w:p>
    <w:p w14:paraId="48E48F10" w14:textId="19E031B2" w:rsidR="00D42918" w:rsidRPr="00D42918" w:rsidRDefault="00D42918" w:rsidP="00D42918">
      <w:pPr>
        <w:pStyle w:val="1"/>
        <w:ind w:left="567"/>
        <w:jc w:val="both"/>
        <w:rPr>
          <w:lang w:val="ru-RU"/>
        </w:rPr>
      </w:pPr>
      <w:r w:rsidRPr="00D42918">
        <w:rPr>
          <w:lang w:val="ru-RU"/>
        </w:rPr>
        <w:t xml:space="preserve">Имеющийся запрос о </w:t>
      </w:r>
      <w:r>
        <w:rPr>
          <w:lang w:val="ru-RU"/>
        </w:rPr>
        <w:t>МПП</w:t>
      </w:r>
      <w:r w:rsidRPr="00D42918">
        <w:rPr>
          <w:lang w:val="ru-RU"/>
        </w:rPr>
        <w:t xml:space="preserve"> предусматривает проведение допроса АВБ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О</w:t>
      </w:r>
      <w:r w:rsidRPr="00D42918">
        <w:rPr>
          <w:lang w:val="ru-RU"/>
        </w:rPr>
        <w:t>днако документы, однозначно подтверждающие порядок последующей передачи его показаний украинской стороне</w:t>
      </w:r>
      <w:r>
        <w:rPr>
          <w:lang w:val="ru-RU"/>
        </w:rPr>
        <w:t xml:space="preserve"> – не видим. </w:t>
      </w:r>
    </w:p>
    <w:p w14:paraId="2F123664" w14:textId="77777777" w:rsidR="00975EB2" w:rsidRPr="00D42918" w:rsidRDefault="00975EB2" w:rsidP="00D42918">
      <w:pPr>
        <w:pStyle w:val="1"/>
        <w:jc w:val="both"/>
        <w:rPr>
          <w:lang w:val="ru-RU"/>
        </w:rPr>
      </w:pPr>
    </w:p>
    <w:sectPr w:rsidR="00975EB2" w:rsidRPr="00D42918" w:rsidSect="00664EF9">
      <w:pgSz w:w="11906" w:h="16838"/>
      <w:pgMar w:top="1134" w:right="1134" w:bottom="1134" w:left="21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056EE"/>
    <w:multiLevelType w:val="multilevel"/>
    <w:tmpl w:val="1A46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512" w:hanging="43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924CF"/>
    <w:multiLevelType w:val="multilevel"/>
    <w:tmpl w:val="85F8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C3A81"/>
    <w:multiLevelType w:val="multilevel"/>
    <w:tmpl w:val="3F5E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C7380"/>
    <w:multiLevelType w:val="hybridMultilevel"/>
    <w:tmpl w:val="12F0DCE0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4723D"/>
    <w:multiLevelType w:val="multilevel"/>
    <w:tmpl w:val="2138B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5" w15:restartNumberingAfterBreak="0">
    <w:nsid w:val="41D13F92"/>
    <w:multiLevelType w:val="multilevel"/>
    <w:tmpl w:val="F3BA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74F59"/>
    <w:multiLevelType w:val="hybridMultilevel"/>
    <w:tmpl w:val="BA20EF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B259F9"/>
    <w:multiLevelType w:val="hybridMultilevel"/>
    <w:tmpl w:val="BD9A35F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622935"/>
    <w:multiLevelType w:val="hybridMultilevel"/>
    <w:tmpl w:val="FCACE83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C327A4"/>
    <w:multiLevelType w:val="multilevel"/>
    <w:tmpl w:val="E09C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24480">
    <w:abstractNumId w:val="9"/>
  </w:num>
  <w:num w:numId="2" w16cid:durableId="1357584668">
    <w:abstractNumId w:val="5"/>
  </w:num>
  <w:num w:numId="3" w16cid:durableId="545601769">
    <w:abstractNumId w:val="1"/>
  </w:num>
  <w:num w:numId="4" w16cid:durableId="1086918760">
    <w:abstractNumId w:val="2"/>
  </w:num>
  <w:num w:numId="5" w16cid:durableId="492339122">
    <w:abstractNumId w:val="0"/>
  </w:num>
  <w:num w:numId="6" w16cid:durableId="1546524120">
    <w:abstractNumId w:val="4"/>
  </w:num>
  <w:num w:numId="7" w16cid:durableId="1881167669">
    <w:abstractNumId w:val="7"/>
  </w:num>
  <w:num w:numId="8" w16cid:durableId="1896814635">
    <w:abstractNumId w:val="8"/>
  </w:num>
  <w:num w:numId="9" w16cid:durableId="954747782">
    <w:abstractNumId w:val="3"/>
  </w:num>
  <w:num w:numId="10" w16cid:durableId="8457465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18"/>
    <w:rsid w:val="00401DE3"/>
    <w:rsid w:val="00462EA1"/>
    <w:rsid w:val="00664EF9"/>
    <w:rsid w:val="00761640"/>
    <w:rsid w:val="00830BDC"/>
    <w:rsid w:val="00975EB2"/>
    <w:rsid w:val="00AA3021"/>
    <w:rsid w:val="00B01DA0"/>
    <w:rsid w:val="00B636C2"/>
    <w:rsid w:val="00D4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66935"/>
  <w15:chartTrackingRefBased/>
  <w15:docId w15:val="{4ECD185D-2C10-45E1-9859-5DFDEC07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DA0"/>
    <w:pPr>
      <w:spacing w:before="120" w:after="0" w:line="240" w:lineRule="auto"/>
    </w:pPr>
    <w:rPr>
      <w:rFonts w:ascii="Cambria" w:hAnsi="Cambria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2590</Words>
  <Characters>1477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opanasenko</dc:creator>
  <cp:keywords/>
  <dc:description/>
  <cp:lastModifiedBy>ivanna opanasenko</cp:lastModifiedBy>
  <cp:revision>1</cp:revision>
  <dcterms:created xsi:type="dcterms:W3CDTF">2026-08-14T13:51:00Z</dcterms:created>
  <dcterms:modified xsi:type="dcterms:W3CDTF">2026-08-14T14:02:00Z</dcterms:modified>
</cp:coreProperties>
</file>