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CA1A5" w14:textId="38E61F9A" w:rsidR="000344B8" w:rsidRPr="002C35B1" w:rsidRDefault="00F60079" w:rsidP="009D57FC">
      <w:pPr>
        <w:pStyle w:val="1"/>
        <w:jc w:val="center"/>
        <w:rPr>
          <w:b/>
          <w:bCs/>
          <w:szCs w:val="22"/>
          <w:lang w:val="ru-RU"/>
        </w:rPr>
        <w:spacing w:before="120" w:after="0" w:line="276" w:lineRule="auto"/>
      </w:pPr>
      <w:r/>
      <w:r>
        <w:rPr>
          <w:b/>
        </w:rPr>
        <w:t>POSITION</w:t>
        <w:br/>
        <w:t xml:space="preserve">sur le volet « Embargo » </w:t>
      </w:r>
    </w:p>
    <w:p w14:paraId="65E73A25" w14:textId="77777777" w:rsidR="00345870" w:rsidRPr="002C35B1" w:rsidRDefault="00345870" w:rsidP="00345870">
      <w:pPr>
        <w:pStyle w:val="a3"/>
        <w:ind w:left="0"/>
        <w:contextualSpacing w:val="0"/>
        <w:jc w:val="both"/>
        <w:rPr>
          <w:b/>
          <w:bCs/>
          <w:lang w:val="ru-RU"/>
        </w:rPr>
        <w:spacing w:before="120" w:after="0" w:line="276" w:lineRule="auto"/>
      </w:pPr>
      <w:r/>
    </w:p>
    <w:p w14:paraId="5E467BDF" w14:textId="77777777" w:rsidR="00345870" w:rsidRPr="002C35B1" w:rsidRDefault="00345870" w:rsidP="00AE74EB">
      <w:pPr>
        <w:pStyle w:val="1"/>
        <w:jc w:val="left"/>
        <w:rPr>
          <w:b/>
          <w:bCs/>
          <w:szCs w:val="22"/>
          <w:lang w:val="ru-RU"/>
        </w:rPr>
        <w:spacing w:before="120" w:after="0" w:line="276" w:lineRule="auto"/>
      </w:pPr>
      <w:r/>
      <w:r>
        <w:rPr>
          <w:b/>
        </w:rPr>
        <w:t>Sommaire :</w:t>
      </w:r>
    </w:p>
    <w:p w14:paraId="3AD32C21" w14:textId="77777777" w:rsidR="00345870" w:rsidRPr="002C35B1" w:rsidRDefault="00345870" w:rsidP="000E472B">
      <w:pPr>
        <w:pStyle w:val="a3"/>
        <w:numPr>
          <w:ilvl w:val="1"/>
          <w:numId w:val="40"/>
        </w:numPr>
        <w:ind w:left="567" w:hanging="567"/>
        <w:contextualSpacing w:val="0"/>
        <w:jc w:val="left"/>
        <w:rPr>
          <w:lang w:val="ru-RU"/>
        </w:rPr>
        <w:spacing w:before="120" w:after="0" w:line="276" w:lineRule="auto"/>
      </w:pPr>
      <w:r/>
      <w:r>
        <w:rPr>
          <w:b w:val="0"/>
        </w:rPr>
        <w:t>Objet.</w:t>
      </w:r>
    </w:p>
    <w:p w14:paraId="18225493" w14:textId="77777777" w:rsidR="00345870" w:rsidRPr="002C35B1" w:rsidRDefault="00345870" w:rsidP="000E472B">
      <w:pPr>
        <w:pStyle w:val="a3"/>
        <w:numPr>
          <w:ilvl w:val="1"/>
          <w:numId w:val="40"/>
        </w:numPr>
        <w:ind w:left="567" w:hanging="567"/>
        <w:contextualSpacing w:val="0"/>
        <w:jc w:val="left"/>
        <w:rPr>
          <w:lang w:val="ru-RU"/>
        </w:rPr>
        <w:spacing w:before="120" w:after="0" w:line="276" w:lineRule="auto"/>
      </w:pPr>
      <w:r/>
      <w:r>
        <w:rPr>
          <w:b w:val="0"/>
        </w:rPr>
        <w:t>Position de l'enquête.</w:t>
      </w:r>
    </w:p>
    <w:p w14:paraId="46B5F78A" w14:textId="77777777" w:rsidR="00345870" w:rsidRPr="002C35B1" w:rsidRDefault="00345870" w:rsidP="000E472B">
      <w:pPr>
        <w:pStyle w:val="a3"/>
        <w:numPr>
          <w:ilvl w:val="1"/>
          <w:numId w:val="42"/>
        </w:numPr>
        <w:ind w:left="1134" w:hanging="567"/>
        <w:contextualSpacing w:val="0"/>
        <w:jc w:val="both"/>
        <w:rPr>
          <w:lang w:val="ru-RU"/>
        </w:rPr>
        <w:spacing w:before="120" w:after="0" w:line="276" w:lineRule="auto"/>
      </w:pPr>
      <w:r/>
      <w:r>
        <w:rPr>
          <w:b w:val="0"/>
        </w:rPr>
        <w:t>Position dans l'affaire française n° 2314200 814.</w:t>
      </w:r>
    </w:p>
    <w:p w14:paraId="5725FEFD" w14:textId="77777777" w:rsidR="00345870" w:rsidRPr="002C35B1" w:rsidRDefault="00345870" w:rsidP="000E472B">
      <w:pPr>
        <w:pStyle w:val="a3"/>
        <w:numPr>
          <w:ilvl w:val="1"/>
          <w:numId w:val="42"/>
        </w:numPr>
        <w:ind w:left="1134" w:hanging="567"/>
        <w:contextualSpacing w:val="0"/>
        <w:jc w:val="both"/>
        <w:rPr>
          <w:lang w:val="ru-RU"/>
        </w:rPr>
        <w:spacing w:before="120" w:after="0" w:line="276" w:lineRule="auto"/>
      </w:pPr>
      <w:r/>
      <w:r>
        <w:rPr>
          <w:b w:val="0"/>
        </w:rPr>
        <w:t>Position dans l'affaire ukrainienne n° 22023000000000773.</w:t>
      </w:r>
    </w:p>
    <w:p w14:paraId="4DE4CB25" w14:textId="5576BB6B" w:rsidR="00345870" w:rsidRPr="002C35B1" w:rsidRDefault="00AE74EB" w:rsidP="000E472B">
      <w:pPr>
        <w:pStyle w:val="a3"/>
        <w:numPr>
          <w:ilvl w:val="1"/>
          <w:numId w:val="42"/>
        </w:numPr>
        <w:ind w:left="1134" w:hanging="567"/>
        <w:contextualSpacing w:val="0"/>
        <w:jc w:val="both"/>
        <w:rPr>
          <w:lang w:val="ru-RU"/>
        </w:rPr>
        <w:spacing w:before="120" w:after="0" w:line="276" w:lineRule="auto"/>
      </w:pPr>
      <w:r/>
      <w:r>
        <w:rPr>
          <w:b w:val="0"/>
        </w:rPr>
        <w:t>Position dans l'affaire ukrainienne n° 22017000000000272.</w:t>
      </w:r>
    </w:p>
    <w:p w14:paraId="7574ECC9" w14:textId="3F3BA754" w:rsidR="00345870" w:rsidRPr="002C35B1" w:rsidRDefault="00345870" w:rsidP="000E472B">
      <w:pPr>
        <w:pStyle w:val="a3"/>
        <w:numPr>
          <w:ilvl w:val="1"/>
          <w:numId w:val="40"/>
        </w:numPr>
        <w:ind w:left="567" w:hanging="567"/>
        <w:contextualSpacing w:val="0"/>
        <w:jc w:val="both"/>
        <w:rPr>
          <w:lang w:val="ru-RU"/>
        </w:rPr>
        <w:spacing w:before="120" w:after="0" w:line="276" w:lineRule="auto"/>
      </w:pPr>
      <w:r/>
      <w:r>
        <w:rPr>
          <w:b w:val="0"/>
        </w:rPr>
        <w:t>Pièces de l'enquête.</w:t>
      </w:r>
    </w:p>
    <w:bookmarkEnd w:id="2"/>
    <w:p w14:paraId="5B053C82" w14:textId="77777777" w:rsidR="00345870" w:rsidRPr="002C35B1" w:rsidRDefault="00345870" w:rsidP="000E472B">
      <w:pPr>
        <w:pStyle w:val="a3"/>
        <w:numPr>
          <w:ilvl w:val="0"/>
          <w:numId w:val="41"/>
        </w:numPr>
        <w:ind w:left="1134" w:hanging="567"/>
        <w:contextualSpacing w:val="0"/>
        <w:jc w:val="both"/>
        <w:rPr>
          <w:lang w:val="ru-RU"/>
        </w:rPr>
        <w:spacing w:before="120" w:after="0" w:line="276" w:lineRule="auto"/>
      </w:pPr>
      <w:r/>
      <w:r>
        <w:rPr>
          <w:b w:val="0"/>
        </w:rPr>
        <w:t>Pièces contenues dans l'affaire pénale n° 22023000000000772.</w:t>
      </w:r>
    </w:p>
    <w:p w14:paraId="5ACAF85B" w14:textId="7D485581" w:rsidR="00345870" w:rsidRPr="002C35B1" w:rsidRDefault="00345870" w:rsidP="000E472B">
      <w:pPr>
        <w:pStyle w:val="a3"/>
        <w:numPr>
          <w:ilvl w:val="0"/>
          <w:numId w:val="41"/>
        </w:numPr>
        <w:ind w:left="1134" w:hanging="567"/>
        <w:contextualSpacing w:val="0"/>
        <w:jc w:val="both"/>
        <w:rPr>
          <w:lang w:val="ru-RU"/>
        </w:rPr>
        <w:spacing w:before="120" w:after="0" w:line="276" w:lineRule="auto"/>
      </w:pPr>
      <w:r/>
      <w:r>
        <w:rPr>
          <w:b w:val="0"/>
        </w:rPr>
        <w:t>Pièces contenues dans l'affaire pénale n° 22023000000000773.</w:t>
      </w:r>
    </w:p>
    <w:p w14:paraId="66B6E1E7" w14:textId="77777777" w:rsidR="00345870" w:rsidRPr="002C35B1" w:rsidRDefault="00345870" w:rsidP="000E472B">
      <w:pPr>
        <w:pStyle w:val="a3"/>
        <w:numPr>
          <w:ilvl w:val="1"/>
          <w:numId w:val="40"/>
        </w:numPr>
        <w:ind w:left="567" w:hanging="567"/>
        <w:contextualSpacing w:val="0"/>
        <w:jc w:val="both"/>
        <w:rPr>
          <w:lang w:val="ru-RU"/>
        </w:rPr>
        <w:spacing w:before="120" w:after="0" w:line="276" w:lineRule="auto"/>
      </w:pPr>
      <w:r/>
      <w:r>
        <w:rPr>
          <w:b w:val="0"/>
        </w:rPr>
        <w:t>Position de la défense.</w:t>
      </w:r>
    </w:p>
    <w:p w14:paraId="6A302A81" w14:textId="77777777" w:rsidR="00345870" w:rsidRPr="002C35B1" w:rsidRDefault="00345870" w:rsidP="000E472B">
      <w:pPr>
        <w:pStyle w:val="a3"/>
        <w:numPr>
          <w:ilvl w:val="1"/>
          <w:numId w:val="40"/>
        </w:numPr>
        <w:ind w:left="567" w:hanging="567"/>
        <w:contextualSpacing w:val="0"/>
        <w:jc w:val="both"/>
        <w:rPr>
          <w:lang w:val="ru-RU"/>
        </w:rPr>
        <w:spacing w:before="120" w:after="0" w:line="276" w:lineRule="auto"/>
      </w:pPr>
      <w:r/>
      <w:r>
        <w:rPr>
          <w:b w:val="0"/>
        </w:rPr>
        <w:t>Pièces de la défense.</w:t>
      </w:r>
    </w:p>
    <w:p w14:paraId="4B6AA282" w14:textId="77777777" w:rsid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Absence de canal d'exportation autorisé vers la Fédération de Russie au cours de la période pertinente.</w:t>
      </w:r>
    </w:p>
    <w:p w14:paraId="797B56B7" w14:textId="28F30003" w:rsidR="005350DF" w:rsidRDefault="005350DF" w:rsidP="000E472B">
      <w:pPr>
        <w:pStyle w:val="a3"/>
        <w:numPr>
          <w:ilvl w:val="0"/>
          <w:numId w:val="72"/>
        </w:numPr>
        <w:ind w:left="1134" w:hanging="567"/>
        <w:contextualSpacing w:val="0"/>
        <w:jc w:val="both"/>
        <w:rPr>
          <w:lang w:val="ru-RU"/>
        </w:rPr>
        <w:spacing w:before="120" w:after="0" w:line="276" w:lineRule="auto"/>
      </w:pPr>
      <w:r/>
      <w:r>
        <w:rPr>
          <w:b w:val="0"/>
        </w:rPr>
        <w:t>L'importation légale de moteurs ukrainiens en Fédération de Russie était limitée par la réglementation russe.</w:t>
      </w:r>
    </w:p>
    <w:p w14:paraId="0FF0D325" w14:textId="4BCDB2DD" w:rsid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Les opérations économiques extérieures étaient formalisées par l'intermédiaire de personnes habilitées et selon la procédure interne de la SA « Motor Sich ».</w:t>
      </w:r>
    </w:p>
    <w:p w14:paraId="23A5C4EE" w14:textId="77777777" w:rsid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Les livraisons étaient formalisées sur le fondement des autorisations du Service d'État de contrôle des exportations.</w:t>
      </w:r>
    </w:p>
    <w:p w14:paraId="6CE68313" w14:textId="77777777" w:rsid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Les contrôles du Service d'État de contrôle des exportations confirment le contrôle étatique réel sur les livraisons.</w:t>
      </w:r>
    </w:p>
    <w:p w14:paraId="3ED21175" w14:textId="77777777" w:rsid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Les contreparties étrangères ont confirmé l'utilisateur final, la livraison et l'utilisation de la marchandise en RPC.</w:t>
      </w:r>
    </w:p>
    <w:p w14:paraId="039BA4E5" w14:textId="12EE68B1" w:rsidR="00AE74EB" w:rsidRPr="00537238" w:rsidRDefault="00537238" w:rsidP="000E472B">
      <w:pPr>
        <w:pStyle w:val="a3"/>
        <w:numPr>
          <w:ilvl w:val="0"/>
          <w:numId w:val="72"/>
        </w:numPr>
        <w:ind w:left="1134" w:hanging="567"/>
        <w:contextualSpacing w:val="0"/>
        <w:jc w:val="both"/>
        <w:rPr>
          <w:lang w:val="ru-RU"/>
        </w:rPr>
        <w:spacing w:before="120" w:after="0" w:line="276" w:lineRule="auto"/>
      </w:pPr>
      <w:r/>
      <w:r>
        <w:rPr>
          <w:b w:val="0"/>
        </w:rPr>
        <w:t>Le Service d'État de contrôle des exportations a exercé un contrôle post-exportation des livraisons.</w:t>
      </w:r>
    </w:p>
    <w:p w14:paraId="5105EA57" w14:textId="220A201D" w:rsidR="00345870" w:rsidRPr="002C35B1" w:rsidRDefault="00345870" w:rsidP="000E472B">
      <w:pPr>
        <w:pStyle w:val="a3"/>
        <w:numPr>
          <w:ilvl w:val="1"/>
          <w:numId w:val="40"/>
        </w:numPr>
        <w:ind w:left="567" w:hanging="567"/>
        <w:contextualSpacing w:val="0"/>
        <w:jc w:val="both"/>
        <w:rPr>
          <w:lang w:val="ru-RU"/>
        </w:rPr>
        <w:spacing w:before="120" w:after="0" w:line="276" w:lineRule="auto"/>
      </w:pPr>
      <w:r/>
      <w:r>
        <w:rPr>
          <w:b w:val="0"/>
        </w:rPr>
        <w:t>Fondement normatif (contrôle des exportations et embargo).</w:t>
      </w:r>
    </w:p>
    <w:p w14:paraId="28C52379" w14:textId="77777777"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Opérations soumises au contrôle étatique des exportations et au régime d'autorisation.</w:t>
      </w:r>
    </w:p>
    <w:p w14:paraId="1E926594" w14:textId="77777777"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Réglementation normative de l'interdiction en cas de risque de contournement du contrôle des exportations.</w:t>
      </w:r>
    </w:p>
    <w:p w14:paraId="5B7C6C9C" w14:textId="31F7691F"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Régimes de restrictions concernant la Fédération de Russie dans le domaine des transferts internationaux de marchandises dans le temps.</w:t>
      </w:r>
    </w:p>
    <w:p w14:paraId="68FA184D" w14:textId="03DA1D82"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Mesures de précaution normatives contre le contournement des interdictions d'exportation.</w:t>
      </w:r>
    </w:p>
    <w:p w14:paraId="6BF4B5F8" w14:textId="3A68C24B"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Obligations clés de l'opérateur de transferts internationaux.</w:t>
      </w:r>
    </w:p>
    <w:p w14:paraId="12E3FBC3" w14:textId="59B7810A"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Expertise dans le domaine du contrôle étatique des exportations et coordination interministérielle.</w:t>
      </w:r>
    </w:p>
    <w:p w14:paraId="022D3238" w14:textId="1D0AB0E2" w:rsidR="00AE74EB"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Contrôle de la livraison des marchandises et confirmation de leur réception par l'utilisateur final.</w:t>
      </w:r>
    </w:p>
    <w:p w14:paraId="0E516178" w14:textId="4F037979" w:rsidR="00345870" w:rsidRPr="002C35B1" w:rsidRDefault="00AE74EB" w:rsidP="000E472B">
      <w:pPr>
        <w:pStyle w:val="a3"/>
        <w:numPr>
          <w:ilvl w:val="0"/>
          <w:numId w:val="43"/>
        </w:numPr>
        <w:ind w:left="1134" w:hanging="567"/>
        <w:contextualSpacing w:val="0"/>
        <w:jc w:val="both"/>
        <w:rPr>
          <w:lang w:val="ru-RU"/>
        </w:rPr>
        <w:spacing w:before="120" w:after="0" w:line="276" w:lineRule="auto"/>
      </w:pPr>
      <w:r/>
      <w:r>
        <w:rPr>
          <w:b w:val="0"/>
        </w:rPr>
        <w:t>Utilisation des informations obtenues dans le cadre du contrôle des exportations.</w:t>
      </w:r>
    </w:p>
    <w:bookmarkEnd w:id="3"/>
    <w:p w14:paraId="2B065590" w14:textId="427A0A44" w:rsidR="00537238" w:rsidRPr="002B0639" w:rsidRDefault="00345870" w:rsidP="002B0639">
      <w:pPr>
        <w:pStyle w:val="a3"/>
        <w:numPr>
          <w:ilvl w:val="1"/>
          <w:numId w:val="40"/>
        </w:numPr>
        <w:ind w:left="567" w:hanging="567"/>
        <w:contextualSpacing w:val="0"/>
        <w:jc w:val="both"/>
        <w:rPr>
          <w:lang w:val="ru-RU"/>
        </w:rPr>
        <w:spacing w:before="120" w:after="0" w:line="276" w:lineRule="auto"/>
      </w:pPr>
      <w:r/>
      <w:r>
        <w:rPr>
          <w:b w:val="0"/>
        </w:rPr>
        <w:t>Conclusions générales.</w:t>
      </w:r>
    </w:p>
    <w:p w14:paraId="1D7DB502" w14:textId="626F60F3" w:rsidR="000344B8" w:rsidRPr="002C35B1" w:rsidRDefault="000344B8" w:rsidP="009D57FC">
      <w:pPr>
        <w:pStyle w:val="a3"/>
        <w:numPr>
          <w:ilvl w:val="0"/>
          <w:numId w:val="1"/>
        </w:numPr>
        <w:ind w:left="0" w:hanging="567"/>
        <w:contextualSpacing w:val="0"/>
        <w:jc w:val="left"/>
        <w:rPr>
          <w:b/>
          <w:bCs/>
          <w:lang w:val="ru-RU"/>
        </w:rPr>
        <w:spacing w:before="120" w:after="0" w:line="276" w:lineRule="auto"/>
      </w:pPr>
      <w:r/>
      <w:r>
        <w:rPr>
          <w:b/>
        </w:rPr>
        <w:t>Objet.</w:t>
      </w:r>
    </w:p>
    <w:p w14:paraId="539A22DE" w14:textId="77777777" w:rsidR="00580D14" w:rsidRPr="002C35B1" w:rsidRDefault="00580D14" w:rsidP="009D57FC">
      <w:pPr>
        <w:pStyle w:val="a3"/>
        <w:numPr>
          <w:ilvl w:val="1"/>
          <w:numId w:val="1"/>
        </w:numPr>
        <w:ind w:left="0" w:hanging="567"/>
        <w:contextualSpacing w:val="0"/>
        <w:jc w:val="both"/>
        <w:rPr>
          <w:u w:val="single"/>
          <w:lang w:val="ru-RU"/>
        </w:rPr>
        <w:spacing w:before="120" w:after="0" w:line="276" w:lineRule="auto"/>
      </w:pPr>
      <w:r/>
      <w:r>
        <w:rPr>
          <w:b w:val="0"/>
        </w:rPr>
        <w:t xml:space="preserve">Affaire pénale française n° 2314200 814.  </w:t>
      </w:r>
    </w:p>
    <w:p w14:paraId="5B386FDF" w14:textId="77777777" w:rsidR="00580D14" w:rsidRPr="002C35B1" w:rsidRDefault="00580D14" w:rsidP="009D57FC">
      <w:pPr>
        <w:pStyle w:val="a3"/>
        <w:ind w:left="0"/>
        <w:contextualSpacing w:val="0"/>
        <w:jc w:val="both"/>
        <w:rPr>
          <w:lang w:val="ru-RU"/>
        </w:rPr>
        <w:spacing w:before="120" w:after="0" w:line="276" w:lineRule="auto"/>
      </w:pPr>
      <w:r/>
      <w:r>
        <w:rPr>
          <w:b w:val="0"/>
        </w:rPr>
        <w:t xml:space="preserve">Procédure relative aux faits de blanchiment de fonds qui auraient été obtenus par V. Boguslayev et A. Boguslayev à la suite de violations du régime d'embargo, d'abus des actifs de la SA « Motor Sich », d'opérations sur des actions sans autorisation de concentration, ainsi que d'autres opérations financières. </w:t>
      </w:r>
    </w:p>
    <w:p w14:paraId="1F2893F5" w14:textId="77777777" w:rsidR="00580D14" w:rsidRPr="002C35B1" w:rsidRDefault="00580D14" w:rsidP="009D57FC">
      <w:pPr>
        <w:pStyle w:val="a3"/>
        <w:ind w:left="0"/>
        <w:contextualSpacing w:val="0"/>
        <w:jc w:val="both"/>
        <w:rPr>
          <w:lang w:val="ru-RU"/>
        </w:rPr>
        <w:spacing w:before="120" w:after="0" w:line="276" w:lineRule="auto"/>
      </w:pPr>
      <w:r/>
      <w:r>
        <w:rPr>
          <w:b w:val="0"/>
        </w:rPr>
        <w:t xml:space="preserve">Lesdits fonds étaient utilisés pour l'acquisition d'actifs à l'étranger par l'intermédiaire de sociétés sous contrôle. </w:t>
      </w:r>
    </w:p>
    <w:p w14:paraId="72C0DE97" w14:textId="77777777" w:rsidR="00580D14" w:rsidRPr="002C35B1" w:rsidRDefault="00580D14" w:rsidP="009D57FC">
      <w:pPr>
        <w:pStyle w:val="a3"/>
        <w:ind w:left="0"/>
        <w:contextualSpacing w:val="0"/>
        <w:jc w:val="both"/>
        <w:rPr>
          <w:lang w:val="ru-RU"/>
        </w:rPr>
        <w:spacing w:before="120" w:after="0" w:line="276" w:lineRule="auto"/>
      </w:pPr>
      <w:r/>
      <w:r>
        <w:rPr>
          <w:b w:val="0"/>
        </w:rPr>
        <w:t>Statut : à l'égard de A. Boguslayev, la notification de suspicion n'a pas été remise.</w:t>
      </w:r>
    </w:p>
    <w:p w14:paraId="6C2836B9" w14:textId="77777777" w:rsidR="00580D14" w:rsidRPr="002C35B1" w:rsidRDefault="00580D14" w:rsidP="009D57FC">
      <w:pPr>
        <w:pStyle w:val="a3"/>
        <w:ind w:left="0"/>
        <w:contextualSpacing w:val="0"/>
        <w:jc w:val="both"/>
        <w:rPr>
          <w:color w:val="000000" w:themeColor="text1"/>
          <w:lang w:val="ru-RU"/>
        </w:rPr>
        <w:spacing w:before="120" w:after="0" w:line="276" w:lineRule="auto"/>
      </w:pPr>
      <w:r/>
      <w:r>
        <w:rPr>
          <w:b w:val="0"/>
        </w:rPr>
        <w:t>Étape : enquête préliminaire.</w:t>
      </w:r>
    </w:p>
    <w:p w14:paraId="76F72C7D" w14:textId="5AE98A82" w:rsidR="0024778E" w:rsidRPr="002C35B1" w:rsidRDefault="0024778E" w:rsidP="009D57FC">
      <w:pPr>
        <w:pStyle w:val="a3"/>
        <w:numPr>
          <w:ilvl w:val="1"/>
          <w:numId w:val="1"/>
        </w:numPr>
        <w:ind w:left="0" w:hanging="567"/>
        <w:contextualSpacing w:val="0"/>
        <w:jc w:val="both"/>
        <w:rPr>
          <w:u w:val="single"/>
          <w:lang w:val="ru-RU"/>
        </w:rPr>
        <w:spacing w:before="120" w:after="0" w:line="276" w:lineRule="auto"/>
      </w:pPr>
      <w:r/>
      <w:r>
        <w:rPr>
          <w:b w:val="0"/>
        </w:rPr>
        <w:t>Affaire pénale ukrainienne n° 22023000000000773.</w:t>
      </w:r>
    </w:p>
    <w:p w14:paraId="2FD76FE3" w14:textId="2ECFCF30" w:rsidR="00580D14" w:rsidRPr="002C35B1" w:rsidRDefault="00580D14" w:rsidP="009D57FC">
      <w:pPr>
        <w:pStyle w:val="a3"/>
        <w:ind w:left="0"/>
        <w:contextualSpacing w:val="0"/>
        <w:jc w:val="both"/>
        <w:rPr>
          <w:lang w:val="ru-RU"/>
        </w:rPr>
        <w:spacing w:before="120" w:after="0" w:line="276" w:lineRule="auto"/>
      </w:pPr>
      <w:r/>
      <w:r>
        <w:rPr>
          <w:b w:val="0"/>
        </w:rPr>
        <w:t>Procédure relative aux accusations contre V. Boguslayev et O. Dzyuba (ex-directeur du département du commerce extérieur de la SA « Motor Sich ») d'avoir commis des infractions contre les fondements de la sécurité nationale (notamment art. 111-1, 111-2, 114-1 du Code pénal de l'Ukraine)</w:t>
      </w:r>
    </w:p>
    <w:p w14:paraId="1911E6F1" w14:textId="0B82E348" w:rsidR="0001052E" w:rsidRPr="002C35B1" w:rsidRDefault="0001052E" w:rsidP="009D57FC">
      <w:pPr>
        <w:pStyle w:val="a3"/>
        <w:ind w:left="0"/>
        <w:contextualSpacing w:val="0"/>
        <w:jc w:val="both"/>
        <w:rPr>
          <w:lang w:val="ru-RU"/>
        </w:rPr>
        <w:spacing w:before="120" w:after="0" w:line="276" w:lineRule="auto"/>
      </w:pPr>
      <w:r/>
      <w:r>
        <w:rPr>
          <w:b w:val="0"/>
        </w:rPr>
        <w:t>Selon la version de l'enquête, des dirigeants de la SA « Motor Sich » ont organisé des livraisons de produits aéronautiques en utilisant des contreparties étrangères en contournement des restrictions à l'exportation en vigueur.</w:t>
      </w:r>
    </w:p>
    <w:p w14:paraId="58FC2100" w14:textId="6E1AD146" w:rsidR="00AD4E34" w:rsidRPr="002C35B1" w:rsidRDefault="0001052E" w:rsidP="009D57FC">
      <w:pPr>
        <w:pStyle w:val="a3"/>
        <w:ind w:left="0"/>
        <w:contextualSpacing w:val="0"/>
        <w:jc w:val="both"/>
        <w:rPr>
          <w:lang w:val="ru-RU"/>
        </w:rPr>
        <w:spacing w:before="120" w:after="0" w:line="276" w:lineRule="auto"/>
      </w:pPr>
      <w:r/>
      <w:r>
        <w:rPr>
          <w:b w:val="0"/>
        </w:rPr>
        <w:t>Étape : examen judiciaire devant le tribunal de district Solomiansky de la ville de Kyiv.</w:t>
      </w:r>
    </w:p>
    <w:p w14:paraId="1EF9FBD3" w14:textId="49DB457B" w:rsidR="0001052E" w:rsidRPr="002C35B1" w:rsidRDefault="00580D14" w:rsidP="009D57FC">
      <w:pPr>
        <w:pStyle w:val="a3"/>
        <w:ind w:left="0"/>
        <w:contextualSpacing w:val="0"/>
        <w:jc w:val="both"/>
        <w:rPr>
          <w:lang w:val="ru-RU"/>
        </w:rPr>
        <w:spacing w:before="120" w:after="0" w:line="276" w:lineRule="auto"/>
      </w:pPr>
      <w:r/>
      <w:r>
        <w:rPr>
          <w:b w:val="0"/>
        </w:rPr>
        <w:t>Pièces : 11 tomes, comprennent la documentation d'exportation, les pièces de dédouanement, les conclusions d'experts et d'autres preuves.</w:t>
      </w:r>
    </w:p>
    <w:p w14:paraId="36EC1E22" w14:textId="7C054AC2" w:rsidR="0001052E" w:rsidRPr="002C35B1" w:rsidRDefault="0001052E" w:rsidP="009D57FC">
      <w:pPr>
        <w:pStyle w:val="a3"/>
        <w:ind w:left="0"/>
        <w:contextualSpacing w:val="0"/>
        <w:jc w:val="both"/>
        <w:rPr>
          <w:lang w:val="ru-RU"/>
        </w:rPr>
        <w:spacing w:before="120" w:after="0" w:line="276" w:lineRule="auto"/>
      </w:pPr>
      <w:r/>
      <w:r>
        <w:rPr>
          <w:b/>
        </w:rPr>
        <w:t>Important :</w:t>
      </w:r>
      <w:r>
        <w:rPr>
          <w:b w:val="0"/>
        </w:rPr>
        <w:t xml:space="preserve"> à l'égard de A. Boguslayev, la notification de suspicion n'a pas été remise ; toute accusation et toute mention de son implication dans le cadre de la procédure sont absentes.</w:t>
      </w:r>
    </w:p>
    <w:p w14:paraId="0437EA60" w14:textId="3F25C6ED" w:rsidR="0024778E" w:rsidRPr="002C35B1" w:rsidRDefault="0024778E" w:rsidP="009D57FC">
      <w:pPr>
        <w:pStyle w:val="a3"/>
        <w:numPr>
          <w:ilvl w:val="1"/>
          <w:numId w:val="1"/>
        </w:numPr>
        <w:ind w:left="0" w:hanging="567"/>
        <w:contextualSpacing w:val="0"/>
        <w:jc w:val="both"/>
        <w:rPr>
          <w:u w:val="single"/>
          <w:lang w:val="ru-RU"/>
        </w:rPr>
        <w:spacing w:before="120" w:after="0" w:line="276" w:lineRule="auto"/>
      </w:pPr>
      <w:r/>
      <w:r>
        <w:rPr>
          <w:b w:val="0"/>
        </w:rPr>
        <w:t>Affaire pénale ukrainienne n° 22023000000000772.</w:t>
      </w:r>
    </w:p>
    <w:p w14:paraId="0F549CA9" w14:textId="62B68065" w:rsidR="0001052E" w:rsidRPr="002C35B1" w:rsidRDefault="0001052E" w:rsidP="009D57FC">
      <w:pPr>
        <w:pStyle w:val="a3"/>
        <w:ind w:left="0"/>
        <w:contextualSpacing w:val="0"/>
        <w:jc w:val="both"/>
        <w:rPr>
          <w:lang w:val="ru-RU"/>
        </w:rPr>
        <w:spacing w:before="120" w:after="0" w:line="276" w:lineRule="auto"/>
      </w:pPr>
      <w:r/>
      <w:r>
        <w:rPr>
          <w:b w:val="0"/>
        </w:rPr>
        <w:t>Procédure relative aux faits d'appropriation d'actions de la SA « Motor Sich » et de blanchiment ultérieur des fonds obtenus de leur vente (partie 5 art. 191, partie 3 art. 209 du Code pénal de l'Ukraine).</w:t>
      </w:r>
    </w:p>
    <w:p w14:paraId="4FD40432" w14:textId="12065693" w:rsidR="00580D14" w:rsidRPr="002C35B1" w:rsidRDefault="00580D14" w:rsidP="009D57FC">
      <w:pPr>
        <w:pStyle w:val="a3"/>
        <w:ind w:left="0"/>
        <w:contextualSpacing w:val="0"/>
        <w:jc w:val="both"/>
        <w:rPr>
          <w:lang w:val="ru-RU"/>
        </w:rPr>
        <w:spacing w:before="120" w:after="0" w:line="276" w:lineRule="auto"/>
      </w:pPr>
      <w:r/>
      <w:r>
        <w:rPr>
          <w:b w:val="0"/>
        </w:rPr>
        <w:t xml:space="preserve">Selon la version de l'enquête, V. Boguslayev et A. Boguslayev ont constitué une participation de contrôle dans les actions de la SA « Motor Sich » par l'intermédiaire de personnes sous contrôle et l'ont cédée au profit de citoyens de la RPC sans obtenir l'autorisation de concentration du Comité antimonopole d'Ukraine. </w:t>
      </w:r>
    </w:p>
    <w:p w14:paraId="4CD30CD7" w14:textId="13B1D4D9" w:rsidR="00F058D4" w:rsidRPr="002C35B1" w:rsidRDefault="00F058D4" w:rsidP="009D57FC">
      <w:pPr>
        <w:pStyle w:val="a3"/>
        <w:ind w:left="0"/>
        <w:contextualSpacing w:val="0"/>
        <w:jc w:val="both"/>
        <w:rPr>
          <w:lang w:val="ru-RU"/>
        </w:rPr>
        <w:spacing w:before="120" w:after="0" w:line="276" w:lineRule="auto"/>
      </w:pPr>
      <w:r/>
      <w:r>
        <w:rPr>
          <w:b w:val="0"/>
        </w:rPr>
        <w:t>Les fonds obtenus d'une telle cession ont été blanchis, notamment par l'acquisition d'actifs.</w:t>
      </w:r>
    </w:p>
    <w:p w14:paraId="5B1377A9" w14:textId="77777777" w:rsidR="00F058D4" w:rsidRPr="002C35B1" w:rsidRDefault="00F058D4" w:rsidP="009D57FC">
      <w:pPr>
        <w:jc w:val="both"/>
        <w:rPr>
          <w:lang w:val="ru-RU"/>
        </w:rPr>
        <w:spacing w:before="120" w:after="0" w:line="276" w:lineRule="auto"/>
      </w:pPr>
      <w:r/>
      <w:r>
        <w:rPr>
          <w:b w:val="0"/>
        </w:rPr>
        <w:t>La notification de suspicion a été remise :</w:t>
      </w:r>
    </w:p>
    <w:p w14:paraId="62A6ED99" w14:textId="22A71B7F" w:rsidR="00F058D4" w:rsidRPr="002C35B1" w:rsidRDefault="00F058D4" w:rsidP="000E472B">
      <w:pPr>
        <w:pStyle w:val="a3"/>
        <w:numPr>
          <w:ilvl w:val="0"/>
          <w:numId w:val="34"/>
        </w:numPr>
        <w:ind w:left="567" w:hanging="567"/>
        <w:contextualSpacing w:val="0"/>
        <w:jc w:val="both"/>
        <w:rPr>
          <w:lang w:val="ru-RU"/>
        </w:rPr>
        <w:spacing w:before="120" w:after="0" w:line="276" w:lineRule="auto"/>
      </w:pPr>
      <w:r/>
      <w:r>
        <w:rPr>
          <w:b w:val="0"/>
        </w:rPr>
        <w:t>À V. Boguslayev - partie 5 art. 191, partie 3 art. 209 du Code pénal de l'Ukraine ;</w:t>
      </w:r>
    </w:p>
    <w:p w14:paraId="109F858A" w14:textId="505ABB30" w:rsidR="00F058D4" w:rsidRPr="002C35B1" w:rsidRDefault="00F058D4" w:rsidP="000E472B">
      <w:pPr>
        <w:pStyle w:val="a3"/>
        <w:numPr>
          <w:ilvl w:val="0"/>
          <w:numId w:val="34"/>
        </w:numPr>
        <w:ind w:left="567" w:hanging="567"/>
        <w:contextualSpacing w:val="0"/>
        <w:jc w:val="both"/>
        <w:rPr>
          <w:lang w:val="ru-RU"/>
        </w:rPr>
        <w:spacing w:before="120" w:after="0" w:line="276" w:lineRule="auto"/>
      </w:pPr>
      <w:r/>
      <w:r>
        <w:rPr>
          <w:b w:val="0"/>
        </w:rPr>
        <w:t>À A. Boguslayev - partie 3 art. 209 du Code pénal de l'Ukraine.</w:t>
      </w:r>
    </w:p>
    <w:p w14:paraId="7124501E" w14:textId="501DAE87" w:rsidR="0024778E" w:rsidRPr="002C35B1" w:rsidRDefault="00F058D4" w:rsidP="009D57FC">
      <w:pPr>
        <w:pStyle w:val="a3"/>
        <w:ind w:left="0"/>
        <w:contextualSpacing w:val="0"/>
        <w:jc w:val="both"/>
        <w:rPr>
          <w:lang w:val="ru-RU"/>
        </w:rPr>
        <w:spacing w:before="120" w:after="0" w:line="276" w:lineRule="auto"/>
      </w:pPr>
      <w:r/>
      <w:r>
        <w:rPr>
          <w:b w:val="0"/>
        </w:rPr>
        <w:t>Étape : enquête préliminaire.</w:t>
      </w:r>
    </w:p>
    <w:bookmarkEnd w:id="0"/>
    <w:p w14:paraId="5F3A4CDA" w14:textId="5EE899F5" w:rsidR="002B0639" w:rsidRDefault="00580D14" w:rsidP="009D57FC">
      <w:pPr>
        <w:pStyle w:val="a3"/>
        <w:ind w:left="0"/>
        <w:contextualSpacing w:val="0"/>
        <w:jc w:val="both"/>
        <w:rPr>
          <w:lang w:val="ru-RU"/>
        </w:rPr>
        <w:spacing w:before="120" w:after="0" w:line="276" w:lineRule="auto"/>
      </w:pPr>
      <w:r/>
      <w:r>
        <w:rPr>
          <w:b w:val="0"/>
        </w:rPr>
        <w:t>Les pièces contiennent des documents distincts relatifs aux épisodes de l'embargo (notamment des interrogatoires, des pièces relatives à SMZ, des actes de procédure concernant O. Dzyuba).</w:t>
      </w:r>
    </w:p>
    <w:p w14:paraId="40651020" w14:textId="77777777" w:rsidR="002B0639" w:rsidRPr="002C35B1" w:rsidRDefault="002B0639" w:rsidP="009D57FC">
      <w:pPr>
        <w:pStyle w:val="a3"/>
        <w:ind w:left="0"/>
        <w:contextualSpacing w:val="0"/>
        <w:jc w:val="both"/>
        <w:rPr>
          <w:lang w:val="ru-RU"/>
        </w:rPr>
        <w:spacing w:before="120" w:after="0" w:line="276" w:lineRule="auto"/>
      </w:pPr>
      <w:r/>
    </w:p>
    <w:p w14:paraId="771EABAB" w14:textId="45D652FE" w:rsidR="000344B8" w:rsidRPr="002C35B1" w:rsidRDefault="000344B8" w:rsidP="009D57FC">
      <w:pPr>
        <w:pStyle w:val="a3"/>
        <w:numPr>
          <w:ilvl w:val="0"/>
          <w:numId w:val="1"/>
        </w:numPr>
        <w:ind w:left="0" w:hanging="567"/>
        <w:contextualSpacing w:val="0"/>
        <w:jc w:val="left"/>
        <w:rPr>
          <w:b/>
          <w:bCs/>
          <w:lang w:val="ru-RU"/>
        </w:rPr>
        <w:spacing w:before="120" w:after="0" w:line="276" w:lineRule="auto"/>
      </w:pPr>
      <w:r/>
      <w:r>
        <w:rPr>
          <w:b/>
        </w:rPr>
        <w:t>Position de l'enquête.</w:t>
      </w:r>
    </w:p>
    <w:bookmarkEnd w:id="4"/>
    <w:p w14:paraId="742D5898" w14:textId="717316A9" w:rsidR="009F1CBD" w:rsidRPr="002C35B1" w:rsidRDefault="00362A6D" w:rsidP="009D57FC">
      <w:pPr>
        <w:pStyle w:val="a3"/>
        <w:numPr>
          <w:ilvl w:val="1"/>
          <w:numId w:val="1"/>
        </w:numPr>
        <w:ind w:left="0" w:hanging="567"/>
        <w:contextualSpacing w:val="0"/>
        <w:jc w:val="both"/>
        <w:rPr>
          <w:u w:val="single"/>
          <w:lang w:val="ru-RU"/>
        </w:rPr>
        <w:spacing w:before="120" w:after="0" w:line="276" w:lineRule="auto"/>
      </w:pPr>
      <w:r/>
      <w:r>
        <w:rPr>
          <w:b w:val="0"/>
        </w:rPr>
        <w:t>Position dans l'affaire française n° 2314200 814.</w:t>
      </w:r>
    </w:p>
    <w:p w14:paraId="143401D9" w14:textId="4F07CE8C" w:rsidR="009F1CBD" w:rsidRPr="002C35B1" w:rsidRDefault="0065534A" w:rsidP="009D57FC">
      <w:pPr>
        <w:pStyle w:val="a3"/>
        <w:ind w:left="0"/>
        <w:contextualSpacing w:val="0"/>
        <w:jc w:val="both"/>
        <w:rPr>
          <w:u w:val="single"/>
          <w:lang w:val="ru-RU"/>
        </w:rPr>
        <w:spacing w:before="120" w:after="0" w:line="276" w:lineRule="auto"/>
      </w:pPr>
      <w:r/>
      <w:r>
        <w:rPr>
          <w:b w:val="0"/>
        </w:rPr>
        <w:t>Selon la version de l'enquête :</w:t>
      </w:r>
    </w:p>
    <w:p w14:paraId="43C0CAA6" w14:textId="65CAB6BF" w:rsidR="009F1CBD" w:rsidRPr="002C35B1" w:rsidRDefault="009F1CBD"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Au cours de la période de 2014 à 2022, des livraisons d'équipements à double usage de la SA « Motor Sich » ont été effectuées dans l'intérêt de l'aviation militaire russe en violation des restrictions établies par le décret du président de l'Ukraine n° 691/2014 du 27 août 2014.</w:t>
      </w:r>
    </w:p>
    <w:p w14:paraId="493749BB" w14:textId="10B3CC2A" w:rsidR="009F1CBD" w:rsidRPr="002C35B1" w:rsidRDefault="009F1CBD"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V. Boguslayev et O. Dzyuba ont, au cours de la période indiquée, organisé au moins 3 livraisons de moteurs d'aviation qui ont été en fait dirigés vers la Fédération de Russie (FR), étant précisé que :</w:t>
      </w:r>
    </w:p>
    <w:p w14:paraId="0C129061" w14:textId="2CE0BBD8" w:rsidR="009F1CBD" w:rsidRPr="002C35B1" w:rsidRDefault="009F1CBD" w:rsidP="000E472B">
      <w:pPr>
        <w:pStyle w:val="a6"/>
        <w:numPr>
          <w:ilvl w:val="0"/>
          <w:numId w:val="32"/>
        </w:numPr>
        <w:ind w:left="1134" w:hanging="567"/>
        <w:jc w:val="both"/>
        <w:rPr>
          <w:rFonts w:ascii="Cambria" w:hAnsi="Cambria"/>
          <w:sz w:val="22"/>
          <w:szCs w:val="22"/>
          <w:lang w:val="ru-RU"/>
        </w:rPr>
        <w:spacing w:before="120" w:after="0" w:line="276" w:lineRule="auto"/>
      </w:pPr>
      <w:r/>
      <w:r>
        <w:rPr>
          <w:b w:val="0"/>
        </w:rPr>
        <w:t>la valeur cumulée des produits livrés s'est élevée à environ 71,26 millions UAH (équivalent à 17,76 millions d'euros) ;</w:t>
      </w:r>
    </w:p>
    <w:p w14:paraId="513C5124" w14:textId="3F399BED" w:rsidR="009F1CBD" w:rsidRPr="002C35B1" w:rsidRDefault="009F1CBD" w:rsidP="000E472B">
      <w:pPr>
        <w:pStyle w:val="a6"/>
        <w:numPr>
          <w:ilvl w:val="0"/>
          <w:numId w:val="32"/>
        </w:numPr>
        <w:ind w:left="1134" w:hanging="567"/>
        <w:jc w:val="both"/>
        <w:rPr>
          <w:rFonts w:ascii="Cambria" w:hAnsi="Cambria"/>
          <w:sz w:val="22"/>
          <w:szCs w:val="22"/>
          <w:lang w:val="ru-RU"/>
        </w:rPr>
        <w:spacing w:before="120" w:after="0" w:line="276" w:lineRule="auto"/>
      </w:pPr>
      <w:r/>
      <w:r>
        <w:rPr>
          <w:b w:val="0"/>
        </w:rPr>
        <w:t>les livraisons ont été effectuées en utilisant des juridictions étrangères, y compris la RPC, Hong Kong et les ÉAU.</w:t>
      </w:r>
    </w:p>
    <w:p w14:paraId="317BE878" w14:textId="3BD07DC8" w:rsidR="009F1CBD" w:rsidRPr="002C35B1" w:rsidRDefault="009F1CBD"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 xml:space="preserve"> Lesdites livraisons ont été effectuées en utilisant :</w:t>
      </w:r>
    </w:p>
    <w:p w14:paraId="79920022" w14:textId="1CDD8D8F" w:rsidR="009F1CBD" w:rsidRPr="002C35B1" w:rsidRDefault="009F1CBD" w:rsidP="000E472B">
      <w:pPr>
        <w:pStyle w:val="a6"/>
        <w:numPr>
          <w:ilvl w:val="0"/>
          <w:numId w:val="30"/>
        </w:numPr>
        <w:tabs>
          <w:tab w:val="clear" w:pos="720"/>
          <w:tab w:val="num" w:pos="426"/>
        </w:tabs>
        <w:ind w:left="1134" w:hanging="567"/>
        <w:jc w:val="both"/>
        <w:rPr>
          <w:rFonts w:ascii="Cambria" w:hAnsi="Cambria"/>
          <w:sz w:val="22"/>
          <w:szCs w:val="22"/>
          <w:lang w:val="ru-RU"/>
        </w:rPr>
        <w:spacing w:before="120" w:after="0" w:line="276" w:lineRule="auto"/>
      </w:pPr>
      <w:r/>
      <w:r>
        <w:rPr>
          <w:b w:val="0"/>
        </w:rPr>
        <w:t>des chaînes de sociétés étrangères agissant formellement comme contreparties ;</w:t>
      </w:r>
    </w:p>
    <w:p w14:paraId="711C0F8F" w14:textId="77777777" w:rsidR="009F1CBD" w:rsidRPr="002C35B1" w:rsidRDefault="009F1CBD" w:rsidP="000E472B">
      <w:pPr>
        <w:pStyle w:val="a6"/>
        <w:numPr>
          <w:ilvl w:val="0"/>
          <w:numId w:val="30"/>
        </w:numPr>
        <w:tabs>
          <w:tab w:val="clear" w:pos="720"/>
          <w:tab w:val="num" w:pos="426"/>
        </w:tabs>
        <w:ind w:left="1134" w:hanging="567"/>
        <w:jc w:val="both"/>
        <w:rPr>
          <w:rFonts w:ascii="Cambria" w:hAnsi="Cambria"/>
          <w:sz w:val="22"/>
          <w:szCs w:val="22"/>
          <w:lang w:val="ru-RU"/>
        </w:rPr>
        <w:spacing w:before="120" w:after="0" w:line="276" w:lineRule="auto"/>
      </w:pPr>
      <w:r/>
      <w:r>
        <w:rPr>
          <w:b w:val="0"/>
        </w:rPr>
        <w:t>la société MOTOR SICH MIDDLE EAST FZE ;</w:t>
      </w:r>
    </w:p>
    <w:p w14:paraId="5C8DE0DA" w14:textId="77777777" w:rsidR="009F1CBD" w:rsidRPr="002C35B1" w:rsidRDefault="009F1CBD" w:rsidP="000E472B">
      <w:pPr>
        <w:pStyle w:val="a6"/>
        <w:numPr>
          <w:ilvl w:val="0"/>
          <w:numId w:val="30"/>
        </w:numPr>
        <w:tabs>
          <w:tab w:val="clear" w:pos="720"/>
          <w:tab w:val="num" w:pos="426"/>
        </w:tabs>
        <w:ind w:left="1134" w:hanging="567"/>
        <w:jc w:val="both"/>
        <w:rPr>
          <w:rFonts w:ascii="Cambria" w:hAnsi="Cambria"/>
          <w:sz w:val="22"/>
          <w:szCs w:val="22"/>
          <w:lang w:val="ru-RU"/>
        </w:rPr>
        <w:spacing w:before="120" w:after="0" w:line="276" w:lineRule="auto"/>
      </w:pPr>
      <w:r/>
      <w:r>
        <w:rPr>
          <w:b w:val="0"/>
        </w:rPr>
        <w:t>des structures offshore, notamment PISTONE TRADE LTD et GEOFORD LLP.</w:t>
      </w:r>
    </w:p>
    <w:p w14:paraId="6F51D32D" w14:textId="2DCAF165" w:rsidR="009F1CBD" w:rsidRPr="002C35B1" w:rsidRDefault="00572FC0"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Lesdites opérations avaient un caractère transnational et couvraient l'Ukraine, la Fédération de Russie, la RPC et les ÉAU.</w:t>
      </w:r>
    </w:p>
    <w:p w14:paraId="326B1E6B" w14:textId="5D894820" w:rsidR="00572FC0" w:rsidRPr="002C35B1" w:rsidRDefault="00572FC0"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Il est en outre fait état de livraisons de produits fabriqués par SMZ vers la Fédération de Russie pour un montant d'au moins 102,55 millions UAH (plus de 2,54 millions d'euros).</w:t>
      </w:r>
    </w:p>
    <w:p w14:paraId="51AA0E8C" w14:textId="423DCA01" w:rsidR="00572FC0" w:rsidRPr="002C35B1" w:rsidRDefault="00572FC0" w:rsidP="000E472B">
      <w:pPr>
        <w:pStyle w:val="a6"/>
        <w:numPr>
          <w:ilvl w:val="0"/>
          <w:numId w:val="31"/>
        </w:numPr>
        <w:ind w:left="567" w:hanging="567"/>
        <w:jc w:val="both"/>
        <w:rPr>
          <w:rFonts w:ascii="Cambria" w:hAnsi="Cambria"/>
          <w:sz w:val="22"/>
          <w:szCs w:val="22"/>
          <w:lang w:val="ru-RU"/>
        </w:rPr>
        <w:spacing w:before="120" w:after="0" w:line="276" w:lineRule="auto"/>
      </w:pPr>
      <w:r/>
      <w:r>
        <w:rPr>
          <w:b w:val="0"/>
        </w:rPr>
        <w:t>Lesdites circonstances sont considérées comme la source de revenus qui ont été ultérieurement blanchis, notamment par l'acquisition d'actifs à l'étranger.</w:t>
      </w:r>
    </w:p>
    <w:p w14:paraId="3492A9A2" w14:textId="4A6AA2B2" w:rsidR="00572FC0" w:rsidRPr="002C35B1" w:rsidRDefault="00572FC0" w:rsidP="009D57FC">
      <w:pPr>
        <w:pStyle w:val="a6"/>
        <w:ind w:left="567"/>
        <w:jc w:val="both"/>
        <w:rPr>
          <w:rFonts w:ascii="Cambria" w:hAnsi="Cambria"/>
          <w:sz w:val="22"/>
          <w:szCs w:val="22"/>
          <w:lang w:val="ru-RU"/>
        </w:rPr>
        <w:spacing w:before="120" w:after="0" w:line="276" w:lineRule="auto"/>
      </w:pPr>
      <w:r/>
      <w:r>
        <w:rPr>
          <w:b w:val="0"/>
        </w:rPr>
        <w:t>Comme l'un des épisodes, il est fait état du virement le 3 août 2022 de 820 000 USD du compte de V. Boguslayev (CORNER BANCA SA, Suisse) vers le compte de A. Boguslayev (JSC « Motor Bank », Ukraine).</w:t>
      </w:r>
    </w:p>
    <w:p w14:paraId="0B0F4E44" w14:textId="77777777" w:rsidR="00572FC0" w:rsidRPr="002C35B1" w:rsidRDefault="000F63BB" w:rsidP="009D57FC">
      <w:pPr>
        <w:pStyle w:val="a6"/>
        <w:jc w:val="both"/>
        <w:rPr>
          <w:rFonts w:ascii="Cambria" w:hAnsi="Cambria"/>
          <w:sz w:val="22"/>
          <w:szCs w:val="22"/>
          <w:lang w:val="ru-RU"/>
        </w:rPr>
        <w:spacing w:before="120" w:after="0" w:line="276" w:lineRule="auto"/>
      </w:pPr>
      <w:r/>
      <w:r>
        <w:rPr>
          <w:b w:val="0"/>
        </w:rPr>
        <w:t>Ainsi, l'enquête française considère les violations présumées du régime d'embargo comme des infractions sous-jacentes constituant la source des fonds destinés au blanchiment.</w:t>
      </w:r>
    </w:p>
    <w:p w14:paraId="38937662" w14:textId="4EC3082B" w:rsidR="00357ADB" w:rsidRPr="002C35B1" w:rsidRDefault="00572FC0" w:rsidP="009D57FC">
      <w:pPr>
        <w:pStyle w:val="a6"/>
        <w:jc w:val="both"/>
        <w:rPr>
          <w:rFonts w:ascii="Cambria" w:hAnsi="Cambria"/>
          <w:sz w:val="22"/>
          <w:szCs w:val="22"/>
          <w:lang w:val="ru-RU"/>
        </w:rPr>
        <w:spacing w:before="120" w:after="0" w:line="276" w:lineRule="auto"/>
      </w:pPr>
      <w:r/>
      <w:r>
        <w:rPr>
          <w:b w:val="0"/>
        </w:rPr>
        <w:t>Nous attirons l'attention sur le fait que les circonstances factuelles (période, livraisons dans l'intérêt de la Fédération de Russie, utilisation de pays tiers - RPC, Hong Kong, ÉAU, référence à SMZ) coïncident globalement avec la position de l'enquête ukrainienne.</w:t>
      </w:r>
    </w:p>
    <w:p w14:paraId="3CFA75B4" w14:textId="3FA2AEDD" w:rsidR="00572FC0" w:rsidRPr="002C35B1" w:rsidRDefault="00357ADB" w:rsidP="009D57FC">
      <w:pPr>
        <w:pStyle w:val="a6"/>
        <w:jc w:val="both"/>
        <w:rPr>
          <w:rFonts w:ascii="Cambria" w:hAnsi="Cambria"/>
          <w:sz w:val="22"/>
          <w:szCs w:val="22"/>
          <w:lang w:val="ru-RU"/>
        </w:rPr>
        <w:spacing w:before="120" w:after="0" w:line="276" w:lineRule="auto"/>
      </w:pPr>
      <w:r/>
      <w:r>
        <w:rPr>
          <w:b w:val="0"/>
        </w:rPr>
        <w:t>Nous supposons qu'elles sont tirées de la demande d'entraide judiciaire internationale adressée par l'Ukraine à la France.</w:t>
      </w:r>
    </w:p>
    <w:p w14:paraId="014133A8" w14:textId="26638708" w:rsidR="00572FC0" w:rsidRPr="002C35B1" w:rsidRDefault="00572FC0" w:rsidP="009D57FC">
      <w:pPr>
        <w:pStyle w:val="a6"/>
        <w:jc w:val="both"/>
        <w:rPr>
          <w:rFonts w:ascii="Cambria" w:hAnsi="Cambria"/>
          <w:sz w:val="22"/>
          <w:szCs w:val="22"/>
          <w:lang w:val="ru-RU"/>
        </w:rPr>
        <w:spacing w:before="120" w:after="0" w:line="276" w:lineRule="auto"/>
      </w:pPr>
      <w:r/>
      <w:r>
        <w:rPr>
          <w:b w:val="0"/>
        </w:rPr>
        <w:t>Dans le même temps, l'enquête française indique en outre l'utilisation des structures de Motor Sich Middle East FZE et des sociétés Pistone Trade LTD, Geoford LLP, qui ne figurent pas dans la procédure ukrainienne relative aux épisodes d'embargo.</w:t>
      </w:r>
    </w:p>
    <w:p w14:paraId="5521E545" w14:textId="09ECD2D0" w:rsidR="00362A6D" w:rsidRPr="002C35B1" w:rsidRDefault="00362A6D" w:rsidP="009D57FC">
      <w:pPr>
        <w:pStyle w:val="a3"/>
        <w:numPr>
          <w:ilvl w:val="1"/>
          <w:numId w:val="1"/>
        </w:numPr>
        <w:ind w:left="0" w:hanging="567"/>
        <w:contextualSpacing w:val="0"/>
        <w:jc w:val="both"/>
        <w:rPr>
          <w:u w:val="single"/>
          <w:lang w:val="ru-RU"/>
        </w:rPr>
        <w:spacing w:before="120" w:after="0" w:line="276" w:lineRule="auto"/>
      </w:pPr>
      <w:r/>
      <w:r>
        <w:rPr>
          <w:b w:val="0"/>
        </w:rPr>
        <w:t>Position dans l'affaire ukrainienne n° 22023000000000773.</w:t>
      </w:r>
    </w:p>
    <w:p w14:paraId="70AAECC1" w14:textId="3BECC476" w:rsidR="0066425D" w:rsidRPr="002C35B1" w:rsidRDefault="002C3D06" w:rsidP="009D57FC">
      <w:pPr>
        <w:jc w:val="both"/>
        <w:rPr>
          <w:lang w:val="ru-RU"/>
        </w:rPr>
        <w:spacing w:before="120" w:after="0" w:line="276" w:lineRule="auto"/>
      </w:pPr>
      <w:r/>
      <w:r>
        <w:rPr>
          <w:b w:val="0"/>
        </w:rPr>
        <w:t>Après l'introduction en 2014 de l'interdiction d'exportation vers la Fédération de Russie de biens à usage militaire et de biens à double usage en cas d'utilisation finale militaire, la SA « Motor Sich » a poursuivi sa coopération de fait avec les entreprises du complexe militaro-industriel (ci-après – CMI) de la Fédération de Russie.</w:t>
      </w:r>
    </w:p>
    <w:p w14:paraId="30B7E500" w14:textId="5EAF2156" w:rsidR="00D312CF" w:rsidRPr="002C35B1" w:rsidRDefault="002C3D06" w:rsidP="009D57FC">
      <w:pPr>
        <w:pStyle w:val="a3"/>
        <w:ind w:left="0"/>
        <w:contextualSpacing w:val="0"/>
        <w:jc w:val="both"/>
        <w:rPr>
          <w:lang w:val="ru-RU"/>
        </w:rPr>
        <w:spacing w:before="120" w:after="0" w:line="276" w:lineRule="auto"/>
      </w:pPr>
      <w:r/>
      <w:r>
        <w:rPr>
          <w:b w:val="0"/>
        </w:rPr>
        <w:t>Une telle activité s'effectuait par l'organisation de livraisons via des pays tiers dans le respect formel des procédures économiques extérieures.</w:t>
      </w:r>
    </w:p>
    <w:p w14:paraId="15B97891" w14:textId="28397228" w:rsidR="000737D7" w:rsidRPr="002C35B1" w:rsidRDefault="000737D7" w:rsidP="009D57FC">
      <w:pPr>
        <w:pStyle w:val="a3"/>
        <w:ind w:left="0"/>
        <w:contextualSpacing w:val="0"/>
        <w:jc w:val="both"/>
        <w:rPr>
          <w:lang w:val="ru-RU"/>
        </w:rPr>
        <w:spacing w:before="120" w:after="0" w:line="276" w:lineRule="auto"/>
      </w:pPr>
      <w:r/>
      <w:r>
        <w:rPr>
          <w:b w:val="0"/>
        </w:rPr>
        <w:t>Période pertinente – 2014–2022, avec des épisodes clés en 2020–2022.</w:t>
      </w:r>
    </w:p>
    <w:p w14:paraId="00FFC5B6" w14:textId="6F50863F" w:rsidR="0066425D" w:rsidRPr="002C35B1" w:rsidRDefault="0066425D" w:rsidP="000E472B">
      <w:pPr>
        <w:pStyle w:val="a3"/>
        <w:numPr>
          <w:ilvl w:val="0"/>
          <w:numId w:val="29"/>
        </w:numPr>
        <w:ind w:left="0" w:hanging="426"/>
        <w:contextualSpacing w:val="0"/>
        <w:jc w:val="both"/>
        <w:rPr>
          <w:u w:val="single"/>
          <w:lang w:val="ru-RU"/>
        </w:rPr>
        <w:spacing w:before="120" w:after="0" w:line="276" w:lineRule="auto"/>
      </w:pPr>
      <w:r/>
      <w:r>
        <w:rPr>
          <w:b w:val="0"/>
        </w:rPr>
        <w:t>Version de l'enquête concernant les livraisons de moteurs d'aviation et de pièces détachées</w:t>
      </w:r>
    </w:p>
    <w:p w14:paraId="46473040" w14:textId="6D697022" w:rsidR="0066425D" w:rsidRPr="002C35B1" w:rsidRDefault="0066425D" w:rsidP="009D57FC">
      <w:pPr>
        <w:pStyle w:val="a3"/>
        <w:ind w:left="0"/>
        <w:contextualSpacing w:val="0"/>
        <w:jc w:val="both"/>
        <w:rPr>
          <w:u w:val="single"/>
          <w:lang w:val="ru-RU"/>
        </w:rPr>
        <w:spacing w:before="120" w:after="0" w:line="276" w:lineRule="auto"/>
      </w:pPr>
      <w:r/>
      <w:r>
        <w:rPr>
          <w:b w:val="0"/>
        </w:rPr>
        <w:t>L'enquête affirme que :</w:t>
      </w:r>
    </w:p>
    <w:p w14:paraId="0A3FA9DF" w14:textId="636BD82E"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V. Boguslayev, agissant par entente préalable avec O. Dzyuba et d'autres personnes, a organisé des livraisons de moteurs d'aviation et de pièces de rechange pour ceux-ci.</w:t>
      </w:r>
    </w:p>
    <w:p w14:paraId="5094A095" w14:textId="30641328"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Pour la réalisation des livraisons, des sociétés étrangères ont été utilisées :</w:t>
      </w:r>
    </w:p>
    <w:p w14:paraId="53AD4643" w14:textId="206F9E9B" w:rsidR="0066425D" w:rsidRPr="002C35B1" w:rsidRDefault="002C3D06" w:rsidP="009D57FC">
      <w:pPr>
        <w:pStyle w:val="a6"/>
        <w:numPr>
          <w:ilvl w:val="0"/>
          <w:numId w:val="15"/>
        </w:numPr>
        <w:ind w:left="1134" w:hanging="567"/>
        <w:jc w:val="both"/>
        <w:rPr>
          <w:rFonts w:ascii="Cambria" w:hAnsi="Cambria"/>
          <w:sz w:val="22"/>
          <w:szCs w:val="22"/>
          <w:lang w:val="ru-RU"/>
        </w:rPr>
        <w:spacing w:before="120" w:after="0" w:line="276" w:lineRule="auto"/>
      </w:pPr>
      <w:r/>
      <w:r>
        <w:rPr>
          <w:b w:val="0"/>
        </w:rPr>
        <w:t>China Taly Aviation Technologies Corp (RPC) ;</w:t>
      </w:r>
    </w:p>
    <w:p w14:paraId="0F9E2794" w14:textId="741B3AD7" w:rsidR="0066425D" w:rsidRPr="002C35B1" w:rsidRDefault="0066425D" w:rsidP="009D57FC">
      <w:pPr>
        <w:pStyle w:val="a6"/>
        <w:numPr>
          <w:ilvl w:val="0"/>
          <w:numId w:val="15"/>
        </w:numPr>
        <w:ind w:left="1134" w:hanging="567"/>
        <w:jc w:val="both"/>
        <w:rPr>
          <w:rFonts w:ascii="Cambria" w:hAnsi="Cambria"/>
          <w:sz w:val="22"/>
          <w:szCs w:val="22"/>
          <w:lang w:val="ru-RU"/>
        </w:rPr>
        <w:spacing w:before="120" w:after="0" w:line="276" w:lineRule="auto"/>
      </w:pPr>
      <w:r/>
      <w:r>
        <w:rPr>
          <w:b w:val="0"/>
        </w:rPr>
        <w:t>MEDIPOST TRADING LIMITED (Hong Kong) ;</w:t>
      </w:r>
    </w:p>
    <w:p w14:paraId="41610D71" w14:textId="77777777" w:rsidR="0066425D" w:rsidRPr="002C35B1" w:rsidRDefault="0066425D" w:rsidP="009D57FC">
      <w:pPr>
        <w:pStyle w:val="a6"/>
        <w:numPr>
          <w:ilvl w:val="0"/>
          <w:numId w:val="15"/>
        </w:numPr>
        <w:ind w:left="1134" w:hanging="567"/>
        <w:jc w:val="both"/>
        <w:rPr>
          <w:rFonts w:ascii="Cambria" w:hAnsi="Cambria"/>
          <w:sz w:val="22"/>
          <w:szCs w:val="22"/>
          <w:lang w:val="ru-RU"/>
        </w:rPr>
        <w:spacing w:before="120" w:after="0" w:line="276" w:lineRule="auto"/>
      </w:pPr>
      <w:r/>
      <w:r>
        <w:rPr>
          <w:b w:val="0"/>
        </w:rPr>
        <w:t>MIR TRADING Ltd. (Hong Kong) ;</w:t>
      </w:r>
    </w:p>
    <w:p w14:paraId="434D7620" w14:textId="77777777" w:rsidR="0066425D" w:rsidRPr="002C35B1" w:rsidRDefault="0066425D" w:rsidP="009D57FC">
      <w:pPr>
        <w:pStyle w:val="a6"/>
        <w:numPr>
          <w:ilvl w:val="0"/>
          <w:numId w:val="15"/>
        </w:numPr>
        <w:ind w:left="1134" w:hanging="567"/>
        <w:jc w:val="both"/>
        <w:rPr>
          <w:rFonts w:ascii="Cambria" w:hAnsi="Cambria"/>
          <w:sz w:val="22"/>
          <w:szCs w:val="22"/>
          <w:lang w:val="ru-RU"/>
        </w:rPr>
        <w:spacing w:before="120" w:after="0" w:line="276" w:lineRule="auto"/>
      </w:pPr>
      <w:r/>
      <w:r>
        <w:rPr>
          <w:b w:val="0"/>
        </w:rPr>
        <w:t>Avia Atlas FZE (ÉAU).</w:t>
      </w:r>
    </w:p>
    <w:p w14:paraId="176FB142" w14:textId="6A946C04"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Dans les documents économiques extérieurs et de transport de marchandises, les produits étaient formellement définis comme ayant un usage civil ;</w:t>
      </w:r>
    </w:p>
    <w:p w14:paraId="1E837D5B" w14:textId="4925AA4F"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Les certificats d'utilisateur final étaient établis au nom des contreparties étrangères ;</w:t>
      </w:r>
    </w:p>
    <w:p w14:paraId="67D8008B" w14:textId="2F22F742"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Le destinataire final effectif des produits, selon la version de l'enquête, était constitué par des entreprises du CMI de la Fédération de Russie, en particulier : JSC « UEC-Klimov », SARL « Piter-Motorservis » et d'autres entreprises liées à la holding « Hélicoptères de Russie » ;</w:t>
      </w:r>
    </w:p>
    <w:p w14:paraId="1450F7F7" w14:textId="43EB287E" w:rsidR="0066425D" w:rsidRPr="002C35B1" w:rsidRDefault="0066425D" w:rsidP="009D57FC">
      <w:pPr>
        <w:pStyle w:val="a6"/>
        <w:numPr>
          <w:ilvl w:val="0"/>
          <w:numId w:val="14"/>
        </w:numPr>
        <w:ind w:left="567" w:hanging="567"/>
        <w:jc w:val="both"/>
        <w:rPr>
          <w:rFonts w:ascii="Cambria" w:hAnsi="Cambria"/>
          <w:sz w:val="22"/>
          <w:szCs w:val="22"/>
          <w:lang w:val="ru-RU"/>
        </w:rPr>
        <w:spacing w:before="120" w:after="0" w:line="276" w:lineRule="auto"/>
      </w:pPr>
      <w:r/>
      <w:r>
        <w:rPr>
          <w:b w:val="0"/>
        </w:rPr>
        <w:t>Une partie des produits, après livraison formelle à Hong Kong, en RPC, a été réexportée vers la Fédération de Russie.</w:t>
      </w:r>
    </w:p>
    <w:p w14:paraId="5CC7A63A" w14:textId="2EFB51CB" w:rsidR="004E66E4" w:rsidRPr="002C35B1" w:rsidRDefault="0066425D" w:rsidP="009D57FC">
      <w:pPr>
        <w:pStyle w:val="a6"/>
        <w:jc w:val="both"/>
        <w:rPr>
          <w:rFonts w:ascii="Cambria" w:hAnsi="Cambria"/>
          <w:sz w:val="22"/>
          <w:szCs w:val="22"/>
          <w:lang w:val="ru-RU"/>
        </w:rPr>
        <w:spacing w:before="120" w:after="0" w:line="276" w:lineRule="auto"/>
      </w:pPr>
      <w:r/>
      <w:r>
        <w:rPr>
          <w:b w:val="0"/>
        </w:rPr>
        <w:t>L'enquête estime que l'utilisation de pays tiers avait pour but de créer une légalité formelle et de contourner les interdictions d'exportation.</w:t>
      </w:r>
    </w:p>
    <w:p w14:paraId="5CE2B1F8" w14:textId="2BDCFAAC" w:rsidR="0066425D" w:rsidRPr="002C35B1" w:rsidRDefault="000737D7" w:rsidP="000E472B">
      <w:pPr>
        <w:pStyle w:val="a3"/>
        <w:numPr>
          <w:ilvl w:val="0"/>
          <w:numId w:val="29"/>
        </w:numPr>
        <w:ind w:left="0" w:hanging="567"/>
        <w:contextualSpacing w:val="0"/>
        <w:jc w:val="both"/>
        <w:rPr>
          <w:u w:val="single"/>
          <w:lang w:val="ru-RU"/>
        </w:rPr>
        <w:spacing w:before="120" w:after="0" w:line="276" w:lineRule="auto"/>
      </w:pPr>
      <w:r/>
      <w:r>
        <w:rPr>
          <w:b w:val="0"/>
        </w:rPr>
        <w:t>Version de l'enquête concernant l'activité de SMZ.</w:t>
      </w:r>
    </w:p>
    <w:p w14:paraId="5A5F7B3C" w14:textId="12A87E65" w:rsidR="000737D7" w:rsidRPr="002C35B1" w:rsidRDefault="000737D7" w:rsidP="009D57FC">
      <w:pPr>
        <w:jc w:val="both"/>
        <w:rPr>
          <w:lang w:val="ru-RU"/>
        </w:rPr>
        <w:spacing w:before="120" w:after="0" w:line="276" w:lineRule="auto"/>
      </w:pPr>
      <w:r/>
      <w:r>
        <w:rPr>
          <w:b w:val="0"/>
        </w:rPr>
        <w:t>L'accusation affirme qu'après 2014 :</w:t>
      </w:r>
    </w:p>
    <w:p w14:paraId="0FC4D10B" w14:textId="2BAC174D" w:rsidR="000737D7" w:rsidRPr="002C35B1" w:rsidRDefault="000737D7" w:rsidP="009D57FC">
      <w:pPr>
        <w:pStyle w:val="a3"/>
        <w:numPr>
          <w:ilvl w:val="0"/>
          <w:numId w:val="16"/>
        </w:numPr>
        <w:ind w:left="567" w:hanging="567"/>
        <w:contextualSpacing w:val="0"/>
        <w:jc w:val="both"/>
        <w:rPr>
          <w:lang w:val="ru-RU"/>
        </w:rPr>
        <w:spacing w:before="120" w:after="0" w:line="276" w:lineRule="auto"/>
      </w:pPr>
      <w:r/>
      <w:r>
        <w:rPr>
          <w:b w:val="0"/>
        </w:rPr>
        <w:t>V. Boguslayev a organisé la poursuite de l'activité de SMZ sur le territoire temporairement occupé ;</w:t>
      </w:r>
    </w:p>
    <w:p w14:paraId="2FB2B005" w14:textId="10299661" w:rsidR="000737D7" w:rsidRPr="002C35B1" w:rsidRDefault="000737D7" w:rsidP="009D57FC">
      <w:pPr>
        <w:pStyle w:val="a3"/>
        <w:numPr>
          <w:ilvl w:val="0"/>
          <w:numId w:val="16"/>
        </w:numPr>
        <w:ind w:left="567" w:hanging="567"/>
        <w:contextualSpacing w:val="0"/>
        <w:jc w:val="both"/>
        <w:rPr>
          <w:lang w:val="ru-RU"/>
        </w:rPr>
        <w:spacing w:before="120" w:after="0" w:line="276" w:lineRule="auto"/>
      </w:pPr>
      <w:r/>
      <w:r>
        <w:rPr>
          <w:b w:val="0"/>
        </w:rPr>
        <w:t>Un contrôle était exercé sur : les processus de production, les opérations financières, le versement des salaires et la fabrication d'aubes et d'autres pièces pour moteurs d'aviation ;</w:t>
      </w:r>
    </w:p>
    <w:p w14:paraId="636353B8" w14:textId="4CB317A7" w:rsidR="000737D7" w:rsidRPr="002C35B1" w:rsidRDefault="000737D7" w:rsidP="009D57FC">
      <w:pPr>
        <w:pStyle w:val="a3"/>
        <w:numPr>
          <w:ilvl w:val="0"/>
          <w:numId w:val="16"/>
        </w:numPr>
        <w:ind w:left="567" w:hanging="567"/>
        <w:contextualSpacing w:val="0"/>
        <w:jc w:val="both"/>
        <w:rPr>
          <w:lang w:val="ru-RU"/>
        </w:rPr>
        <w:spacing w:before="120" w:after="0" w:line="276" w:lineRule="auto"/>
      </w:pPr>
      <w:r/>
      <w:r>
        <w:rPr>
          <w:b w:val="0"/>
        </w:rPr>
        <w:t>L'entreprise effectuait des paiements au profit des soi-disant organes de la « RPD » sous couvert d'impôts et de droits de douane ;</w:t>
      </w:r>
    </w:p>
    <w:p w14:paraId="184F3CA6" w14:textId="3D5ED02F" w:rsidR="000737D7" w:rsidRPr="002C35B1" w:rsidRDefault="000737D7" w:rsidP="009D57FC">
      <w:pPr>
        <w:pStyle w:val="a3"/>
        <w:numPr>
          <w:ilvl w:val="0"/>
          <w:numId w:val="16"/>
        </w:numPr>
        <w:ind w:left="567" w:hanging="567"/>
        <w:contextualSpacing w:val="0"/>
        <w:jc w:val="both"/>
        <w:rPr>
          <w:lang w:val="ru-RU"/>
        </w:rPr>
        <w:spacing w:before="120" w:after="0" w:line="276" w:lineRule="auto"/>
      </w:pPr>
      <w:r/>
      <w:r>
        <w:rPr>
          <w:b w:val="0"/>
        </w:rPr>
        <w:t>Les produits fabriqués étaient acheminés vers la Fédération de Russie ou réexportés par l'intermédiaire de courtiers.</w:t>
      </w:r>
    </w:p>
    <w:p w14:paraId="31FCAD6A" w14:textId="459593B3" w:rsidR="002C3D06" w:rsidRPr="002C35B1" w:rsidRDefault="000737D7" w:rsidP="009D57FC">
      <w:pPr>
        <w:pStyle w:val="a3"/>
        <w:ind w:left="0"/>
        <w:contextualSpacing w:val="0"/>
        <w:jc w:val="both"/>
        <w:rPr>
          <w:lang w:val="ru-RU"/>
        </w:rPr>
        <w:spacing w:before="120" w:after="0" w:line="276" w:lineRule="auto"/>
      </w:pPr>
      <w:r/>
      <w:r>
        <w:rPr>
          <w:b w:val="0"/>
        </w:rPr>
        <w:t>L'enquête qualifie ces agissements de complicité avec l'activité d'une organisation terroriste.</w:t>
      </w:r>
    </w:p>
    <w:p w14:paraId="297A0925" w14:textId="26A238E5" w:rsidR="000737D7" w:rsidRPr="002C35B1" w:rsidRDefault="000737D7" w:rsidP="000E472B">
      <w:pPr>
        <w:pStyle w:val="a3"/>
        <w:numPr>
          <w:ilvl w:val="0"/>
          <w:numId w:val="29"/>
        </w:numPr>
        <w:ind w:left="0" w:hanging="567"/>
        <w:contextualSpacing w:val="0"/>
        <w:jc w:val="both"/>
        <w:rPr>
          <w:u w:val="single"/>
          <w:lang w:val="ru-RU"/>
        </w:rPr>
        <w:spacing w:before="120" w:after="0" w:line="276" w:lineRule="auto"/>
      </w:pPr>
      <w:r/>
      <w:r>
        <w:rPr>
          <w:b w:val="0"/>
        </w:rPr>
        <w:t>Version de l'enquête concernant l'entrave à l'activité des Forces armées de l'Ukraine.</w:t>
      </w:r>
    </w:p>
    <w:p w14:paraId="20C62647" w14:textId="17E36B29" w:rsidR="000737D7" w:rsidRPr="002C35B1" w:rsidRDefault="000737D7" w:rsidP="009D57FC">
      <w:pPr>
        <w:jc w:val="both"/>
        <w:rPr>
          <w:lang w:val="ru-RU"/>
        </w:rPr>
        <w:spacing w:before="120" w:after="0" w:line="276" w:lineRule="auto"/>
      </w:pPr>
      <w:r/>
      <w:r>
        <w:rPr>
          <w:b w:val="0"/>
        </w:rPr>
        <w:t>L'enquête estime qu'en avril 2022, V. Boguslayev a organisé des actes visant à entraver la réquisition forcée d'un hélicoptère Mi-2MSB-1 pour les besoins d'une unité militaire.</w:t>
      </w:r>
    </w:p>
    <w:p w14:paraId="5BE158EB" w14:textId="5340169F" w:rsidR="009F1CBD" w:rsidRPr="002C35B1" w:rsidRDefault="000737D7" w:rsidP="009D57FC">
      <w:pPr>
        <w:pStyle w:val="a3"/>
        <w:ind w:left="0"/>
        <w:contextualSpacing w:val="0"/>
        <w:jc w:val="both"/>
        <w:rPr>
          <w:lang w:val="ru-RU"/>
        </w:rPr>
        <w:spacing w:before="120" w:after="0" w:line="276" w:lineRule="auto"/>
      </w:pPr>
      <w:r/>
      <w:r>
        <w:rPr>
          <w:b w:val="0"/>
        </w:rPr>
        <w:t>De tels actes ont, selon l'accusation, entraîné la complication ou l'échec de la remise de l'aéronef pour les besoins de la défense.</w:t>
      </w:r>
    </w:p>
    <w:p w14:paraId="160BD61D" w14:textId="0B902DC2" w:rsidR="000F63BB" w:rsidRPr="002C35B1" w:rsidRDefault="00537238" w:rsidP="009D57FC">
      <w:pPr>
        <w:pStyle w:val="a3"/>
        <w:numPr>
          <w:ilvl w:val="1"/>
          <w:numId w:val="1"/>
        </w:numPr>
        <w:ind w:left="0" w:hanging="567"/>
        <w:contextualSpacing w:val="0"/>
        <w:jc w:val="both"/>
        <w:rPr>
          <w:u w:val="single"/>
          <w:lang w:val="ru-RU"/>
        </w:rPr>
        <w:spacing w:before="120" w:after="0" w:line="276" w:lineRule="auto"/>
      </w:pPr>
      <w:r/>
      <w:r>
        <w:rPr>
          <w:b w:val="0"/>
        </w:rPr>
        <w:t>Position dans l'affaire ukrainienne n° 22017000000000272.</w:t>
      </w:r>
    </w:p>
    <w:p w14:paraId="0ED6C1F7" w14:textId="607CA06B" w:rsidR="00572FC0" w:rsidRPr="002C35B1" w:rsidRDefault="00572FC0" w:rsidP="009D57FC">
      <w:pPr>
        <w:pStyle w:val="a3"/>
        <w:ind w:left="0"/>
        <w:contextualSpacing w:val="0"/>
        <w:jc w:val="both"/>
        <w:rPr>
          <w:lang w:val="ru-RU"/>
        </w:rPr>
        <w:spacing w:before="120" w:after="0" w:line="276" w:lineRule="auto"/>
      </w:pPr>
      <w:r/>
      <w:r>
        <w:rPr>
          <w:b w:val="0"/>
        </w:rPr>
        <w:t>La procédure ne vise pas l'enquête sur des violations d'embargo en tant qu'objet indépendant.</w:t>
      </w:r>
    </w:p>
    <w:p w14:paraId="41AF0963" w14:textId="7E0DFD63" w:rsidR="00572FC0" w:rsidRPr="002C35B1" w:rsidRDefault="00572FC0" w:rsidP="009D57FC">
      <w:pPr>
        <w:pStyle w:val="a3"/>
        <w:ind w:left="0"/>
        <w:contextualSpacing w:val="0"/>
        <w:jc w:val="both"/>
        <w:rPr>
          <w:lang w:val="ru-RU"/>
        </w:rPr>
        <w:spacing w:before="120" w:after="0" w:line="276" w:lineRule="auto"/>
      </w:pPr>
      <w:r/>
      <w:r>
        <w:rPr>
          <w:b w:val="0"/>
        </w:rPr>
        <w:t>L'objet principal est l'appropriation d'actions de la SA « Motor Sich » et le blanchiment ultérieur des fonds.</w:t>
      </w:r>
    </w:p>
    <w:p w14:paraId="06CBFC6F" w14:textId="4169C4ED" w:rsidR="000F63BB" w:rsidRPr="002C35B1" w:rsidRDefault="00572FC0" w:rsidP="009D57FC">
      <w:pPr>
        <w:pStyle w:val="a3"/>
        <w:ind w:left="0"/>
        <w:contextualSpacing w:val="0"/>
        <w:jc w:val="both"/>
        <w:rPr>
          <w:lang w:val="ru-RU"/>
        </w:rPr>
        <w:spacing w:before="120" w:after="0" w:line="276" w:lineRule="auto"/>
      </w:pPr>
      <w:r/>
      <w:r>
        <w:rPr>
          <w:b w:val="0"/>
        </w:rPr>
        <w:t>Dans le même temps, les circonstances liées aux livraisons vers la Fédération de Russie et à l'activité de SMZ sont considérées comme le mobile de la cession des actions de la SA « Motor Sich ».</w:t>
      </w:r>
    </w:p>
    <w:p w14:paraId="00B1E50C" w14:textId="5E837786" w:rsidR="000F63BB" w:rsidRPr="002C35B1" w:rsidRDefault="00572FC0" w:rsidP="009D57FC">
      <w:pPr>
        <w:jc w:val="both"/>
        <w:rPr>
          <w:lang w:val="ru-RU"/>
        </w:rPr>
        <w:spacing w:before="120" w:after="0" w:line="276" w:lineRule="auto"/>
      </w:pPr>
      <w:r/>
      <w:r>
        <w:rPr>
          <w:b w:val="0"/>
        </w:rPr>
        <w:t>Les faits correspondants sont, notamment, reflétés dans la demande d'entraide judiciaire internationale.</w:t>
      </w:r>
    </w:p>
    <w:p w14:paraId="1A373008" w14:textId="77777777" w:rsidR="000F63BB" w:rsidRPr="002C35B1" w:rsidRDefault="000F63BB" w:rsidP="009D57FC">
      <w:pPr>
        <w:jc w:val="both"/>
        <w:rPr>
          <w:lang w:val="ru-RU"/>
        </w:rPr>
        <w:spacing w:before="120" w:after="0" w:line="276" w:lineRule="auto"/>
      </w:pPr>
      <w:r/>
      <w:r>
        <w:rPr>
          <w:b w:val="0"/>
        </w:rPr>
        <w:t>Ainsi, les circonstances liées à l'embargo, dans le cadre de cette procédure :</w:t>
      </w:r>
    </w:p>
    <w:p w14:paraId="16E49B7D" w14:textId="33D9FC08" w:rsidR="000F63BB" w:rsidRPr="002C35B1" w:rsidRDefault="000F63BB" w:rsidP="000E472B">
      <w:pPr>
        <w:pStyle w:val="a3"/>
        <w:numPr>
          <w:ilvl w:val="0"/>
          <w:numId w:val="33"/>
        </w:numPr>
        <w:ind w:left="567" w:hanging="567"/>
        <w:contextualSpacing w:val="0"/>
        <w:jc w:val="both"/>
        <w:rPr>
          <w:lang w:val="ru-RU"/>
        </w:rPr>
        <w:spacing w:before="120" w:after="0" w:line="276" w:lineRule="auto"/>
      </w:pPr>
      <w:r/>
      <w:r>
        <w:rPr>
          <w:b w:val="0"/>
        </w:rPr>
        <w:t>ne constituent pas un épisode indépendant de l'accusation ;</w:t>
      </w:r>
    </w:p>
    <w:p w14:paraId="25F07784" w14:textId="195E06E3" w:rsidR="000F63BB" w:rsidRPr="002C35B1" w:rsidRDefault="000F63BB" w:rsidP="000E472B">
      <w:pPr>
        <w:pStyle w:val="a3"/>
        <w:numPr>
          <w:ilvl w:val="0"/>
          <w:numId w:val="33"/>
        </w:numPr>
        <w:ind w:left="567" w:hanging="567"/>
        <w:contextualSpacing w:val="0"/>
        <w:jc w:val="both"/>
        <w:rPr>
          <w:lang w:val="ru-RU"/>
        </w:rPr>
        <w:spacing w:before="120" w:after="0" w:line="276" w:lineRule="auto"/>
      </w:pPr>
      <w:r/>
      <w:r>
        <w:rPr>
          <w:b w:val="0"/>
        </w:rPr>
        <w:t>sont utilisées comme mobile pour la cession des actions de la SA « Motor Sich ».</w:t>
      </w:r>
    </w:p>
    <w:p w14:paraId="3372F7EB" w14:textId="77777777" w:rsidR="0066425D" w:rsidRPr="002C35B1" w:rsidRDefault="0066425D" w:rsidP="009D57FC">
      <w:pPr>
        <w:pStyle w:val="a3"/>
        <w:ind w:left="0"/>
        <w:contextualSpacing w:val="0"/>
        <w:jc w:val="both"/>
        <w:rPr>
          <w:b/>
          <w:bCs/>
          <w:lang w:val="ru-RU"/>
        </w:rPr>
        <w:spacing w:before="120" w:after="0" w:line="276" w:lineRule="auto"/>
      </w:pPr>
      <w:r/>
    </w:p>
    <w:p w14:paraId="655CE31D" w14:textId="3CA1F434" w:rsidR="000344B8" w:rsidRPr="002C35B1" w:rsidRDefault="000344B8" w:rsidP="009D57FC">
      <w:pPr>
        <w:pStyle w:val="a3"/>
        <w:numPr>
          <w:ilvl w:val="0"/>
          <w:numId w:val="1"/>
        </w:numPr>
        <w:ind w:left="0" w:hanging="567"/>
        <w:contextualSpacing w:val="0"/>
        <w:jc w:val="left"/>
        <w:rPr>
          <w:b/>
          <w:bCs/>
          <w:lang w:val="ru-RU"/>
        </w:rPr>
        <w:spacing w:before="120" w:after="0" w:line="276" w:lineRule="auto"/>
      </w:pPr>
      <w:r/>
      <w:r>
        <w:rPr>
          <w:b/>
        </w:rPr>
        <w:t>Pièces de l'enquête.</w:t>
      </w:r>
    </w:p>
    <w:bookmarkEnd w:id="5"/>
    <w:p w14:paraId="4C4C64E6" w14:textId="493BE23C" w:rsidR="003F1A58" w:rsidRPr="002C35B1" w:rsidRDefault="003F1A58" w:rsidP="009D57FC">
      <w:pPr>
        <w:pStyle w:val="a3"/>
        <w:ind w:left="0"/>
        <w:contextualSpacing w:val="0"/>
        <w:jc w:val="both"/>
        <w:rPr>
          <w:lang w:val="ru-RU"/>
        </w:rPr>
        <w:spacing w:before="120" w:after="0" w:line="276" w:lineRule="auto"/>
      </w:pPr>
      <w:r/>
      <w:r>
        <w:rPr>
          <w:b w:val="0"/>
        </w:rPr>
        <w:t>Ci-dessous sont énumérées les pièces clés sur ce volet :</w:t>
      </w:r>
    </w:p>
    <w:p w14:paraId="3D8CAAD2" w14:textId="364E16C9" w:rsidR="00357ADB" w:rsidRPr="002C35B1" w:rsidRDefault="00357ADB" w:rsidP="009D57FC">
      <w:pPr>
        <w:pStyle w:val="a3"/>
        <w:numPr>
          <w:ilvl w:val="1"/>
          <w:numId w:val="1"/>
        </w:numPr>
        <w:ind w:left="0" w:hanging="567"/>
        <w:contextualSpacing w:val="0"/>
        <w:jc w:val="both"/>
        <w:rPr>
          <w:u w:val="single"/>
          <w:lang w:val="ru-RU"/>
        </w:rPr>
        <w:spacing w:before="120" w:after="0" w:line="276" w:lineRule="auto"/>
      </w:pPr>
      <w:r/>
      <w:r>
        <w:rPr>
          <w:b w:val="0"/>
        </w:rPr>
        <w:t>Pièces contenues dans l'affaire pénale n° 22023000000000772.</w:t>
      </w:r>
    </w:p>
    <w:bookmarkEnd w:id="6"/>
    <w:p w14:paraId="7E668707" w14:textId="49205C6F" w:rsidR="003F1A58" w:rsidRPr="002C35B1" w:rsidRDefault="003F1A58" w:rsidP="009D57FC">
      <w:pPr>
        <w:pStyle w:val="a3"/>
        <w:numPr>
          <w:ilvl w:val="2"/>
          <w:numId w:val="1"/>
        </w:numPr>
        <w:ind w:left="0" w:hanging="567"/>
        <w:contextualSpacing w:val="0"/>
        <w:jc w:val="both"/>
        <w:rPr>
          <w:u w:val="single"/>
          <w:lang w:val="ru-RU"/>
        </w:rPr>
        <w:spacing w:before="120" w:after="0" w:line="276" w:lineRule="auto"/>
      </w:pPr>
      <w:r/>
      <w:r>
        <w:rPr>
          <w:b w:val="0"/>
        </w:rPr>
        <w:t>Actes de procédure</w:t>
      </w:r>
    </w:p>
    <w:p w14:paraId="3CDEC96F" w14:textId="44A21BF0" w:rsidR="000344B8" w:rsidRPr="002C35B1" w:rsidRDefault="000344B8" w:rsidP="009D57FC">
      <w:pPr>
        <w:pStyle w:val="a3"/>
        <w:numPr>
          <w:ilvl w:val="0"/>
          <w:numId w:val="11"/>
        </w:numPr>
        <w:ind w:left="567" w:hanging="567"/>
        <w:contextualSpacing w:val="0"/>
        <w:jc w:val="both"/>
        <w:rPr>
          <w:lang w:val="ru-RU"/>
        </w:rPr>
        <w:spacing w:before="120" w:after="0" w:line="276" w:lineRule="auto"/>
      </w:pPr>
      <w:r/>
      <w:r>
        <w:rPr>
          <w:b w:val="0"/>
        </w:rPr>
        <w:t>Acte d'accusation dans la procédure pénale n° 22023000000000773 visant les accusations contre V. Boguslayev et O. Dzyuba.</w:t>
      </w:r>
    </w:p>
    <w:p w14:paraId="07E09D6E" w14:textId="785A977F" w:rsidR="00357ADB" w:rsidRPr="002C35B1" w:rsidRDefault="000344B8" w:rsidP="009D57FC">
      <w:pPr>
        <w:pStyle w:val="a3"/>
        <w:numPr>
          <w:ilvl w:val="0"/>
          <w:numId w:val="11"/>
        </w:numPr>
        <w:ind w:left="567" w:hanging="567"/>
        <w:contextualSpacing w:val="0"/>
        <w:jc w:val="both"/>
        <w:rPr>
          <w:lang w:val="ru-RU"/>
        </w:rPr>
        <w:spacing w:before="120" w:after="0" w:line="276" w:lineRule="auto"/>
      </w:pPr>
      <w:r/>
      <w:r>
        <w:rPr>
          <w:b w:val="0"/>
        </w:rPr>
        <w:t xml:space="preserve">Accord de reconnaissance de culpabilité entre O. Dzyuba et le procureur du 10 mars 2025. </w:t>
      </w:r>
    </w:p>
    <w:p w14:paraId="27E79797" w14:textId="2612DA2F" w:rsidR="00357ADB" w:rsidRPr="002C35B1" w:rsidRDefault="00357ADB" w:rsidP="009D57FC">
      <w:pPr>
        <w:pStyle w:val="a3"/>
        <w:numPr>
          <w:ilvl w:val="2"/>
          <w:numId w:val="1"/>
        </w:numPr>
        <w:ind w:left="0" w:hanging="567"/>
        <w:contextualSpacing w:val="0"/>
        <w:jc w:val="both"/>
        <w:rPr>
          <w:u w:val="single"/>
          <w:lang w:val="ru-RU"/>
        </w:rPr>
        <w:spacing w:before="120" w:after="0" w:line="276" w:lineRule="auto"/>
      </w:pPr>
      <w:r/>
      <w:r>
        <w:rPr>
          <w:b w:val="0"/>
        </w:rPr>
        <w:t>Interrogatoires.</w:t>
      </w:r>
    </w:p>
    <w:p w14:paraId="7AAF32ED" w14:textId="77777777" w:rsidR="00357ADB" w:rsidRPr="002C35B1" w:rsidRDefault="00357ADB" w:rsidP="009D57FC">
      <w:pPr>
        <w:pStyle w:val="a3"/>
        <w:numPr>
          <w:ilvl w:val="0"/>
          <w:numId w:val="12"/>
        </w:numPr>
        <w:ind w:left="567" w:hanging="567"/>
        <w:contextualSpacing w:val="0"/>
        <w:jc w:val="both"/>
        <w:rPr>
          <w:lang w:val="ru-RU"/>
        </w:rPr>
        <w:spacing w:before="120" w:after="0" w:line="276" w:lineRule="auto"/>
      </w:pPr>
      <w:r/>
      <w:r>
        <w:rPr>
          <w:b w:val="0"/>
        </w:rPr>
        <w:t>Procès-verbal d'audition de V. G. Leshchina (ex-chef de la production d'aubes de la SA « Motor Sich ») du 11 avril 2025.</w:t>
      </w:r>
    </w:p>
    <w:p w14:paraId="2E419B58" w14:textId="77777777" w:rsidR="00357ADB" w:rsidRPr="002C35B1" w:rsidRDefault="00357ADB" w:rsidP="009D57FC">
      <w:pPr>
        <w:pStyle w:val="a3"/>
        <w:ind w:left="567"/>
        <w:contextualSpacing w:val="0"/>
        <w:jc w:val="both"/>
        <w:rPr>
          <w:lang w:val="ru-RU"/>
        </w:rPr>
        <w:spacing w:before="120" w:after="0" w:line="276" w:lineRule="auto"/>
      </w:pPr>
      <w:r/>
      <w:r>
        <w:rPr>
          <w:b w:val="0"/>
        </w:rPr>
        <w:t>A déclaré que, depuis 2018, la SA « Motor Sich » achetait des aubes de turbines et de compresseurs pour moteurs d'aviation fabriquées chez SMZ, par l'intermédiaire d'une société des ÉAU.</w:t>
      </w:r>
    </w:p>
    <w:p w14:paraId="25F15284" w14:textId="77777777" w:rsidR="00357ADB" w:rsidRPr="002C35B1" w:rsidRDefault="00357ADB" w:rsidP="009D57FC">
      <w:pPr>
        <w:pStyle w:val="a3"/>
        <w:numPr>
          <w:ilvl w:val="0"/>
          <w:numId w:val="12"/>
        </w:numPr>
        <w:ind w:left="567" w:hanging="567"/>
        <w:contextualSpacing w:val="0"/>
        <w:jc w:val="both"/>
        <w:rPr>
          <w:lang w:val="ru-RU"/>
        </w:rPr>
        <w:spacing w:before="120" w:after="0" w:line="276" w:lineRule="auto"/>
      </w:pPr>
      <w:r/>
      <w:r>
        <w:rPr>
          <w:b w:val="0"/>
        </w:rPr>
        <w:t>Procès-verbal d'audition de O. Dzyuba en qualité de témoin du 8 avril 2025.</w:t>
      </w:r>
    </w:p>
    <w:p w14:paraId="7801E35D" w14:textId="55FF3DC3" w:rsidR="00357ADB" w:rsidRPr="002C35B1" w:rsidRDefault="00357ADB" w:rsidP="00F60079">
      <w:pPr>
        <w:pStyle w:val="a3"/>
        <w:ind w:left="567"/>
        <w:contextualSpacing w:val="0"/>
        <w:jc w:val="both"/>
        <w:rPr>
          <w:lang w:val="ru-RU"/>
        </w:rPr>
        <w:spacing w:before="120" w:after="0" w:line="276" w:lineRule="auto"/>
      </w:pPr>
      <w:r/>
      <w:r>
        <w:rPr>
          <w:b w:val="0"/>
        </w:rPr>
        <w:t>A déclaré, notamment, (1) comment, par le biais d'une société aux ÉAU, étaient livrées à la SA « Motor Sich » des aubes de turbines ; (2) les aubes sont une pièce à usage civil.</w:t>
      </w:r>
    </w:p>
    <w:p w14:paraId="2C239E8A" w14:textId="566CD2E6" w:rsidR="00357ADB" w:rsidRPr="002C35B1" w:rsidRDefault="00357ADB" w:rsidP="009D57FC">
      <w:pPr>
        <w:pStyle w:val="a3"/>
        <w:numPr>
          <w:ilvl w:val="1"/>
          <w:numId w:val="1"/>
        </w:numPr>
        <w:ind w:left="0" w:hanging="567"/>
        <w:contextualSpacing w:val="0"/>
        <w:jc w:val="both"/>
        <w:rPr>
          <w:u w:val="single"/>
          <w:lang w:val="ru-RU"/>
        </w:rPr>
        <w:spacing w:before="120" w:after="0" w:line="276" w:lineRule="auto"/>
      </w:pPr>
      <w:r/>
      <w:r>
        <w:rPr>
          <w:b w:val="0"/>
        </w:rPr>
        <w:t>Pièces contenues dans l'affaire pénale n° 22023000000000773.</w:t>
      </w:r>
    </w:p>
    <w:p w14:paraId="79C135D8" w14:textId="4999037A" w:rsidR="003F1A58" w:rsidRPr="002C35B1" w:rsidRDefault="003F1A58" w:rsidP="009D57FC">
      <w:pPr>
        <w:pStyle w:val="a3"/>
        <w:numPr>
          <w:ilvl w:val="2"/>
          <w:numId w:val="1"/>
        </w:numPr>
        <w:ind w:left="0" w:hanging="567"/>
        <w:contextualSpacing w:val="0"/>
        <w:jc w:val="both"/>
        <w:rPr>
          <w:u w:val="single"/>
          <w:lang w:val="ru-RU"/>
        </w:rPr>
        <w:spacing w:before="120" w:after="0" w:line="276" w:lineRule="auto"/>
      </w:pPr>
      <w:r/>
      <w:r>
        <w:rPr>
          <w:b w:val="0"/>
        </w:rPr>
        <w:t>Contrôle des exportations et documentation d'autorisation.</w:t>
      </w:r>
    </w:p>
    <w:p w14:paraId="5528E4BD" w14:textId="5D4F53E9" w:rsidR="000344B8" w:rsidRPr="002C35B1" w:rsidRDefault="000344B8" w:rsidP="009D57FC">
      <w:pPr>
        <w:jc w:val="both"/>
        <w:rPr>
          <w:lang w:val="ru-RU"/>
        </w:rPr>
        <w:spacing w:before="120" w:after="0" w:line="276" w:lineRule="auto"/>
      </w:pPr>
      <w:r/>
      <w:r>
        <w:rPr>
          <w:b w:val="0"/>
        </w:rPr>
        <w:t>Procès-verbal d'examen des documents de la SA « Motor Sich » présentés au Service d'État de contrôle des exportations (ci-après - Goséxportcontrol) pour l'obtention de documents d'autorisation pour l'exportation de marchandises du 3 avril 2023 avec ses annexes.</w:t>
      </w:r>
    </w:p>
    <w:p w14:paraId="44B241A6" w14:textId="5F6318FB" w:rsidR="000344B8" w:rsidRPr="002C35B1" w:rsidRDefault="000344B8" w:rsidP="009D57FC">
      <w:pPr>
        <w:jc w:val="both"/>
        <w:rPr>
          <w:lang w:val="ru-RU"/>
        </w:rPr>
        <w:spacing w:before="120" w:after="0" w:line="276" w:lineRule="auto"/>
      </w:pPr>
      <w:r/>
      <w:r>
        <w:rPr>
          <w:b w:val="0"/>
        </w:rPr>
        <w:t>Les documents concernaient l'exportation vers : China Taly (RPC), Hevilift Logistics Pty Ltd (Australie), Kaan Havacilik (Turquie), Linker FZE (ÉAU), Lom Praha (Tchéquie), Mir Trading Ltd (Hong Kong), MSB Helicopters FZE (ÉAU), États-Unis.</w:t>
      </w:r>
    </w:p>
    <w:p w14:paraId="3305BD80" w14:textId="1872F66F" w:rsidR="000344B8" w:rsidRDefault="000344B8" w:rsidP="009D57FC">
      <w:pPr>
        <w:jc w:val="both"/>
        <w:rPr>
          <w:lang w:val="en-US"/>
        </w:rPr>
        <w:spacing w:before="120" w:after="0" w:line="276" w:lineRule="auto"/>
      </w:pPr>
      <w:r/>
      <w:r>
        <w:rPr>
          <w:b w:val="0"/>
        </w:rPr>
        <w:t>Parmi les documents - contrats, lettres de garantie, certificats d'utilisateur final, demandes, attestations d'origine, résultats d'identification préalable, conclusions des services d'application de la loi, autorisations, notes d'information sur les contrats, etc.</w:t>
      </w:r>
    </w:p>
    <w:p w14:paraId="28677917" w14:textId="20E40B44" w:rsidR="000737D7" w:rsidRPr="002C35B1" w:rsidRDefault="000737D7" w:rsidP="000E472B">
      <w:pPr>
        <w:pStyle w:val="a3"/>
        <w:numPr>
          <w:ilvl w:val="2"/>
          <w:numId w:val="35"/>
        </w:numPr>
        <w:ind w:left="0" w:hanging="567"/>
        <w:contextualSpacing w:val="0"/>
        <w:jc w:val="both"/>
        <w:rPr>
          <w:u w:val="single"/>
          <w:lang w:val="ru-RU"/>
        </w:rPr>
        <w:spacing w:before="120" w:after="0" w:line="276" w:lineRule="auto"/>
      </w:pPr>
      <w:r/>
      <w:r>
        <w:rPr>
          <w:b w:val="0"/>
        </w:rPr>
        <w:t>Dédouanement et circulation effective des marchandises.</w:t>
      </w:r>
    </w:p>
    <w:p w14:paraId="4B6D33B5" w14:textId="4D626C4A" w:rsidR="000344B8" w:rsidRPr="002C35B1" w:rsidRDefault="000344B8" w:rsidP="009D57FC">
      <w:pPr>
        <w:pStyle w:val="a3"/>
        <w:numPr>
          <w:ilvl w:val="0"/>
          <w:numId w:val="17"/>
        </w:numPr>
        <w:ind w:left="567" w:hanging="567"/>
        <w:contextualSpacing w:val="0"/>
        <w:jc w:val="both"/>
        <w:rPr>
          <w:lang w:val="ru-RU"/>
        </w:rPr>
        <w:spacing w:before="120" w:after="0" w:line="276" w:lineRule="auto"/>
      </w:pPr>
      <w:r/>
      <w:r>
        <w:rPr>
          <w:b w:val="0"/>
        </w:rPr>
        <w:t>Procès-verbal d'examen des documents douaniers de la SA « Motor Sich » déposés auprès des organes douaniers du 12 mai 2023 avec les annexes (factures, contrats, certificats de qualité et d'utilisateur final, lettres de voiture pour le transport de marchandises).</w:t>
      </w:r>
    </w:p>
    <w:p w14:paraId="23335C28" w14:textId="51E49D99" w:rsidR="000344B8" w:rsidRPr="002C35B1" w:rsidRDefault="000344B8" w:rsidP="009D57FC">
      <w:pPr>
        <w:pStyle w:val="a3"/>
        <w:ind w:left="567"/>
        <w:contextualSpacing w:val="0"/>
        <w:jc w:val="both"/>
        <w:rPr>
          <w:lang w:val="ru-RU"/>
        </w:rPr>
        <w:spacing w:before="120" w:after="0" w:line="276" w:lineRule="auto"/>
      </w:pPr>
      <w:r/>
      <w:r>
        <w:rPr>
          <w:b w:val="0"/>
        </w:rPr>
        <w:t>Au résultat de l'examen, le fait de l'expédition par la SA « Motor Sich » le 25 mai 2022 à la société Mir Trading Ltd (Hong Kong) de sept moteurs d'aviation fabriqués par la SA « Motor Sich » a été confirmé.</w:t>
      </w:r>
    </w:p>
    <w:p w14:paraId="16B56346" w14:textId="39572D79" w:rsidR="000344B8" w:rsidRPr="002C35B1" w:rsidRDefault="000344B8" w:rsidP="009D57FC">
      <w:pPr>
        <w:pStyle w:val="a3"/>
        <w:numPr>
          <w:ilvl w:val="0"/>
          <w:numId w:val="17"/>
        </w:numPr>
        <w:ind w:left="567" w:hanging="567"/>
        <w:contextualSpacing w:val="0"/>
        <w:jc w:val="both"/>
        <w:rPr>
          <w:lang w:val="ru-RU"/>
        </w:rPr>
        <w:spacing w:before="120" w:after="0" w:line="276" w:lineRule="auto"/>
      </w:pPr>
      <w:r/>
      <w:r>
        <w:rPr>
          <w:b w:val="0"/>
        </w:rPr>
        <w:t>Procès-verbal d'examen des informations relatives au passage de marchandises à travers la frontière douanière et des documents de dédouanement de ces marchandises de la SA « Motor Sich » du 4 janvier 2023.</w:t>
      </w:r>
    </w:p>
    <w:p w14:paraId="28302B15" w14:textId="678E33B1" w:rsidR="000344B8" w:rsidRPr="002C35B1" w:rsidRDefault="000344B8" w:rsidP="009D57FC">
      <w:pPr>
        <w:pStyle w:val="a3"/>
        <w:ind w:left="567"/>
        <w:contextualSpacing w:val="0"/>
        <w:jc w:val="both"/>
        <w:rPr>
          <w:lang w:val="ru-RU"/>
        </w:rPr>
        <w:spacing w:before="120" w:after="0" w:line="276" w:lineRule="auto"/>
      </w:pPr>
      <w:r/>
      <w:r>
        <w:rPr>
          <w:b/>
        </w:rPr>
        <w:t>Parmi les documents :</w:t>
      </w:r>
      <w:r>
        <w:rPr>
          <w:b w:val="0"/>
        </w:rPr>
        <w:t xml:space="preserve"> déclarations en douane pour China Taly (RPC), autorisations d'admission, factures, contrats, certificats de qualité, certificats d'utilisateur final, lettres de voiture.</w:t>
      </w:r>
    </w:p>
    <w:p w14:paraId="009E8730" w14:textId="1BBDF4E7" w:rsidR="000344B8" w:rsidRPr="002C35B1" w:rsidRDefault="004E66E4" w:rsidP="009D57FC">
      <w:pPr>
        <w:pStyle w:val="a3"/>
        <w:numPr>
          <w:ilvl w:val="0"/>
          <w:numId w:val="17"/>
        </w:numPr>
        <w:ind w:left="567" w:hanging="567"/>
        <w:contextualSpacing w:val="0"/>
        <w:jc w:val="both"/>
        <w:rPr>
          <w:lang w:val="ru-RU"/>
        </w:rPr>
        <w:spacing w:before="120" w:after="0" w:line="276" w:lineRule="auto"/>
      </w:pPr>
      <w:r/>
      <w:r>
        <w:rPr>
          <w:b w:val="0"/>
        </w:rPr>
        <w:t>Documents obtenus par accès temporaires à la douane de Transcarpatie. En particulier : déclarations pour China Taly (RPC), factures, autorisations du Service d'État de contrôle des exportations, lettres de transport aérien, demande de livraison de carburant d'aviation.</w:t>
      </w:r>
    </w:p>
    <w:p w14:paraId="4EED7AA3" w14:textId="406C01D9" w:rsidR="00B710A3" w:rsidRPr="002C35B1" w:rsidRDefault="00B710A3" w:rsidP="009D57FC">
      <w:pPr>
        <w:pStyle w:val="a3"/>
        <w:numPr>
          <w:ilvl w:val="0"/>
          <w:numId w:val="17"/>
        </w:numPr>
        <w:ind w:left="567" w:hanging="567"/>
        <w:contextualSpacing w:val="0"/>
        <w:jc w:val="both"/>
        <w:rPr>
          <w:lang w:val="ru-RU"/>
        </w:rPr>
        <w:spacing w:before="120" w:after="0" w:line="276" w:lineRule="auto"/>
      </w:pPr>
      <w:r/>
      <w:r>
        <w:rPr>
          <w:b w:val="0"/>
        </w:rPr>
        <w:t>Procès-verbal d'examen des déclarations en douane fournies par la SA « Motor Sich » pour le dédouanement de marchandises pour China Taly (RPC) du 23 septembre 2022 avec les annexes.</w:t>
      </w:r>
    </w:p>
    <w:p w14:paraId="0786B17C" w14:textId="41518506" w:rsidR="00B710A3" w:rsidRPr="002C35B1" w:rsidRDefault="00B710A3" w:rsidP="009D57FC">
      <w:pPr>
        <w:pStyle w:val="a3"/>
        <w:ind w:left="567"/>
        <w:contextualSpacing w:val="0"/>
        <w:jc w:val="both"/>
        <w:rPr>
          <w:lang w:val="ru-RU"/>
        </w:rPr>
        <w:spacing w:before="120" w:after="0" w:line="276" w:lineRule="auto"/>
      </w:pPr>
      <w:r/>
      <w:r>
        <w:rPr>
          <w:b/>
        </w:rPr>
        <w:t>Parmi les annexes :</w:t>
      </w:r>
      <w:r>
        <w:rPr>
          <w:b w:val="0"/>
        </w:rPr>
        <w:t xml:space="preserve"> du service de contrôle des exportations, lettres de voiture, informations sur la cargaison, factures, listes de colisage, contacts, acte de réception-transmission.</w:t>
      </w:r>
    </w:p>
    <w:p w14:paraId="029EE73A" w14:textId="6626CD3F" w:rsidR="00B710A3" w:rsidRPr="002C35B1" w:rsidRDefault="00B710A3" w:rsidP="000E472B">
      <w:pPr>
        <w:pStyle w:val="a3"/>
        <w:numPr>
          <w:ilvl w:val="2"/>
          <w:numId w:val="36"/>
        </w:numPr>
        <w:ind w:left="0" w:hanging="567"/>
        <w:contextualSpacing w:val="0"/>
        <w:jc w:val="both"/>
        <w:rPr>
          <w:u w:val="single"/>
          <w:lang w:val="ru-RU"/>
        </w:rPr>
        <w:spacing w:before="120" w:after="0" w:line="276" w:lineRule="auto"/>
      </w:pPr>
      <w:r/>
      <w:r>
        <w:rPr>
          <w:b w:val="0"/>
        </w:rPr>
        <w:t>Contrats et financement.</w:t>
      </w:r>
    </w:p>
    <w:p w14:paraId="692060C1" w14:textId="1BA0ECE6" w:rsidR="000344B8" w:rsidRPr="002C35B1" w:rsidRDefault="004E66E4" w:rsidP="009D57FC">
      <w:pPr>
        <w:pStyle w:val="a3"/>
        <w:numPr>
          <w:ilvl w:val="0"/>
          <w:numId w:val="28"/>
        </w:numPr>
        <w:ind w:left="567" w:hanging="567"/>
        <w:contextualSpacing w:val="0"/>
        <w:jc w:val="both"/>
        <w:rPr>
          <w:lang w:val="ru-RU"/>
        </w:rPr>
        <w:spacing w:before="120" w:after="0" w:line="276" w:lineRule="auto"/>
      </w:pPr>
      <w:r/>
      <w:r>
        <w:rPr>
          <w:b w:val="0"/>
        </w:rPr>
        <w:t>Contrats, ordres de paiement, ordres mémoriaux de la SA « Motor Sich » avec diverses contreparties. sécurisation des opérations économiques extérieures).</w:t>
      </w:r>
    </w:p>
    <w:p w14:paraId="00B21B31" w14:textId="77777777" w:rsidR="003F1A58" w:rsidRPr="002C35B1" w:rsidRDefault="000344B8" w:rsidP="009D57FC">
      <w:pPr>
        <w:pStyle w:val="a3"/>
        <w:numPr>
          <w:ilvl w:val="0"/>
          <w:numId w:val="28"/>
        </w:numPr>
        <w:ind w:left="567" w:hanging="567"/>
        <w:contextualSpacing w:val="0"/>
        <w:jc w:val="both"/>
        <w:rPr>
          <w:lang w:val="ru-RU"/>
        </w:rPr>
        <w:spacing w:before="120" w:after="0" w:line="276" w:lineRule="auto"/>
      </w:pPr>
      <w:r/>
      <w:r>
        <w:rPr>
          <w:b w:val="0"/>
        </w:rPr>
        <w:t>Documents relatifs à la réalisation de l'exportation de moteurs d'aviation à Hong Kong en vertu du contrat du 29 février 2020.</w:t>
      </w:r>
    </w:p>
    <w:p w14:paraId="52ED6ED1" w14:textId="15F86D0C" w:rsidR="000344B8" w:rsidRPr="002C35B1" w:rsidRDefault="003F1A58" w:rsidP="009D57FC">
      <w:pPr>
        <w:pStyle w:val="a3"/>
        <w:ind w:left="567"/>
        <w:contextualSpacing w:val="0"/>
        <w:jc w:val="both"/>
        <w:rPr>
          <w:lang w:val="ru-RU"/>
        </w:rPr>
        <w:spacing w:before="120" w:after="0" w:line="276" w:lineRule="auto"/>
      </w:pPr>
      <w:r/>
      <w:r>
        <w:rPr>
          <w:b w:val="0"/>
        </w:rPr>
        <w:t>En particulier : contrat avec annexes, déclarations, lettres de voiture, certificats de qualité, communication entre le Service d'État des exportations et la SA « Motor Sich », informations du système automatisé de contrôle des exportations de la SA « Motor Sich ».</w:t>
      </w:r>
    </w:p>
    <w:p w14:paraId="60614D65" w14:textId="736C97D2" w:rsidR="003F1A58" w:rsidRPr="002C35B1" w:rsidRDefault="003F1A58" w:rsidP="000E472B">
      <w:pPr>
        <w:pStyle w:val="a3"/>
        <w:numPr>
          <w:ilvl w:val="2"/>
          <w:numId w:val="36"/>
        </w:numPr>
        <w:ind w:left="0" w:hanging="567"/>
        <w:contextualSpacing w:val="0"/>
        <w:jc w:val="both"/>
        <w:rPr>
          <w:u w:val="single"/>
          <w:lang w:val="ru-RU"/>
        </w:rPr>
        <w:spacing w:before="120" w:after="0" w:line="276" w:lineRule="auto"/>
      </w:pPr>
      <w:r/>
      <w:r>
        <w:rPr>
          <w:b w:val="0"/>
        </w:rPr>
        <w:t>Expertises (audio / linguistique / matériel informatique, etc.)</w:t>
      </w:r>
    </w:p>
    <w:p w14:paraId="122EC779" w14:textId="2183DA5B" w:rsidR="00B710A3" w:rsidRPr="002C35B1" w:rsidRDefault="00B710A3" w:rsidP="000E472B">
      <w:pPr>
        <w:pStyle w:val="a3"/>
        <w:numPr>
          <w:ilvl w:val="0"/>
          <w:numId w:val="37"/>
        </w:numPr>
        <w:ind w:left="0" w:hanging="567"/>
        <w:contextualSpacing w:val="0"/>
        <w:jc w:val="both"/>
        <w:rPr>
          <w:u w:val="single"/>
          <w:lang w:val="ru-RU"/>
        </w:rPr>
        <w:spacing w:before="120" w:after="0" w:line="276" w:lineRule="auto"/>
      </w:pPr>
      <w:r/>
      <w:r>
        <w:rPr>
          <w:b w:val="0"/>
        </w:rPr>
        <w:t>Identification des voix (participation aux conversations).</w:t>
      </w:r>
    </w:p>
    <w:p w14:paraId="27A71E09" w14:textId="7D911E85" w:rsidR="00B710A3" w:rsidRPr="002C35B1" w:rsidRDefault="00B710A3" w:rsidP="009D57FC">
      <w:pPr>
        <w:jc w:val="both"/>
        <w:rPr>
          <w:lang w:val="ru-RU"/>
        </w:rPr>
        <w:spacing w:before="120" w:after="0" w:line="276" w:lineRule="auto"/>
      </w:pPr>
      <w:r/>
      <w:r>
        <w:rPr>
          <w:b w:val="0"/>
        </w:rPr>
        <w:t>Conclusions de l'expert du SBU relatives à l'expertise d'enregistrements sonores : 12 août 2022 ; 16 août 2022 ; 18 novembre 2022 ; 10 janvier 2023 ; 9 mai 2023 ; ainsi que 22 novembre 2022 et 10 janvier 2023.</w:t>
      </w:r>
    </w:p>
    <w:p w14:paraId="0F7BDCEE" w14:textId="6F226291" w:rsidR="00B710A3" w:rsidRPr="002C35B1" w:rsidRDefault="000344B8" w:rsidP="009D57FC">
      <w:pPr>
        <w:jc w:val="both"/>
        <w:rPr>
          <w:lang w:val="ru-RU"/>
        </w:rPr>
        <w:spacing w:before="120" w:after="0" w:line="276" w:lineRule="auto"/>
      </w:pPr>
      <w:r/>
      <w:r>
        <w:rPr>
          <w:b w:val="0"/>
        </w:rPr>
        <w:t>Il est établi que : V. Boguslayev, O. Dzyuba, V. Sytnov, I. Kostyuk sont enregistrés dans les conversations.</w:t>
      </w:r>
    </w:p>
    <w:p w14:paraId="679569D9" w14:textId="48E8AEB9" w:rsidR="00B710A3" w:rsidRPr="002C35B1" w:rsidRDefault="00B710A3" w:rsidP="000E472B">
      <w:pPr>
        <w:pStyle w:val="a3"/>
        <w:numPr>
          <w:ilvl w:val="0"/>
          <w:numId w:val="37"/>
        </w:numPr>
        <w:ind w:left="0" w:hanging="567"/>
        <w:contextualSpacing w:val="0"/>
        <w:jc w:val="both"/>
        <w:rPr>
          <w:u w:val="single"/>
          <w:lang w:val="ru-RU"/>
        </w:rPr>
        <w:spacing w:before="120" w:after="0" w:line="276" w:lineRule="auto"/>
      </w:pPr>
      <w:r/>
      <w:r>
        <w:rPr>
          <w:b w:val="0"/>
        </w:rPr>
        <w:t>Expertises linguistiques.</w:t>
      </w:r>
    </w:p>
    <w:p w14:paraId="73852050" w14:textId="6A6764A7" w:rsidR="000344B8" w:rsidRPr="002C35B1" w:rsidRDefault="000344B8"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23 septembre 2022 relative aux résultats de l'expertise linguistique</w:t>
      </w:r>
    </w:p>
    <w:p w14:paraId="55357F98" w14:textId="5F767C48" w:rsidR="000344B8" w:rsidRPr="002C35B1" w:rsidRDefault="000344B8" w:rsidP="009D57FC">
      <w:pPr>
        <w:pStyle w:val="a3"/>
        <w:ind w:left="567"/>
        <w:contextualSpacing w:val="0"/>
        <w:jc w:val="both"/>
        <w:rPr>
          <w:lang w:val="ru-RU"/>
        </w:rPr>
        <w:spacing w:before="120" w:after="0" w:line="276" w:lineRule="auto"/>
      </w:pPr>
      <w:r/>
      <w:r>
        <w:rPr>
          <w:b w:val="0"/>
        </w:rPr>
        <w:t>Il est établi qu'à partir des conversations enregistrées de V. Boguslayev, il est possible d'affirmer la présence d'indices linguistiques d'exercice d'une activité économique avec des fabricants de l'État agresseur et avec des fabricants du territoire temporairement occupé de l'Ukraine.</w:t>
      </w:r>
    </w:p>
    <w:p w14:paraId="6D6D8910" w14:textId="55B05458" w:rsidR="000344B8" w:rsidRPr="002C35B1" w:rsidRDefault="000344B8"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25 septembre 2022 relative aux résultats de l'expertise linguistique</w:t>
      </w:r>
    </w:p>
    <w:p w14:paraId="7AAB85B4" w14:textId="6885A4AD" w:rsidR="000344B8" w:rsidRPr="002C35B1" w:rsidRDefault="000344B8" w:rsidP="009D57FC">
      <w:pPr>
        <w:pStyle w:val="a3"/>
        <w:ind w:left="567"/>
        <w:contextualSpacing w:val="0"/>
        <w:jc w:val="both"/>
        <w:rPr>
          <w:b/>
          <w:bCs/>
          <w:lang w:val="ru-RU"/>
        </w:rPr>
        <w:spacing w:before="120" w:after="0" w:line="276" w:lineRule="auto"/>
      </w:pPr>
      <w:r/>
      <w:r>
        <w:rPr>
          <w:b w:val="0"/>
        </w:rPr>
        <w:t>Il est établi qu'à partir des conversations enregistrées de V. Boguslayev, il est possible d'affirmer la présence d'indices linguistiques de négation de l'agression armée contre l'Ukraine de la part de la Fédération de Russie.</w:t>
      </w:r>
    </w:p>
    <w:p w14:paraId="3C8BB53B" w14:textId="7A95D115" w:rsidR="000344B8" w:rsidRPr="002C35B1" w:rsidRDefault="000344B8"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28 avril 2023 relative aux résultats de l'expertise linguistique de la parole orale.</w:t>
      </w:r>
    </w:p>
    <w:p w14:paraId="60C9B284" w14:textId="0639E4B6" w:rsidR="000344B8" w:rsidRPr="002C35B1" w:rsidRDefault="000344B8" w:rsidP="009D57FC">
      <w:pPr>
        <w:pStyle w:val="a3"/>
        <w:ind w:left="567"/>
        <w:contextualSpacing w:val="0"/>
        <w:jc w:val="both"/>
        <w:rPr>
          <w:lang w:val="ru-RU"/>
        </w:rPr>
        <w:spacing w:before="120" w:after="0" w:line="276" w:lineRule="auto"/>
      </w:pPr>
      <w:r/>
      <w:r>
        <w:rPr>
          <w:b w:val="0"/>
        </w:rPr>
        <w:t>Il est établi que, dans les textes des transcriptions des propos de V. Boguslayev, il est question de la préparation de livraisons en Fédération de Russie d'équipements , notamment de moteurs d'aviation , de bancs d'essai , de pièces de rechange .</w:t>
      </w:r>
    </w:p>
    <w:p w14:paraId="170D13D7" w14:textId="212853AD" w:rsidR="000344B8" w:rsidRPr="002C35B1" w:rsidRDefault="000344B8"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2 mai 2023 relative aux résultats de l'expertise linguistique</w:t>
      </w:r>
    </w:p>
    <w:p w14:paraId="0267BFC9" w14:textId="3B9E4750" w:rsidR="000344B8" w:rsidRPr="002C35B1" w:rsidRDefault="000344B8" w:rsidP="009D57FC">
      <w:pPr>
        <w:pStyle w:val="a3"/>
        <w:ind w:left="567"/>
        <w:contextualSpacing w:val="0"/>
        <w:jc w:val="both"/>
        <w:rPr>
          <w:lang w:val="ru-RU"/>
        </w:rPr>
        <w:spacing w:before="120" w:after="0" w:line="276" w:lineRule="auto"/>
      </w:pPr>
      <w:r/>
      <w:r>
        <w:rPr>
          <w:b w:val="0"/>
        </w:rPr>
        <w:t>Il est établi que, dans une partie des conversations enregistrées, O. Dzyuba exprime la volonté, l'intention d'expédier 20 moteurs en Chine pour une probable expédition ultérieure par la partie chinoise desdits moteurs vers la Fédération de Russie.</w:t>
      </w:r>
    </w:p>
    <w:p w14:paraId="37223C80" w14:textId="6F922428" w:rsidR="000344B8" w:rsidRPr="002C35B1" w:rsidRDefault="000344B8"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6 janvier 2023 relative aux résultats de l'expertise linguistique</w:t>
      </w:r>
    </w:p>
    <w:p w14:paraId="1EAF4CB2" w14:textId="5B97A7A2" w:rsidR="00B710A3" w:rsidRPr="002C35B1" w:rsidRDefault="000344B8" w:rsidP="009D57FC">
      <w:pPr>
        <w:pStyle w:val="a3"/>
        <w:ind w:left="567"/>
        <w:contextualSpacing w:val="0"/>
        <w:jc w:val="both"/>
        <w:rPr>
          <w:lang w:val="ru-RU"/>
        </w:rPr>
        <w:spacing w:before="120" w:after="0" w:line="276" w:lineRule="auto"/>
      </w:pPr>
      <w:r/>
      <w:r>
        <w:rPr>
          <w:b w:val="0"/>
        </w:rPr>
        <w:t>Il est établi que des parties de conversations enregistrées de P. Kosay concernent des ressources matérielles sous forme de moteurs d'aviation et de bancs de la SA « Motor Sich ».</w:t>
      </w:r>
    </w:p>
    <w:p w14:paraId="1C294962" w14:textId="43F22060" w:rsidR="000676C9" w:rsidRPr="002C35B1" w:rsidRDefault="000676C9"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10 janvier 2023 relative aux résultats de l'expertise sémantique et textuelle.</w:t>
      </w:r>
    </w:p>
    <w:p w14:paraId="76F0E9A6" w14:textId="506AB34E" w:rsidR="000676C9" w:rsidRPr="002C35B1" w:rsidRDefault="000676C9" w:rsidP="009D57FC">
      <w:pPr>
        <w:pStyle w:val="a3"/>
        <w:ind w:left="567"/>
        <w:contextualSpacing w:val="0"/>
        <w:jc w:val="both"/>
        <w:rPr>
          <w:lang w:val="ru-RU"/>
        </w:rPr>
        <w:spacing w:before="120" w:after="0" w:line="276" w:lineRule="auto"/>
      </w:pPr>
      <w:r/>
      <w:r>
        <w:rPr>
          <w:b w:val="0"/>
        </w:rPr>
        <w:t>Il est établi que, dans les conversations enregistrées de V. Boguslayev, sont contenus des indices linguistiques d'aide organisationnelle à l'activité de la « RPD », exprimés par la coordination et le contrôle du financement de SNZ.</w:t>
      </w:r>
    </w:p>
    <w:p w14:paraId="1229E8D4" w14:textId="0792CB96" w:rsidR="000676C9" w:rsidRPr="002C35B1" w:rsidRDefault="000676C9"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10 juillet 2023 relative aux résultats de l'expertise sémantique et textuelle.</w:t>
      </w:r>
    </w:p>
    <w:p w14:paraId="6CD5D34C" w14:textId="028386C7" w:rsidR="000676C9" w:rsidRPr="002C35B1" w:rsidRDefault="000676C9" w:rsidP="009D57FC">
      <w:pPr>
        <w:pStyle w:val="a3"/>
        <w:ind w:left="567"/>
        <w:contextualSpacing w:val="0"/>
        <w:jc w:val="both"/>
        <w:rPr>
          <w:lang w:val="ru-RU"/>
        </w:rPr>
        <w:spacing w:before="120" w:after="0" w:line="276" w:lineRule="auto"/>
      </w:pPr>
      <w:r/>
      <w:r>
        <w:rPr>
          <w:b w:val="0"/>
        </w:rPr>
        <w:t>Il est établi que, dans les conversations enregistrées de I. Kostyuk, sont contenus des indices d'entrave à l'activité légitime des Forces armées de l'Ukraine et d'autres formations militaires – réquisition forcée d'hélicoptères.</w:t>
      </w:r>
    </w:p>
    <w:p w14:paraId="6217F2FC" w14:textId="555029A1" w:rsidR="000676C9" w:rsidRPr="002C35B1" w:rsidRDefault="000676C9" w:rsidP="009D57FC">
      <w:pPr>
        <w:pStyle w:val="a3"/>
        <w:numPr>
          <w:ilvl w:val="0"/>
          <w:numId w:val="13"/>
        </w:numPr>
        <w:ind w:left="567" w:hanging="567"/>
        <w:contextualSpacing w:val="0"/>
        <w:jc w:val="both"/>
        <w:rPr>
          <w:lang w:val="ru-RU"/>
        </w:rPr>
        <w:spacing w:before="120" w:after="0" w:line="276" w:lineRule="auto"/>
      </w:pPr>
      <w:r/>
      <w:r>
        <w:rPr>
          <w:b w:val="0"/>
        </w:rPr>
        <w:t>Conclusion de l'expert du SBU du 19 juin 2023 relative aux résultats de l'expertise sémantique et textuelle.</w:t>
      </w:r>
    </w:p>
    <w:p w14:paraId="3E173A6D" w14:textId="77D767E5" w:rsidR="000676C9" w:rsidRPr="002C35B1" w:rsidRDefault="000676C9" w:rsidP="009D57FC">
      <w:pPr>
        <w:pStyle w:val="a3"/>
        <w:ind w:left="567"/>
        <w:contextualSpacing w:val="0"/>
        <w:jc w:val="both"/>
        <w:rPr>
          <w:lang w:val="ru-RU"/>
        </w:rPr>
        <w:spacing w:before="120" w:after="0" w:line="276" w:lineRule="auto"/>
      </w:pPr>
      <w:r/>
      <w:r>
        <w:rPr>
          <w:b w:val="0"/>
        </w:rPr>
        <w:t>Il est établi que, dans les conversations enregistrées de V. Boguslayev, sont contenus des indices linguistiques et contextuels d'entrave à la réquisition forcée d'un hélicoptère par une formation militaire en période spéciale.</w:t>
      </w:r>
    </w:p>
    <w:p w14:paraId="723750CF" w14:textId="78D687F0" w:rsidR="00B710A3" w:rsidRPr="002C35B1" w:rsidRDefault="00B710A3" w:rsidP="000E472B">
      <w:pPr>
        <w:pStyle w:val="a3"/>
        <w:numPr>
          <w:ilvl w:val="0"/>
          <w:numId w:val="37"/>
        </w:numPr>
        <w:ind w:left="0" w:hanging="567"/>
        <w:contextualSpacing w:val="0"/>
        <w:jc w:val="both"/>
        <w:rPr>
          <w:u w:val="single"/>
          <w:lang w:val="ru-RU"/>
        </w:rPr>
        <w:spacing w:before="120" w:after="0" w:line="276" w:lineRule="auto"/>
      </w:pPr>
      <w:r/>
      <w:r>
        <w:rPr>
          <w:b w:val="0"/>
        </w:rPr>
        <w:t>Supports numériques (téléphones / ordinateurs portables)</w:t>
      </w:r>
    </w:p>
    <w:p w14:paraId="077B7670" w14:textId="5DEE164B" w:rsidR="00B710A3" w:rsidRPr="002C35B1" w:rsidRDefault="00B710A3" w:rsidP="009D57FC">
      <w:pPr>
        <w:pStyle w:val="a3"/>
        <w:numPr>
          <w:ilvl w:val="0"/>
          <w:numId w:val="18"/>
        </w:numPr>
        <w:ind w:left="567" w:hanging="567"/>
        <w:contextualSpacing w:val="0"/>
        <w:jc w:val="both"/>
        <w:rPr>
          <w:lang w:val="ru-RU"/>
        </w:rPr>
        <w:spacing w:before="120" w:after="0" w:line="276" w:lineRule="auto"/>
      </w:pPr>
      <w:r/>
      <w:r>
        <w:rPr>
          <w:b w:val="0"/>
        </w:rPr>
        <w:t>Expertises informatiques et techniques du SBU :</w:t>
      </w:r>
    </w:p>
    <w:p w14:paraId="76B4481E" w14:textId="38380FB4" w:rsidR="00B710A3" w:rsidRPr="002C35B1" w:rsidRDefault="00B710A3" w:rsidP="009D57FC">
      <w:pPr>
        <w:pStyle w:val="a3"/>
        <w:numPr>
          <w:ilvl w:val="0"/>
          <w:numId w:val="19"/>
        </w:numPr>
        <w:ind w:left="1134" w:hanging="425"/>
        <w:contextualSpacing w:val="0"/>
        <w:jc w:val="both"/>
        <w:rPr>
          <w:lang w:val="ru-RU"/>
        </w:rPr>
        <w:spacing w:before="120" w:after="0" w:line="276" w:lineRule="auto"/>
      </w:pPr>
      <w:r/>
      <w:r>
        <w:rPr>
          <w:b w:val="0"/>
        </w:rPr>
        <w:t>4 novembre 2022 - téléphone/tablette de O. Dzyuba. En résultat a été généré un fichier-rapport du téléphone mobile, la tablette est protégée par mot de passe et il est impossible d'obtenir l'accès.</w:t>
      </w:r>
    </w:p>
    <w:p w14:paraId="1AC77E7B" w14:textId="19C5394E" w:rsidR="00B710A3" w:rsidRPr="002C35B1" w:rsidRDefault="00B710A3" w:rsidP="009D57FC">
      <w:pPr>
        <w:pStyle w:val="a3"/>
        <w:numPr>
          <w:ilvl w:val="0"/>
          <w:numId w:val="19"/>
        </w:numPr>
        <w:ind w:left="1134" w:hanging="425"/>
        <w:contextualSpacing w:val="0"/>
        <w:jc w:val="both"/>
        <w:rPr>
          <w:lang w:val="ru-RU"/>
        </w:rPr>
        <w:spacing w:before="120" w:after="0" w:line="276" w:lineRule="auto"/>
      </w:pPr>
      <w:r/>
      <w:r>
        <w:rPr>
          <w:b w:val="0"/>
        </w:rPr>
        <w:t>6 janvier 2023 – ordinateurs portables de la SA « Motor Sich ». En résultat ont été restaurés des fichiers supprimés et a été copié le contenu des ordinateurs portables.</w:t>
      </w:r>
    </w:p>
    <w:p w14:paraId="4BA1A1D6" w14:textId="5F141D70" w:rsidR="00B710A3" w:rsidRPr="002C35B1" w:rsidRDefault="00B710A3" w:rsidP="009D57FC">
      <w:pPr>
        <w:pStyle w:val="a3"/>
        <w:numPr>
          <w:ilvl w:val="0"/>
          <w:numId w:val="19"/>
        </w:numPr>
        <w:ind w:left="1134" w:hanging="425"/>
        <w:contextualSpacing w:val="0"/>
        <w:jc w:val="both"/>
        <w:rPr>
          <w:lang w:val="ru-RU"/>
        </w:rPr>
        <w:spacing w:before="120" w:after="0" w:line="276" w:lineRule="auto"/>
      </w:pPr>
      <w:r/>
      <w:r>
        <w:rPr>
          <w:b w:val="0"/>
        </w:rPr>
        <w:t>18 novembre 2023 - téléphones de S. Stadnik. En résultat a été généré un fichier-rapport téléphone mobile.</w:t>
      </w:r>
    </w:p>
    <w:p w14:paraId="64FC753C" w14:textId="74575F4D" w:rsidR="006E6FBE" w:rsidRPr="002C35B1" w:rsidRDefault="00B710A3" w:rsidP="009D57FC">
      <w:pPr>
        <w:pStyle w:val="a3"/>
        <w:numPr>
          <w:ilvl w:val="0"/>
          <w:numId w:val="18"/>
        </w:numPr>
        <w:ind w:left="567" w:hanging="567"/>
        <w:contextualSpacing w:val="0"/>
        <w:jc w:val="both"/>
        <w:rPr>
          <w:lang w:val="ru-RU"/>
        </w:rPr>
        <w:spacing w:before="120" w:after="0" w:line="276" w:lineRule="auto"/>
      </w:pPr>
      <w:r/>
      <w:r>
        <w:rPr>
          <w:b w:val="0"/>
        </w:rPr>
        <w:t>Procès-verbaux d'examen des téléphones :</w:t>
      </w:r>
    </w:p>
    <w:p w14:paraId="77507B24" w14:textId="2FD23D8F" w:rsidR="006E6FBE" w:rsidRPr="002C35B1" w:rsidRDefault="00B710A3" w:rsidP="009D57FC">
      <w:pPr>
        <w:pStyle w:val="a3"/>
        <w:numPr>
          <w:ilvl w:val="0"/>
          <w:numId w:val="20"/>
        </w:numPr>
        <w:tabs>
          <w:tab w:val="left" w:pos="567"/>
        </w:tabs>
        <w:ind w:left="1134" w:hanging="567"/>
        <w:contextualSpacing w:val="0"/>
        <w:jc w:val="both"/>
        <w:rPr>
          <w:lang w:val="ru-RU"/>
        </w:rPr>
        <w:spacing w:before="120" w:after="0" w:line="276" w:lineRule="auto"/>
      </w:pPr>
      <w:r/>
      <w:r>
        <w:rPr>
          <w:b w:val="0"/>
        </w:rPr>
        <w:t>de O. V. Dzyuba du 23 décembre 2022 - aucune communication enregistrée avec V. Boguslayev / des citoyens de la Fédération de Russie / de la RPC / de la Turquie ;</w:t>
      </w:r>
    </w:p>
    <w:p w14:paraId="36A65E8B" w14:textId="32A45324" w:rsidR="00B710A3" w:rsidRPr="002C35B1" w:rsidRDefault="00B710A3" w:rsidP="009D57FC">
      <w:pPr>
        <w:pStyle w:val="a3"/>
        <w:numPr>
          <w:ilvl w:val="0"/>
          <w:numId w:val="20"/>
        </w:numPr>
        <w:tabs>
          <w:tab w:val="left" w:pos="567"/>
        </w:tabs>
        <w:ind w:left="1134" w:hanging="567"/>
        <w:contextualSpacing w:val="0"/>
        <w:jc w:val="both"/>
        <w:rPr>
          <w:lang w:val="ru-RU"/>
        </w:rPr>
        <w:spacing w:before="120" w:after="0" w:line="276" w:lineRule="auto"/>
      </w:pPr>
      <w:r/>
      <w:r>
        <w:rPr>
          <w:b w:val="0"/>
        </w:rPr>
        <w:t>de V. A. Boguslayev du 23 novembre 2022</w:t>
      </w:r>
    </w:p>
    <w:p w14:paraId="6609CF4D" w14:textId="71B623F8" w:rsidR="006E6FBE" w:rsidRPr="002C35B1" w:rsidRDefault="006E6FBE" w:rsidP="000E472B">
      <w:pPr>
        <w:pStyle w:val="a3"/>
        <w:numPr>
          <w:ilvl w:val="2"/>
          <w:numId w:val="36"/>
        </w:numPr>
        <w:ind w:left="0" w:hanging="567"/>
        <w:contextualSpacing w:val="0"/>
        <w:jc w:val="both"/>
        <w:rPr>
          <w:u w:val="single"/>
          <w:lang w:val="ru-RU"/>
        </w:rPr>
        <w:spacing w:before="120" w:after="0" w:line="276" w:lineRule="auto"/>
      </w:pPr>
      <w:r/>
      <w:r>
        <w:rPr>
          <w:b w:val="0"/>
        </w:rPr>
        <w:t>Autres expertises :</w:t>
      </w:r>
    </w:p>
    <w:p w14:paraId="31E7B8E7" w14:textId="145E5015" w:rsidR="000676C9" w:rsidRPr="002C35B1" w:rsidRDefault="006E6FBE" w:rsidP="009D57FC">
      <w:pPr>
        <w:pStyle w:val="a3"/>
        <w:numPr>
          <w:ilvl w:val="0"/>
          <w:numId w:val="21"/>
        </w:numPr>
        <w:ind w:left="567" w:hanging="567"/>
        <w:contextualSpacing w:val="0"/>
        <w:jc w:val="both"/>
        <w:rPr>
          <w:lang w:val="ru-RU"/>
        </w:rPr>
        <w:spacing w:before="120" w:after="0" w:line="276" w:lineRule="auto"/>
      </w:pPr>
      <w:r/>
      <w:r>
        <w:rPr>
          <w:b w:val="0"/>
        </w:rPr>
        <w:t>Expertise en explosifs du SBU du 11 novembre 2022 (les objets ressemblant à des grenades sont identifiés comme des grenades).</w:t>
      </w:r>
    </w:p>
    <w:p w14:paraId="788E2A5E" w14:textId="6C8FCD76" w:rsidR="000676C9" w:rsidRPr="002C35B1" w:rsidRDefault="006E6FBE" w:rsidP="009D57FC">
      <w:pPr>
        <w:pStyle w:val="a3"/>
        <w:numPr>
          <w:ilvl w:val="0"/>
          <w:numId w:val="21"/>
        </w:numPr>
        <w:ind w:left="567" w:hanging="567"/>
        <w:contextualSpacing w:val="0"/>
        <w:jc w:val="both"/>
        <w:rPr>
          <w:lang w:val="ru-RU"/>
        </w:rPr>
        <w:spacing w:before="120" w:after="0" w:line="276" w:lineRule="auto"/>
      </w:pPr>
      <w:r/>
      <w:r>
        <w:rPr>
          <w:b w:val="0"/>
        </w:rPr>
        <w:t>Expertise d'armes du 23 novembre 2022 (armes à l'« Usine de construction de machines de Volochysk » - armes à feu de chasse civiles) ;</w:t>
      </w:r>
    </w:p>
    <w:p w14:paraId="3FA277D7" w14:textId="478BD439" w:rsidR="000344B8" w:rsidRPr="002C35B1" w:rsidRDefault="000676C9" w:rsidP="009D57FC">
      <w:pPr>
        <w:pStyle w:val="a3"/>
        <w:ind w:left="567"/>
        <w:contextualSpacing w:val="0"/>
        <w:jc w:val="both"/>
        <w:rPr>
          <w:lang w:val="ru-RU"/>
        </w:rPr>
        <w:spacing w:before="120" w:after="0" w:line="276" w:lineRule="auto"/>
      </w:pPr>
      <w:r/>
      <w:r>
        <w:rPr>
          <w:b w:val="0"/>
        </w:rPr>
        <w:t>Expertises analogues également pour la seconde arme .</w:t>
      </w:r>
    </w:p>
    <w:p w14:paraId="337CAF7D" w14:textId="77777777" w:rsidR="005B4EDD" w:rsidRPr="002C35B1" w:rsidRDefault="005B4EDD" w:rsidP="009D57FC">
      <w:pPr>
        <w:pStyle w:val="a3"/>
        <w:ind w:left="567"/>
        <w:contextualSpacing w:val="0"/>
        <w:jc w:val="both"/>
        <w:rPr>
          <w:lang w:val="ru-RU"/>
        </w:rPr>
        <w:spacing w:before="120" w:after="0" w:line="276" w:lineRule="auto"/>
      </w:pPr>
      <w:r/>
    </w:p>
    <w:p w14:paraId="678DB096" w14:textId="078F99DB" w:rsidR="00692729" w:rsidRPr="002C35B1" w:rsidRDefault="00692729" w:rsidP="000E472B">
      <w:pPr>
        <w:pStyle w:val="a3"/>
        <w:numPr>
          <w:ilvl w:val="0"/>
          <w:numId w:val="36"/>
        </w:numPr>
        <w:ind w:left="0" w:hanging="567"/>
        <w:contextualSpacing w:val="0"/>
        <w:jc w:val="left"/>
        <w:rPr>
          <w:b/>
          <w:bCs/>
          <w:lang w:val="ru-RU"/>
        </w:rPr>
        <w:spacing w:before="120" w:after="0" w:line="276" w:lineRule="auto"/>
      </w:pPr>
      <w:r/>
      <w:r>
        <w:rPr>
          <w:b/>
        </w:rPr>
        <w:t>Position de la défense.</w:t>
      </w:r>
    </w:p>
    <w:p w14:paraId="095E3792" w14:textId="77777777" w:rsidR="00A07F3F" w:rsidRPr="002C35B1" w:rsidRDefault="00A07F3F" w:rsidP="009D57FC">
      <w:pPr>
        <w:pStyle w:val="a3"/>
        <w:numPr>
          <w:ilvl w:val="0"/>
          <w:numId w:val="22"/>
        </w:numPr>
        <w:ind w:left="567" w:hanging="567"/>
        <w:contextualSpacing w:val="0"/>
        <w:jc w:val="both"/>
        <w:rPr>
          <w:lang w:val="ru-RU"/>
        </w:rPr>
        <w:spacing w:before="120" w:after="0" w:line="276" w:lineRule="auto"/>
      </w:pPr>
      <w:r/>
      <w:r>
        <w:rPr>
          <w:b w:val="0"/>
        </w:rPr>
        <w:t>Les livraisons étaient effectuées sur le fondement de contrats économiques extérieurs en vigueur avec des contreparties étrangères.</w:t>
      </w:r>
    </w:p>
    <w:p w14:paraId="44D958A1" w14:textId="7E86961B" w:rsidR="00A07F3F" w:rsidRPr="002C35B1" w:rsidRDefault="00B623A9" w:rsidP="009D57FC">
      <w:pPr>
        <w:pStyle w:val="a3"/>
        <w:numPr>
          <w:ilvl w:val="0"/>
          <w:numId w:val="22"/>
        </w:numPr>
        <w:ind w:left="567" w:hanging="567"/>
        <w:contextualSpacing w:val="0"/>
        <w:jc w:val="both"/>
        <w:rPr>
          <w:lang w:val="ru-RU"/>
        </w:rPr>
        <w:spacing w:before="120" w:after="0" w:line="276" w:lineRule="auto"/>
      </w:pPr>
      <w:r/>
      <w:r>
        <w:rPr>
          <w:b w:val="0"/>
        </w:rPr>
        <w:t>La SA « Motor Sich » a passé la procédure complète de contrôle étatique des exportations, en particulier pour la livraison à China Taly Aviation</w:t>
      </w:r>
    </w:p>
    <w:p w14:paraId="2DE9530C" w14:textId="1A69157C" w:rsidR="00B623A9" w:rsidRPr="002C35B1" w:rsidRDefault="00400878" w:rsidP="009D57FC">
      <w:pPr>
        <w:pStyle w:val="a3"/>
        <w:numPr>
          <w:ilvl w:val="0"/>
          <w:numId w:val="23"/>
        </w:numPr>
        <w:ind w:left="1134" w:hanging="567"/>
        <w:contextualSpacing w:val="0"/>
        <w:jc w:val="both"/>
        <w:rPr>
          <w:lang w:val="ru-RU"/>
        </w:rPr>
        <w:spacing w:before="120" w:after="0" w:line="276" w:lineRule="auto"/>
      </w:pPr>
      <w:r/>
      <w:r>
        <w:rPr>
          <w:b w:val="0"/>
        </w:rPr>
        <w:t>le dossier complet de documents a été déposé, y compris le certificat d'utilisateur final et les obligations de garantie ;</w:t>
      </w:r>
    </w:p>
    <w:p w14:paraId="74B6B86A" w14:textId="7247D382" w:rsidR="00B623A9" w:rsidRPr="002C35B1" w:rsidRDefault="00400878" w:rsidP="009D57FC">
      <w:pPr>
        <w:pStyle w:val="a6"/>
        <w:numPr>
          <w:ilvl w:val="0"/>
          <w:numId w:val="23"/>
        </w:numPr>
        <w:ind w:left="1134" w:hanging="567"/>
        <w:jc w:val="both"/>
        <w:rPr>
          <w:rFonts w:ascii="Cambria" w:hAnsi="Cambria"/>
          <w:sz w:val="22"/>
          <w:szCs w:val="22"/>
          <w:lang w:val="ru-RU"/>
        </w:rPr>
        <w:spacing w:before="120" w:after="0" w:line="276" w:lineRule="auto"/>
      </w:pPr>
      <w:r/>
      <w:r>
        <w:rPr>
          <w:b w:val="0"/>
        </w:rPr>
        <w:t>la coordination interministérielle a été effectuée ;</w:t>
      </w:r>
    </w:p>
    <w:p w14:paraId="5976EFCE" w14:textId="0E8B737A" w:rsidR="00B623A9" w:rsidRPr="002C35B1" w:rsidRDefault="00400878" w:rsidP="009D57FC">
      <w:pPr>
        <w:pStyle w:val="a6"/>
        <w:numPr>
          <w:ilvl w:val="0"/>
          <w:numId w:val="23"/>
        </w:numPr>
        <w:ind w:left="1134" w:hanging="567"/>
        <w:jc w:val="both"/>
        <w:rPr>
          <w:rFonts w:ascii="Cambria" w:hAnsi="Cambria"/>
          <w:sz w:val="22"/>
          <w:szCs w:val="22"/>
          <w:lang w:val="ru-RU"/>
        </w:rPr>
        <w:spacing w:before="120" w:after="0" w:line="276" w:lineRule="auto"/>
      </w:pPr>
      <w:r/>
      <w:r>
        <w:rPr>
          <w:b w:val="0"/>
        </w:rPr>
        <w:t>l'autorisation du Service d'État de contrôle des exportations a été obtenue ;</w:t>
      </w:r>
    </w:p>
    <w:p w14:paraId="3C381097" w14:textId="398C7BBC" w:rsidR="00400878" w:rsidRPr="002C35B1" w:rsidRDefault="00400878" w:rsidP="009D57FC">
      <w:pPr>
        <w:pStyle w:val="a6"/>
        <w:numPr>
          <w:ilvl w:val="0"/>
          <w:numId w:val="23"/>
        </w:numPr>
        <w:ind w:left="1134" w:hanging="567"/>
        <w:jc w:val="both"/>
        <w:rPr>
          <w:rFonts w:ascii="Cambria" w:hAnsi="Cambria"/>
          <w:sz w:val="22"/>
          <w:szCs w:val="22"/>
          <w:lang w:val="ru-RU"/>
        </w:rPr>
        <w:spacing w:before="120" w:after="0" w:line="276" w:lineRule="auto"/>
      </w:pPr>
      <w:r/>
      <w:r>
        <w:rPr>
          <w:b w:val="0"/>
        </w:rPr>
        <w:t>après l'exportation, les documents confirmant la livraison des marchandises ont été déposés.</w:t>
      </w:r>
    </w:p>
    <w:p w14:paraId="62308244" w14:textId="2B338647" w:rsidR="00400878" w:rsidRPr="002C35B1" w:rsidRDefault="00400878" w:rsidP="009D57FC">
      <w:pPr>
        <w:pStyle w:val="a3"/>
        <w:numPr>
          <w:ilvl w:val="0"/>
          <w:numId w:val="22"/>
        </w:numPr>
        <w:ind w:left="567" w:hanging="567"/>
        <w:contextualSpacing w:val="0"/>
        <w:jc w:val="both"/>
        <w:rPr>
          <w:lang w:val="ru-RU"/>
        </w:rPr>
        <w:spacing w:before="120" w:after="0" w:line="276" w:lineRule="auto"/>
      </w:pPr>
      <w:r/>
      <w:r>
        <w:rPr>
          <w:b w:val="0"/>
        </w:rPr>
        <w:t>Pour toutes les livraisons, des certificats d'utilisateur final étaient établis, des lettres de garantie et le dossier complet de documents douaniers et d'accompagnement étaient fournis.</w:t>
      </w:r>
    </w:p>
    <w:p w14:paraId="6550B972" w14:textId="5CD88C15" w:rsidR="00400878" w:rsidRPr="0062496B" w:rsidRDefault="00400878" w:rsidP="009D57FC">
      <w:pPr>
        <w:pStyle w:val="a3"/>
        <w:numPr>
          <w:ilvl w:val="0"/>
          <w:numId w:val="22"/>
        </w:numPr>
        <w:ind w:left="567" w:hanging="567"/>
        <w:contextualSpacing w:val="0"/>
        <w:jc w:val="both"/>
        <w:rPr>
          <w:lang w:val="ru-RU"/>
        </w:rPr>
        <w:spacing w:before="120" w:after="0" w:line="276" w:lineRule="auto"/>
      </w:pPr>
      <w:r/>
      <w:r>
        <w:rPr>
          <w:b w:val="0"/>
        </w:rPr>
        <w:t>Les acheteurs et les utilisateurs finaux indiqués dans les documents sont des entités économiques étrangères.</w:t>
      </w:r>
    </w:p>
    <w:p w14:paraId="22351920" w14:textId="6B48043E" w:rsidR="0062496B" w:rsidRPr="002C35B1" w:rsidRDefault="0062496B" w:rsidP="0062496B">
      <w:pPr>
        <w:pStyle w:val="a3"/>
        <w:ind w:left="567"/>
        <w:contextualSpacing w:val="0"/>
        <w:jc w:val="both"/>
        <w:rPr>
          <w:lang w:val="ru-RU"/>
        </w:rPr>
        <w:spacing w:before="120" w:after="0" w:line="276" w:lineRule="auto"/>
      </w:pPr>
      <w:r/>
      <w:r>
        <w:rPr>
          <w:b w:val="0"/>
        </w:rPr>
        <w:t>En particulier, sont mentionnées dans les documents China Taly Aviation Technologies Corp., State-Owned Jinjiang Machinery Factory, l'Usine électromécanique HAN GAI et MIR TRADING Ltd. comme contreparties étrangères et/ou utilisateurs finaux des livraisons correspondantes.</w:t>
      </w:r>
    </w:p>
    <w:p w14:paraId="0F8D1FE0" w14:textId="265E4CDE" w:rsidR="00400878" w:rsidRPr="0062496B" w:rsidRDefault="00400878" w:rsidP="009D57FC">
      <w:pPr>
        <w:pStyle w:val="a3"/>
        <w:numPr>
          <w:ilvl w:val="0"/>
          <w:numId w:val="22"/>
        </w:numPr>
        <w:ind w:left="567" w:hanging="567"/>
        <w:contextualSpacing w:val="0"/>
        <w:jc w:val="both"/>
        <w:rPr>
          <w:lang w:val="ru-RU"/>
        </w:rPr>
        <w:spacing w:before="120" w:after="0" w:line="276" w:lineRule="auto"/>
      </w:pPr>
      <w:r/>
      <w:r>
        <w:rPr>
          <w:b w:val="0"/>
        </w:rPr>
        <w:t>La SA « Motor Sich » a agi de bonne foi, en obtenant les autorisations des organes habilités et en respectant les exigences du contrôle des exportations et des douanes.</w:t>
      </w:r>
    </w:p>
    <w:p w14:paraId="217AF164" w14:textId="431CBE6D" w:rsidR="0062496B" w:rsidRPr="002C35B1" w:rsidRDefault="0062496B" w:rsidP="0062496B">
      <w:pPr>
        <w:pStyle w:val="a3"/>
        <w:ind w:left="567"/>
        <w:contextualSpacing w:val="0"/>
        <w:jc w:val="both"/>
        <w:rPr>
          <w:lang w:val="ru-RU"/>
        </w:rPr>
        <w:spacing w:before="120" w:after="0" w:line="276" w:lineRule="auto"/>
      </w:pPr>
      <w:r/>
      <w:r>
        <w:rPr>
          <w:b w:val="0"/>
        </w:rPr>
        <w:t>La bonne foi est confirmée par le fait que les livraisons étaient formalisées sur le fondement d'autorisations, avec le dépôt de certificats d'utilisateur final, de lettres de garantie, la divulgation des intermédiaires et le passage de la coordination interministérielle.</w:t>
      </w:r>
    </w:p>
    <w:p w14:paraId="04670DDC" w14:textId="47A6CF89" w:rsidR="00692729" w:rsidRPr="002C35B1" w:rsidRDefault="00400878" w:rsidP="009D57FC">
      <w:pPr>
        <w:pStyle w:val="a3"/>
        <w:numPr>
          <w:ilvl w:val="0"/>
          <w:numId w:val="22"/>
        </w:numPr>
        <w:ind w:left="567" w:hanging="567"/>
        <w:contextualSpacing w:val="0"/>
        <w:jc w:val="both"/>
        <w:rPr>
          <w:lang w:val="ru-RU"/>
        </w:rPr>
        <w:spacing w:before="120" w:after="0" w:line="276" w:lineRule="auto"/>
      </w:pPr>
      <w:r/>
      <w:r>
        <w:rPr>
          <w:b w:val="0"/>
        </w:rPr>
        <w:t>Il n'existe pas de preuves de réexportation de marchandises concrètement livrées vers la Fédération de Russie, notamment :</w:t>
      </w:r>
    </w:p>
    <w:p w14:paraId="008B6A19" w14:textId="24BB56DC" w:rsidR="00692729" w:rsidRPr="002C35B1" w:rsidRDefault="00692729" w:rsidP="009D57FC">
      <w:pPr>
        <w:pStyle w:val="a6"/>
        <w:numPr>
          <w:ilvl w:val="1"/>
          <w:numId w:val="24"/>
        </w:numPr>
        <w:ind w:left="1134" w:hanging="567"/>
        <w:jc w:val="both"/>
        <w:rPr>
          <w:rFonts w:ascii="Cambria" w:hAnsi="Cambria"/>
          <w:sz w:val="22"/>
          <w:szCs w:val="22"/>
          <w:lang w:val="ru-RU"/>
        </w:rPr>
        <w:spacing w:before="120" w:after="0" w:line="276" w:lineRule="auto"/>
      </w:pPr>
      <w:r/>
      <w:r>
        <w:rPr>
          <w:b w:val="0"/>
        </w:rPr>
        <w:t>les documents douaniers de la Fédération de Russie sur l'importation de ces lots précis ;</w:t>
      </w:r>
    </w:p>
    <w:p w14:paraId="7F71E4E5" w14:textId="26F9914E" w:rsidR="00692729" w:rsidRPr="002C35B1" w:rsidRDefault="00692729" w:rsidP="009D57FC">
      <w:pPr>
        <w:pStyle w:val="a6"/>
        <w:numPr>
          <w:ilvl w:val="1"/>
          <w:numId w:val="24"/>
        </w:numPr>
        <w:ind w:left="1134" w:hanging="567"/>
        <w:jc w:val="both"/>
        <w:rPr>
          <w:rFonts w:ascii="Cambria" w:hAnsi="Cambria"/>
          <w:sz w:val="22"/>
          <w:szCs w:val="22"/>
          <w:lang w:val="ru-RU"/>
        </w:rPr>
        <w:spacing w:before="120" w:after="0" w:line="276" w:lineRule="auto"/>
      </w:pPr>
      <w:r/>
      <w:r>
        <w:rPr>
          <w:b w:val="0"/>
        </w:rPr>
        <w:t>les actes de réception-transmission en Fédération de Russie ;</w:t>
      </w:r>
    </w:p>
    <w:p w14:paraId="4F671EA7" w14:textId="4F481E4C" w:rsidR="00692729" w:rsidRPr="002C35B1" w:rsidRDefault="00692729" w:rsidP="009D57FC">
      <w:pPr>
        <w:pStyle w:val="a6"/>
        <w:numPr>
          <w:ilvl w:val="1"/>
          <w:numId w:val="24"/>
        </w:numPr>
        <w:ind w:left="1134" w:hanging="567"/>
        <w:jc w:val="both"/>
        <w:rPr>
          <w:rFonts w:ascii="Cambria" w:hAnsi="Cambria"/>
          <w:sz w:val="22"/>
          <w:szCs w:val="22"/>
          <w:lang w:val="ru-RU"/>
        </w:rPr>
        <w:spacing w:before="120" w:after="0" w:line="276" w:lineRule="auto"/>
      </w:pPr>
      <w:r/>
      <w:r>
        <w:rPr>
          <w:b w:val="0"/>
        </w:rPr>
        <w:t>les documents de transport vers la Fédération de Russie ;</w:t>
      </w:r>
    </w:p>
    <w:p w14:paraId="64A639CE" w14:textId="2B6066BB" w:rsidR="00400878" w:rsidRPr="002C35B1" w:rsidRDefault="00692729" w:rsidP="009D57FC">
      <w:pPr>
        <w:pStyle w:val="a6"/>
        <w:numPr>
          <w:ilvl w:val="1"/>
          <w:numId w:val="24"/>
        </w:numPr>
        <w:ind w:left="1134" w:hanging="567"/>
        <w:jc w:val="both"/>
        <w:rPr>
          <w:rFonts w:ascii="Cambria" w:hAnsi="Cambria"/>
          <w:sz w:val="22"/>
          <w:szCs w:val="22"/>
          <w:lang w:val="ru-RU"/>
        </w:rPr>
        <w:spacing w:before="120" w:after="0" w:line="276" w:lineRule="auto"/>
      </w:pPr>
      <w:r/>
      <w:r>
        <w:rPr>
          <w:b w:val="0"/>
        </w:rPr>
        <w:t>les documents financiers confirmant le paiement de la part d'entreprises du CMI de la Fédération de Russie.</w:t>
      </w:r>
    </w:p>
    <w:p w14:paraId="3571150A" w14:textId="56D21483" w:rsidR="002B0639" w:rsidRPr="002B0639" w:rsidRDefault="002B0639" w:rsidP="002B0639">
      <w:pPr>
        <w:pStyle w:val="a6"/>
        <w:numPr>
          <w:ilvl w:val="0"/>
          <w:numId w:val="22"/>
        </w:numPr>
        <w:tabs>
          <w:tab w:val="num" w:pos="0"/>
        </w:tabs>
        <w:ind w:left="567" w:hanging="567"/>
        <w:jc w:val="both"/>
        <w:rPr>
          <w:rFonts w:ascii="Cambria" w:hAnsi="Cambria"/>
          <w:sz w:val="22"/>
          <w:szCs w:val="22"/>
          <w:lang w:val="ru-RU"/>
        </w:rPr>
        <w:spacing w:before="120" w:after="0" w:line="276" w:lineRule="auto"/>
      </w:pPr>
      <w:r/>
      <w:r>
        <w:rPr>
          <w:b w:val="0"/>
        </w:rPr>
        <w:t>L'importation légale en Fédération de Russie de certaines marchandises d'origine/de provenance ukrainienne était limitée par la réglementation russe. Par conséquent, l'exportation de produits vers la RPC ou Hong Kong ne confirme pas en soi leur entrée ultérieure en Fédération de Russie.</w:t>
      </w:r>
    </w:p>
    <w:p w14:paraId="26DB7677" w14:textId="1D32804F" w:rsidR="00400878" w:rsidRPr="002C35B1" w:rsidRDefault="00400878" w:rsidP="009D57FC">
      <w:pPr>
        <w:pStyle w:val="a6"/>
        <w:numPr>
          <w:ilvl w:val="0"/>
          <w:numId w:val="22"/>
        </w:numPr>
        <w:tabs>
          <w:tab w:val="num" w:pos="0"/>
        </w:tabs>
        <w:ind w:left="567" w:hanging="567"/>
        <w:jc w:val="both"/>
        <w:rPr>
          <w:rFonts w:ascii="Cambria" w:hAnsi="Cambria"/>
          <w:sz w:val="22"/>
          <w:szCs w:val="22"/>
          <w:lang w:val="ru-RU"/>
        </w:rPr>
        <w:spacing w:before="120" w:after="0" w:line="276" w:lineRule="auto"/>
      </w:pPr>
      <w:r/>
      <w:r>
        <w:rPr>
          <w:b w:val="0"/>
        </w:rPr>
        <w:t>Les pièces de l'affaire ukrainienne ne contiennent pas de preuves directes que l'exportation était effectuée dans l'intérêt de la Fédération de Russie. Les conclusions sont fondées sur des preuves indirectes.</w:t>
      </w:r>
    </w:p>
    <w:p w14:paraId="1DECFA2A" w14:textId="0ED9A00E" w:rsidR="005B4EDD" w:rsidRPr="002C35B1" w:rsidRDefault="00400878" w:rsidP="009D57FC">
      <w:pPr>
        <w:pStyle w:val="a6"/>
        <w:numPr>
          <w:ilvl w:val="0"/>
          <w:numId w:val="22"/>
        </w:numPr>
        <w:tabs>
          <w:tab w:val="num" w:pos="0"/>
        </w:tabs>
        <w:ind w:left="567" w:hanging="567"/>
        <w:jc w:val="both"/>
        <w:rPr>
          <w:rFonts w:ascii="Cambria" w:hAnsi="Cambria"/>
          <w:sz w:val="22"/>
          <w:szCs w:val="22"/>
          <w:lang w:val="ru-RU"/>
        </w:rPr>
        <w:spacing w:before="120" w:after="0" w:line="276" w:lineRule="auto"/>
      </w:pPr>
      <w:r/>
      <w:r>
        <w:rPr>
          <w:b w:val="0"/>
        </w:rPr>
        <w:t>En Ukraine, il n'existe pas de jugement d'un tribunal par lequel une violation du régime de contrôle des exportations dans les livraisons indiquées aurait été établie.</w:t>
      </w:r>
    </w:p>
    <w:p w14:paraId="1CB4C808" w14:textId="77777777" w:rsidR="005B4EDD" w:rsidRPr="002C35B1" w:rsidRDefault="005B4EDD" w:rsidP="009D57FC">
      <w:pPr>
        <w:pStyle w:val="a6"/>
        <w:numPr>
          <w:ilvl w:val="0"/>
          <w:numId w:val="22"/>
        </w:numPr>
        <w:tabs>
          <w:tab w:val="num" w:pos="0"/>
        </w:tabs>
        <w:ind w:left="567" w:hanging="567"/>
        <w:jc w:val="both"/>
        <w:rPr>
          <w:rFonts w:ascii="Cambria" w:hAnsi="Cambria"/>
          <w:sz w:val="22"/>
          <w:szCs w:val="22"/>
          <w:lang w:val="ru-RU"/>
        </w:rPr>
        <w:spacing w:before="120" w:after="0" w:line="276" w:lineRule="auto"/>
      </w:pPr>
      <w:r/>
      <w:r>
        <w:rPr>
          <w:b w:val="0"/>
        </w:rPr>
        <w:t>En Ukraine, il n'existe pas de procédures pénales contenant des données sur l'implication de A. Boguslayev dans les épisodes liés à la violation de l'embargo.</w:t>
      </w:r>
    </w:p>
    <w:p w14:paraId="0E354FEE" w14:textId="1E6558FB" w:rsidR="005B4EDD" w:rsidRPr="0062496B" w:rsidRDefault="005B4EDD" w:rsidP="009D57FC">
      <w:pPr>
        <w:pStyle w:val="a6"/>
        <w:numPr>
          <w:ilvl w:val="0"/>
          <w:numId w:val="22"/>
        </w:numPr>
        <w:tabs>
          <w:tab w:val="num" w:pos="0"/>
        </w:tabs>
        <w:ind w:left="567" w:hanging="567"/>
        <w:jc w:val="both"/>
        <w:rPr>
          <w:rFonts w:ascii="Cambria" w:hAnsi="Cambria"/>
          <w:sz w:val="22"/>
          <w:szCs w:val="22"/>
          <w:lang w:val="ru-RU"/>
        </w:rPr>
        <w:spacing w:before="120" w:after="0" w:line="276" w:lineRule="auto"/>
      </w:pPr>
      <w:r/>
      <w:r>
        <w:rPr>
          <w:b w:val="0"/>
        </w:rPr>
        <w:t>Même en cas de violation des obligations par l'utilisateur final, la responsabilité d'une éventuelle réexportation incombe à cette entité, et non à l'exportateur ukrainien, qui a obtenu l'autorisation et a satisfait aux exigences de la loi.</w:t>
      </w:r>
    </w:p>
    <w:p w14:paraId="01D2C15D" w14:textId="35381224" w:rsidR="0062496B" w:rsidRPr="002C35B1" w:rsidRDefault="0062496B" w:rsidP="0062496B">
      <w:pPr>
        <w:pStyle w:val="a6"/>
        <w:ind w:left="567"/>
        <w:jc w:val="both"/>
        <w:rPr>
          <w:rFonts w:ascii="Cambria" w:hAnsi="Cambria"/>
          <w:sz w:val="22"/>
          <w:szCs w:val="22"/>
          <w:lang w:val="ru-RU"/>
        </w:rPr>
        <w:spacing w:before="120" w:after="0" w:line="276" w:lineRule="auto"/>
      </w:pPr>
      <w:r/>
      <w:r>
        <w:rPr>
          <w:b w:val="0"/>
        </w:rPr>
        <w:t>Une telle position correspond également au contenu de la documentation d'autorisation, dans laquelle l'interdiction de réexportation est expressément fixée.</w:t>
      </w:r>
    </w:p>
    <w:p w14:paraId="7269A0B9" w14:textId="4098BB0E" w:rsidR="009D57FC" w:rsidRPr="002C35B1" w:rsidRDefault="002C1740" w:rsidP="002C1740">
      <w:pPr>
        <w:pStyle w:val="a6"/>
        <w:jc w:val="both"/>
        <w:rPr>
          <w:rFonts w:ascii="Cambria" w:hAnsi="Cambria"/>
          <w:sz w:val="22"/>
          <w:szCs w:val="22"/>
          <w:lang w:val="ru-RU"/>
        </w:rPr>
        <w:spacing w:before="120" w:after="0" w:line="276" w:lineRule="auto"/>
      </w:pPr>
      <w:r/>
      <w:r>
        <w:rPr>
          <w:b w:val="0"/>
        </w:rPr>
        <w:t>Ladite position est confirmée par les documents et pièces mentionnés à la section 5 de la Position.</w:t>
      </w:r>
    </w:p>
    <w:p w14:paraId="23A9F39F" w14:textId="77777777" w:rsidR="002C1740" w:rsidRPr="002C35B1" w:rsidRDefault="002C1740" w:rsidP="000E6041">
      <w:pPr>
        <w:pStyle w:val="a6"/>
        <w:jc w:val="both"/>
        <w:rPr>
          <w:rFonts w:ascii="Cambria" w:hAnsi="Cambria"/>
          <w:sz w:val="22"/>
          <w:szCs w:val="22"/>
          <w:lang w:val="ru-RU"/>
        </w:rPr>
        <w:spacing w:before="120" w:after="0" w:line="276" w:lineRule="auto"/>
      </w:pPr>
      <w:r/>
    </w:p>
    <w:p w14:paraId="6D737ADF" w14:textId="4DF9DD7B" w:rsidR="0074089E" w:rsidRPr="000B30F0" w:rsidRDefault="0074089E" w:rsidP="000E472B">
      <w:pPr>
        <w:pStyle w:val="a3"/>
        <w:numPr>
          <w:ilvl w:val="0"/>
          <w:numId w:val="36"/>
        </w:numPr>
        <w:ind w:left="0" w:hanging="567"/>
        <w:contextualSpacing w:val="0"/>
        <w:jc w:val="left"/>
        <w:rPr>
          <w:b/>
          <w:bCs/>
          <w:lang w:val="ru-RU"/>
        </w:rPr>
        <w:spacing w:before="120" w:after="0" w:line="276" w:lineRule="auto"/>
      </w:pPr>
      <w:r/>
      <w:r>
        <w:rPr>
          <w:b/>
        </w:rPr>
        <w:t>Pièces de la défense.</w:t>
      </w:r>
    </w:p>
    <w:p w14:paraId="23C0A65B" w14:textId="77777777" w:rsidR="00AE74EB" w:rsidRPr="000B30F0" w:rsidRDefault="00AE74EB" w:rsidP="000B30F0">
      <w:pPr>
        <w:pStyle w:val="a3"/>
        <w:ind w:left="0"/>
        <w:contextualSpacing w:val="0"/>
        <w:jc w:val="both"/>
        <w:rPr>
          <w:lang w:val="ru-RU"/>
        </w:rPr>
        <w:spacing w:before="120" w:after="0" w:line="276" w:lineRule="auto"/>
      </w:pPr>
      <w:r/>
      <w:r>
        <w:rPr>
          <w:b w:val="0"/>
        </w:rPr>
        <w:t xml:space="preserve">La position de la défense est confirmée par l'ensemble de la documentation d'autorisation, des pièces de contrôles du Service d'État de contrôle des exportations, des documents des contreparties étrangères et des pièces du contrôle a posteriori de la livraison des marchandises. </w:t>
      </w:r>
    </w:p>
    <w:p w14:paraId="633F6DF5" w14:textId="6677FA0D" w:rsidR="0074089E" w:rsidRPr="000B30F0" w:rsidRDefault="00AE74EB" w:rsidP="000B30F0">
      <w:pPr>
        <w:pStyle w:val="a3"/>
        <w:ind w:left="0"/>
        <w:contextualSpacing w:val="0"/>
        <w:jc w:val="both"/>
        <w:rPr>
          <w:lang w:val="ru-RU"/>
        </w:rPr>
        <w:spacing w:before="120" w:after="0" w:line="276" w:lineRule="auto"/>
      </w:pPr>
      <w:r/>
      <w:r>
        <w:rPr>
          <w:b w:val="0"/>
        </w:rPr>
        <w:t>Ledit ensemble de documents confirme l'existence d'un itinéraire de livraisons chinois/hongkongais documenté, autorisé et contrôlé par l'État.</w:t>
      </w:r>
    </w:p>
    <w:p w14:paraId="5EEEC46C" w14:textId="40C24326" w:rsidR="004F48EC" w:rsidRPr="000B30F0" w:rsidRDefault="00F80977" w:rsidP="000E472B">
      <w:pPr>
        <w:pStyle w:val="a3"/>
        <w:numPr>
          <w:ilvl w:val="0"/>
          <w:numId w:val="44"/>
        </w:numPr>
        <w:ind w:left="0" w:hanging="567"/>
        <w:contextualSpacing w:val="0"/>
        <w:jc w:val="both"/>
        <w:rPr>
          <w:u w:val="single"/>
          <w:lang w:val="ru-RU"/>
        </w:rPr>
        <w:spacing w:before="120" w:after="0" w:line="276" w:lineRule="auto"/>
      </w:pPr>
      <w:r/>
      <w:r>
        <w:rPr>
          <w:b w:val="0"/>
        </w:rPr>
        <w:t>Absence de canal d'exportation autorisé vers la Fédération de Russie au cours de la période pertinente.</w:t>
      </w:r>
    </w:p>
    <w:p w14:paraId="4C3C5B27" w14:textId="2B79D1E2" w:rsidR="004F48EC" w:rsidRPr="000B30F0" w:rsidRDefault="004F48EC" w:rsidP="000E472B">
      <w:pPr>
        <w:pStyle w:val="a3"/>
        <w:numPr>
          <w:ilvl w:val="0"/>
          <w:numId w:val="45"/>
        </w:numPr>
        <w:ind w:left="567" w:hanging="567"/>
        <w:contextualSpacing w:val="0"/>
        <w:jc w:val="both"/>
        <w:rPr>
          <w:lang w:val="ru-RU"/>
        </w:rPr>
        <w:spacing w:before="120" w:after="0" w:line="276" w:lineRule="auto"/>
      </w:pPr>
      <w:r/>
      <w:r>
        <w:rPr>
          <w:b w:val="0"/>
        </w:rPr>
        <w:t>Réponse du Service d'État de contrôle des exportations du 3 octobre 2024 à la demande d'avocat (Annexe 1). Ont communiqué :</w:t>
      </w:r>
    </w:p>
    <w:p w14:paraId="7D64E8B7" w14:textId="62DE601B" w:rsidR="004F48EC" w:rsidRPr="000B30F0" w:rsidRDefault="004F48EC" w:rsidP="000E472B">
      <w:pPr>
        <w:pStyle w:val="a3"/>
        <w:numPr>
          <w:ilvl w:val="0"/>
          <w:numId w:val="46"/>
        </w:numPr>
        <w:ind w:left="1134" w:hanging="425"/>
        <w:contextualSpacing w:val="0"/>
        <w:jc w:val="both"/>
        <w:rPr>
          <w:lang w:val="ru-RU"/>
        </w:rPr>
        <w:spacing w:before="120" w:after="0" w:line="276" w:lineRule="auto"/>
      </w:pPr>
      <w:r/>
      <w:r>
        <w:rPr>
          <w:b w:val="0"/>
        </w:rPr>
        <w:t>au cours de la période du 1er janvier 2014 au 31 décembre 2021, 86 autorisations ont été délivrées pour l'exportation de marchandises à l'adresse de China Taly ;</w:t>
      </w:r>
    </w:p>
    <w:p w14:paraId="7A816793" w14:textId="203C14E2" w:rsidR="004F48EC" w:rsidRPr="000B30F0" w:rsidRDefault="004F48EC" w:rsidP="000E472B">
      <w:pPr>
        <w:pStyle w:val="a3"/>
        <w:numPr>
          <w:ilvl w:val="0"/>
          <w:numId w:val="46"/>
        </w:numPr>
        <w:ind w:left="1134" w:hanging="425"/>
        <w:contextualSpacing w:val="0"/>
        <w:jc w:val="both"/>
        <w:rPr>
          <w:lang w:val="ru-RU"/>
        </w:rPr>
        <w:spacing w:before="120" w:after="0" w:line="276" w:lineRule="auto"/>
      </w:pPr>
      <w:r/>
      <w:r>
        <w:rPr>
          <w:b w:val="0"/>
        </w:rPr>
        <w:t>au cours de l'année 2022, de telles autorisations n'ont pas été délivrées.</w:t>
      </w:r>
    </w:p>
    <w:p w14:paraId="7AC6940D" w14:textId="7D6A221E" w:rsidR="004F48EC" w:rsidRPr="000B30F0" w:rsidRDefault="004F48EC" w:rsidP="000E472B">
      <w:pPr>
        <w:pStyle w:val="a3"/>
        <w:numPr>
          <w:ilvl w:val="0"/>
          <w:numId w:val="45"/>
        </w:numPr>
        <w:ind w:left="567" w:hanging="567"/>
        <w:contextualSpacing w:val="0"/>
        <w:jc w:val="both"/>
        <w:rPr>
          <w:lang w:val="ru-RU"/>
        </w:rPr>
        <w:spacing w:before="120" w:after="0" w:line="276" w:lineRule="auto"/>
      </w:pPr>
      <w:r/>
      <w:r>
        <w:rPr>
          <w:b w:val="0"/>
        </w:rPr>
        <w:t>Réponse du Service d'État de contrôle des exportations du 18 septembre 2024 à la demande d'avocat (Annexe 2).  Ont communiqué :</w:t>
      </w:r>
    </w:p>
    <w:p w14:paraId="2F2AA4DE" w14:textId="0AD32FD3" w:rsidR="004F48EC" w:rsidRPr="004F48EC" w:rsidRDefault="004F48EC" w:rsidP="000E472B">
      <w:pPr>
        <w:pStyle w:val="a3"/>
        <w:numPr>
          <w:ilvl w:val="0"/>
          <w:numId w:val="47"/>
        </w:numPr>
        <w:tabs>
          <w:tab w:val="clear" w:pos="720"/>
          <w:tab w:val="num" w:pos="426"/>
          <w:tab w:val="left" w:pos="709"/>
        </w:tabs>
        <w:ind w:left="1134" w:hanging="425"/>
        <w:contextualSpacing w:val="0"/>
        <w:jc w:val="both"/>
        <w:rPr>
          <w:lang w:val="ru-RU"/>
        </w:rPr>
        <w:spacing w:before="120" w:after="0" w:line="276" w:lineRule="auto"/>
      </w:pPr>
      <w:r/>
      <w:r>
        <w:rPr>
          <w:b w:val="0"/>
        </w:rPr>
        <w:t xml:space="preserve">sur demandes de la SA « Motor Sich », des autorisations n° 296332 ont été délivrées pour l'exportation de marchandises à l'adresse de MIR TRADING Ltd dans le cadre du contrat du 25 février 2021 n° 1323/658-Е21-047-НК344(FTD) et n° 296198 pour l'exportation de marchandises à l'adresse de China Taly ; </w:t>
      </w:r>
    </w:p>
    <w:p w14:paraId="1203B317" w14:textId="77777777" w:rsidR="004F48EC" w:rsidRPr="004F48EC" w:rsidRDefault="004F48EC" w:rsidP="000E472B">
      <w:pPr>
        <w:pStyle w:val="a3"/>
        <w:numPr>
          <w:ilvl w:val="0"/>
          <w:numId w:val="47"/>
        </w:numPr>
        <w:tabs>
          <w:tab w:val="clear" w:pos="720"/>
          <w:tab w:val="num" w:pos="426"/>
          <w:tab w:val="left" w:pos="709"/>
        </w:tabs>
        <w:ind w:left="1134" w:hanging="425"/>
        <w:contextualSpacing w:val="0"/>
        <w:jc w:val="both"/>
        <w:rPr>
          <w:lang w:val="ru-RU"/>
        </w:rPr>
        <w:spacing w:before="120" w:after="0" w:line="276" w:lineRule="auto"/>
      </w:pPr>
      <w:r/>
      <w:r>
        <w:rPr>
          <w:b w:val="0"/>
        </w:rPr>
        <w:t xml:space="preserve">les informations sur la réception de demandes de la SA « Motor Sich » pour obtenir des autorisations d'exportation de marchandises aux fins de la réalisation d'autres contrats sont absentes. </w:t>
      </w:r>
    </w:p>
    <w:p w14:paraId="58CCDA6B" w14:textId="00E0A786" w:rsidR="004F48EC" w:rsidRPr="000B30F0" w:rsidRDefault="004F48EC" w:rsidP="000E472B">
      <w:pPr>
        <w:pStyle w:val="a3"/>
        <w:numPr>
          <w:ilvl w:val="0"/>
          <w:numId w:val="45"/>
        </w:numPr>
        <w:ind w:left="567" w:hanging="567"/>
        <w:contextualSpacing w:val="0"/>
        <w:jc w:val="both"/>
        <w:rPr>
          <w:lang w:val="ru-RU"/>
        </w:rPr>
        <w:spacing w:before="120" w:after="0" w:line="276" w:lineRule="auto"/>
      </w:pPr>
      <w:r/>
      <w:r>
        <w:rPr>
          <w:b w:val="0"/>
        </w:rPr>
        <w:t>Réponse du Service d'État de contrôle des exportations du 15 août 2024 à la demande d'avocat (Annexe 3).  Ont communiqué :</w:t>
      </w:r>
    </w:p>
    <w:p w14:paraId="45E4160F" w14:textId="70852691" w:rsidR="004F48EC" w:rsidRPr="000B30F0" w:rsidRDefault="004F48EC" w:rsidP="000E472B">
      <w:pPr>
        <w:pStyle w:val="a3"/>
        <w:numPr>
          <w:ilvl w:val="0"/>
          <w:numId w:val="48"/>
        </w:numPr>
        <w:ind w:left="1134" w:hanging="425"/>
        <w:contextualSpacing w:val="0"/>
        <w:jc w:val="both"/>
        <w:rPr>
          <w:lang w:val="ru-RU"/>
        </w:rPr>
        <w:spacing w:before="120" w:after="0" w:line="276" w:lineRule="auto"/>
      </w:pPr>
      <w:r/>
      <w:r>
        <w:rPr>
          <w:b w:val="0"/>
        </w:rPr>
        <w:t>au cours de la période du 1er janvier 2014 au 26 février 2019, 53 demandes de la SA « Motor Sich » concernant la délivrance d'autorisations pour l'exportation de moteurs et de pièces de rechange pour ceux-ci à des consommateurs finaux en Fédération de Russie sont parvenues au Service d'État de contrôle des exportations ;</w:t>
      </w:r>
    </w:p>
    <w:p w14:paraId="5BF09FCE" w14:textId="3F2CDC65" w:rsidR="004F48EC" w:rsidRPr="000B30F0" w:rsidRDefault="004F48EC" w:rsidP="000E472B">
      <w:pPr>
        <w:pStyle w:val="a3"/>
        <w:numPr>
          <w:ilvl w:val="0"/>
          <w:numId w:val="48"/>
        </w:numPr>
        <w:ind w:left="1134" w:hanging="425"/>
        <w:contextualSpacing w:val="0"/>
        <w:jc w:val="both"/>
        <w:rPr>
          <w:lang w:val="ru-RU"/>
        </w:rPr>
        <w:spacing w:before="120" w:after="0" w:line="276" w:lineRule="auto"/>
      </w:pPr>
      <w:r/>
      <w:r>
        <w:rPr>
          <w:b w:val="0"/>
        </w:rPr>
        <w:t>au cours de la période du 27 février 2019 au 24 février 2022, les informations sur la réception de telles demandes sont absentes.</w:t>
      </w:r>
    </w:p>
    <w:p w14:paraId="6CED95EC" w14:textId="78C8C6FB" w:rsidR="004F48EC" w:rsidRPr="000B30F0" w:rsidRDefault="004F48EC" w:rsidP="000E472B">
      <w:pPr>
        <w:pStyle w:val="a3"/>
        <w:numPr>
          <w:ilvl w:val="0"/>
          <w:numId w:val="45"/>
        </w:numPr>
        <w:ind w:left="567" w:hanging="567"/>
        <w:contextualSpacing w:val="0"/>
        <w:jc w:val="both"/>
        <w:rPr>
          <w:lang w:val="ru-RU"/>
        </w:rPr>
        <w:spacing w:before="120" w:after="0" w:line="276" w:lineRule="auto"/>
      </w:pPr>
      <w:r/>
      <w:r>
        <w:rPr>
          <w:b w:val="0"/>
        </w:rPr>
        <w:t>Réponse du Service d'État de contrôle des exportations du 1er août 2024 à la demande d'avocat (Annexe 4).  Ont communiqué :</w:t>
      </w:r>
    </w:p>
    <w:p w14:paraId="719D7DCF" w14:textId="1AC235C2" w:rsidR="004F48EC" w:rsidRPr="000B30F0" w:rsidRDefault="004F48EC" w:rsidP="000E472B">
      <w:pPr>
        <w:pStyle w:val="a3"/>
        <w:numPr>
          <w:ilvl w:val="0"/>
          <w:numId w:val="49"/>
        </w:numPr>
        <w:ind w:left="1134" w:hanging="425"/>
        <w:contextualSpacing w:val="0"/>
        <w:jc w:val="both"/>
        <w:rPr>
          <w:lang w:val="ru-RU"/>
        </w:rPr>
        <w:spacing w:before="120" w:after="0" w:line="276" w:lineRule="auto"/>
      </w:pPr>
      <w:r/>
      <w:r>
        <w:rPr>
          <w:b w:val="0"/>
        </w:rPr>
        <w:t>en 2017, une autorisation a été délivrée pour l'exportation en Fédération de Russie d'un moteur d'aviation, en 2018 - une autorisation pour l'exportation d'une pièce de rechange ;</w:t>
      </w:r>
    </w:p>
    <w:p w14:paraId="571E8533" w14:textId="33E430AA" w:rsidR="004F48EC" w:rsidRPr="000B30F0" w:rsidRDefault="004F48EC" w:rsidP="000E472B">
      <w:pPr>
        <w:pStyle w:val="a3"/>
        <w:numPr>
          <w:ilvl w:val="0"/>
          <w:numId w:val="49"/>
        </w:numPr>
        <w:ind w:left="1134" w:hanging="425"/>
        <w:contextualSpacing w:val="0"/>
        <w:jc w:val="both"/>
        <w:rPr>
          <w:lang w:val="ru-RU"/>
        </w:rPr>
        <w:spacing w:before="120" w:after="0" w:line="276" w:lineRule="auto"/>
      </w:pPr>
      <w:r/>
      <w:r>
        <w:rPr>
          <w:b w:val="0"/>
        </w:rPr>
        <w:t>il n'existe pas de renseignements sur la délivrance d'autorisations pour l'exportation en Fédération de Russie de moteurs d'aviation et/ou de pièces de rechange pour ceux-ci pour la période du 24 février 2022 au 1er janvier 2023.</w:t>
      </w:r>
    </w:p>
    <w:p w14:paraId="569A20CF" w14:textId="39BDE8AE" w:rsidR="00F80977" w:rsidRPr="000B30F0" w:rsidRDefault="00F80977" w:rsidP="000B30F0">
      <w:pPr>
        <w:jc w:val="left"/>
        <w:rPr>
          <w:b/>
          <w:bCs/>
          <w:lang w:val="ru-RU"/>
        </w:rPr>
        <w:spacing w:before="120" w:after="0" w:line="276" w:lineRule="auto"/>
      </w:pPr>
      <w:r/>
      <w:r>
        <w:rPr>
          <w:b/>
        </w:rPr>
        <w:t>Confirment :</w:t>
      </w:r>
    </w:p>
    <w:p w14:paraId="71E980C2" w14:textId="77777777" w:rsidR="00F80977" w:rsidRPr="000B30F0" w:rsidRDefault="00F80977" w:rsidP="000E472B">
      <w:pPr>
        <w:pStyle w:val="a3"/>
        <w:numPr>
          <w:ilvl w:val="0"/>
          <w:numId w:val="67"/>
        </w:numPr>
        <w:ind w:left="567" w:hanging="425"/>
        <w:contextualSpacing w:val="0"/>
        <w:jc w:val="both"/>
        <w:rPr>
          <w:lang w:val="ru-RU"/>
        </w:rPr>
        <w:spacing w:before="120" w:after="0" w:line="276" w:lineRule="auto"/>
      </w:pPr>
      <w:r/>
      <w:r>
        <w:rPr>
          <w:b w:val="0"/>
        </w:rPr>
        <w:t>au cours de la période pertinente, il existait un canal de livraisons documenté et autorisé à l'adresse de contreparties chinoises/hongkongaises ;</w:t>
      </w:r>
    </w:p>
    <w:p w14:paraId="25FD9155" w14:textId="77777777" w:rsidR="00F80977" w:rsidRPr="000B30F0" w:rsidRDefault="00F80977" w:rsidP="000E472B">
      <w:pPr>
        <w:pStyle w:val="a3"/>
        <w:numPr>
          <w:ilvl w:val="0"/>
          <w:numId w:val="67"/>
        </w:numPr>
        <w:ind w:left="567" w:hanging="425"/>
        <w:contextualSpacing w:val="0"/>
        <w:jc w:val="both"/>
        <w:rPr>
          <w:lang w:val="ru-RU"/>
        </w:rPr>
        <w:spacing w:before="120" w:after="0" w:line="276" w:lineRule="auto"/>
      </w:pPr>
      <w:r/>
      <w:r>
        <w:rPr>
          <w:b w:val="0"/>
        </w:rPr>
        <w:t>après le 27 février 2019, il n'existe pas de renseignements sur de nouvelles demandes de la SA « Motor Sich » concernant des autorisations pour l'exportation de moteurs et de pièces détachées à des consommateurs finaux en Fédération de Russie ;</w:t>
      </w:r>
    </w:p>
    <w:p w14:paraId="0BBD314A" w14:textId="77777777" w:rsidR="00F80977" w:rsidRPr="000B30F0" w:rsidRDefault="00F80977" w:rsidP="000E472B">
      <w:pPr>
        <w:pStyle w:val="a3"/>
        <w:numPr>
          <w:ilvl w:val="0"/>
          <w:numId w:val="67"/>
        </w:numPr>
        <w:ind w:left="567" w:hanging="425"/>
        <w:contextualSpacing w:val="0"/>
        <w:jc w:val="both"/>
        <w:rPr>
          <w:lang w:val="ru-RU"/>
        </w:rPr>
        <w:spacing w:before="120" w:after="0" w:line="276" w:lineRule="auto"/>
      </w:pPr>
      <w:r/>
      <w:r>
        <w:rPr>
          <w:b w:val="0"/>
        </w:rPr>
        <w:t>après le 24 février 2022, il n'existe pas de renseignements sur la délivrance d'autorisations pour l'exportation de la production correspondante vers la Fédération de Russie ;</w:t>
      </w:r>
    </w:p>
    <w:p w14:paraId="779168A5" w14:textId="53BBF7F9" w:rsidR="00F80977" w:rsidRPr="000B30F0" w:rsidRDefault="00F80977" w:rsidP="000E472B">
      <w:pPr>
        <w:pStyle w:val="a3"/>
        <w:numPr>
          <w:ilvl w:val="0"/>
          <w:numId w:val="67"/>
        </w:numPr>
        <w:ind w:left="567" w:hanging="425"/>
        <w:contextualSpacing w:val="0"/>
        <w:jc w:val="both"/>
        <w:rPr>
          <w:lang w:val="ru-RU"/>
        </w:rPr>
        <w:spacing w:before="120" w:after="0" w:line="276" w:lineRule="auto"/>
      </w:pPr>
      <w:r/>
      <w:r>
        <w:rPr>
          <w:b w:val="0"/>
        </w:rPr>
        <w:t>la version sur l'existence d'un canal d'exportation autorisé parallèle vers la Fédération de Russie n'est pas corroborée par les documents.</w:t>
      </w:r>
    </w:p>
    <w:p w14:paraId="6F3E9040" w14:textId="27AE2324" w:rsidR="005350DF" w:rsidRDefault="005350DF" w:rsidP="0033027E">
      <w:pPr>
        <w:pStyle w:val="a3"/>
        <w:numPr>
          <w:ilvl w:val="1"/>
          <w:numId w:val="36"/>
        </w:numPr>
        <w:ind w:left="0" w:hanging="567"/>
        <w:contextualSpacing w:val="0"/>
        <w:jc w:val="both"/>
        <w:rPr>
          <w:u w:val="single"/>
          <w:lang w:val="ru-RU"/>
        </w:rPr>
        <w:spacing w:before="120" w:after="0" w:line="276" w:lineRule="auto"/>
      </w:pPr>
      <w:r/>
      <w:r>
        <w:rPr>
          <w:b w:val="0"/>
        </w:rPr>
        <w:t>L'importation légale de moteurs ukrainiens en Fédération de Russie était limitée par la réglementation russe.</w:t>
      </w:r>
    </w:p>
    <w:p w14:paraId="14AEB4D5" w14:textId="66364062" w:rsidR="005350DF" w:rsidRPr="005350DF" w:rsidRDefault="005350DF" w:rsidP="0033027E">
      <w:pPr>
        <w:pStyle w:val="a3"/>
        <w:numPr>
          <w:ilvl w:val="0"/>
          <w:numId w:val="73"/>
        </w:numPr>
        <w:ind w:left="567" w:hanging="567"/>
        <w:contextualSpacing w:val="0"/>
        <w:jc w:val="both"/>
        <w:rPr>
          <w:lang w:val="ru-RU"/>
        </w:rPr>
        <w:spacing w:before="120" w:after="0" w:line="276" w:lineRule="auto"/>
      </w:pPr>
      <w:r/>
      <w:r>
        <w:rPr>
          <w:b w:val="0"/>
        </w:rPr>
        <w:t xml:space="preserve">Décret du président de la Fédération de Russie du 22 octobre 2018 n° 592 et décret du gouvernement de la Fédération de Russie du 29 décembre 2018 n° 1716-83 (Annexe 5).  </w:t>
      </w:r>
    </w:p>
    <w:p w14:paraId="0427DAF2" w14:textId="64A0661F" w:rsidR="005350DF" w:rsidRPr="005350DF" w:rsidRDefault="005350DF" w:rsidP="0033027E">
      <w:pPr>
        <w:pStyle w:val="a3"/>
        <w:ind w:left="567"/>
        <w:contextualSpacing w:val="0"/>
        <w:jc w:val="both"/>
        <w:rPr>
          <w:lang w:val="ru-RU"/>
        </w:rPr>
        <w:spacing w:before="120" w:after="0" w:line="276" w:lineRule="auto"/>
      </w:pPr>
      <w:r/>
      <w:r>
        <w:rPr>
          <w:b w:val="0"/>
        </w:rPr>
        <w:t>Les documents ont été adoptés dans le cadre de mesures économiques spéciales en lien avec les actes de l'Ukraine.</w:t>
      </w:r>
    </w:p>
    <w:p w14:paraId="179D5E0D" w14:textId="170FBEA7" w:rsidR="005350DF" w:rsidRPr="005350DF" w:rsidRDefault="005350DF" w:rsidP="0033027E">
      <w:pPr>
        <w:pStyle w:val="a3"/>
        <w:ind w:left="567"/>
        <w:contextualSpacing w:val="0"/>
        <w:jc w:val="both"/>
        <w:rPr>
          <w:lang w:val="ru-RU"/>
        </w:rPr>
        <w:spacing w:before="120" w:after="0" w:line="276" w:lineRule="auto"/>
      </w:pPr>
      <w:r/>
      <w:r>
        <w:rPr>
          <w:b w:val="0"/>
        </w:rPr>
        <w:t>Par le décret du gouvernement de la Fédération de Russie n° 1716-83, une interdiction d'importation en Fédération de Russie de marchandises a été établie :</w:t>
      </w:r>
    </w:p>
    <w:p w14:paraId="0B2DE2AE" w14:textId="77777777" w:rsidR="005350DF" w:rsidRPr="005350DF" w:rsidRDefault="005350DF" w:rsidP="0033027E">
      <w:pPr>
        <w:pStyle w:val="a3"/>
        <w:numPr>
          <w:ilvl w:val="0"/>
          <w:numId w:val="74"/>
        </w:numPr>
        <w:ind w:left="1134" w:hanging="425"/>
        <w:contextualSpacing w:val="0"/>
        <w:jc w:val="both"/>
        <w:rPr>
          <w:lang w:val="ru-RU"/>
        </w:rPr>
        <w:spacing w:before="120" w:after="0" w:line="276" w:lineRule="auto"/>
      </w:pPr>
      <w:r/>
      <w:r>
        <w:rPr>
          <w:b w:val="0"/>
        </w:rPr>
        <w:t>dont le pays d'origine est l'Ukraine ;</w:t>
      </w:r>
    </w:p>
    <w:p w14:paraId="7A5DEB66" w14:textId="77777777" w:rsidR="005350DF" w:rsidRPr="005350DF" w:rsidRDefault="005350DF" w:rsidP="0033027E">
      <w:pPr>
        <w:pStyle w:val="a3"/>
        <w:numPr>
          <w:ilvl w:val="0"/>
          <w:numId w:val="74"/>
        </w:numPr>
        <w:ind w:left="1134" w:hanging="425"/>
        <w:contextualSpacing w:val="0"/>
        <w:jc w:val="both"/>
        <w:rPr>
          <w:lang w:val="ru-RU"/>
        </w:rPr>
        <w:spacing w:before="120" w:after="0" w:line="276" w:lineRule="auto"/>
      </w:pPr>
      <w:r/>
      <w:r>
        <w:rPr>
          <w:b w:val="0"/>
        </w:rPr>
        <w:t>dont le pays d'expédition est l'Ukraine ;</w:t>
      </w:r>
    </w:p>
    <w:p w14:paraId="65110D80" w14:textId="491C4C07" w:rsidR="005350DF" w:rsidRPr="005350DF" w:rsidRDefault="005350DF" w:rsidP="0033027E">
      <w:pPr>
        <w:pStyle w:val="a3"/>
        <w:numPr>
          <w:ilvl w:val="0"/>
          <w:numId w:val="74"/>
        </w:numPr>
        <w:ind w:left="1134" w:hanging="425"/>
        <w:contextualSpacing w:val="0"/>
        <w:jc w:val="both"/>
        <w:rPr>
          <w:lang w:val="ru-RU"/>
        </w:rPr>
        <w:spacing w:before="120" w:after="0" w:line="276" w:lineRule="auto"/>
      </w:pPr>
      <w:r/>
      <w:r>
        <w:rPr>
          <w:b w:val="0"/>
        </w:rPr>
        <w:t>qui sont acheminées à travers le territoire de l'Ukraine.</w:t>
      </w:r>
    </w:p>
    <w:p w14:paraId="1DD51E02" w14:textId="5A3FCBE7" w:rsidR="005350DF" w:rsidRDefault="005350DF" w:rsidP="0033027E">
      <w:pPr>
        <w:pStyle w:val="a3"/>
        <w:ind w:left="567"/>
        <w:contextualSpacing w:val="0"/>
        <w:jc w:val="both"/>
        <w:rPr>
          <w:lang w:val="ru-RU"/>
        </w:rPr>
        <w:spacing w:before="120" w:after="0" w:line="276" w:lineRule="auto"/>
      </w:pPr>
      <w:r/>
      <w:r>
        <w:rPr>
          <w:b w:val="0"/>
        </w:rPr>
        <w:t>L'interdiction s'applique aux marchandises incluses dans la liste approuvée par l'annexe audit décret.</w:t>
      </w:r>
    </w:p>
    <w:p w14:paraId="7C5F88F1" w14:textId="20C0578D" w:rsidR="005350DF" w:rsidRPr="005350DF" w:rsidRDefault="005350DF" w:rsidP="0033027E">
      <w:pPr>
        <w:pStyle w:val="a3"/>
        <w:numPr>
          <w:ilvl w:val="0"/>
          <w:numId w:val="73"/>
        </w:numPr>
        <w:ind w:left="567" w:hanging="567"/>
        <w:contextualSpacing w:val="0"/>
        <w:jc w:val="both"/>
        <w:rPr>
          <w:lang w:val="ru-RU"/>
        </w:rPr>
        <w:spacing w:before="120" w:after="0" w:line="276" w:lineRule="auto"/>
      </w:pPr>
      <w:r/>
      <w:r>
        <w:rPr>
          <w:b w:val="0"/>
        </w:rPr>
        <w:t>Liste des marchandises interdites à l'importation en Fédération de Russie, approuvée par le décret du gouvernement de la Fédération de Russie n° 1716-83.</w:t>
      </w:r>
    </w:p>
    <w:p w14:paraId="57CC2019" w14:textId="408C093D" w:rsidR="005350DF" w:rsidRDefault="005350DF" w:rsidP="0033027E">
      <w:pPr>
        <w:pStyle w:val="a3"/>
        <w:ind w:left="567"/>
        <w:contextualSpacing w:val="0"/>
        <w:jc w:val="both"/>
        <w:rPr>
          <w:lang w:val="ru-KZ"/>
        </w:rPr>
        <w:spacing w:before="120" w:after="0" w:line="276" w:lineRule="auto"/>
      </w:pPr>
      <w:r/>
      <w:r>
        <w:rPr>
          <w:b w:val="0"/>
        </w:rPr>
        <w:t>Sont incluses dans la liste certaines positions du groupe 8411 de la nomenclature TN VED de l'UEEA, qui concernent les turbines à gaz et les positions tarifaires connexes.</w:t>
      </w:r>
    </w:p>
    <w:p w14:paraId="31D05D71" w14:textId="717F4FB2" w:rsidR="005350DF" w:rsidRDefault="005350DF" w:rsidP="0033027E">
      <w:pPr>
        <w:pStyle w:val="a3"/>
        <w:ind w:left="567"/>
        <w:contextualSpacing w:val="0"/>
        <w:jc w:val="both"/>
        <w:rPr>
          <w:lang w:val="ru-KZ"/>
        </w:rPr>
        <w:spacing w:before="120" w:after="0" w:line="276" w:lineRule="auto"/>
      </w:pPr>
      <w:r/>
      <w:r>
        <w:rPr>
          <w:b w:val="0"/>
        </w:rPr>
        <w:t>En particulier, sont indiqués :</w:t>
      </w:r>
    </w:p>
    <w:p w14:paraId="798C1C3C" w14:textId="7120492F" w:rsidR="005350DF" w:rsidRPr="005350DF" w:rsidRDefault="005350DF" w:rsidP="0033027E">
      <w:pPr>
        <w:pStyle w:val="a3"/>
        <w:numPr>
          <w:ilvl w:val="0"/>
          <w:numId w:val="75"/>
        </w:numPr>
        <w:ind w:left="1134" w:hanging="425"/>
        <w:contextualSpacing w:val="0"/>
        <w:jc w:val="both"/>
        <w:rPr>
          <w:lang w:val="ru-KZ"/>
        </w:rPr>
        <w:spacing w:before="120" w:after="0" w:line="276" w:lineRule="auto"/>
      </w:pPr>
      <w:r/>
      <w:r>
        <w:rPr>
          <w:b w:val="0"/>
        </w:rPr>
        <w:t>code 8411 81 000 9 - turbines à gaz d'une puissance non supérieure à 5000 kW ;</w:t>
      </w:r>
    </w:p>
    <w:p w14:paraId="0F2410E7" w14:textId="05B679CB" w:rsidR="005350DF" w:rsidRPr="005350DF" w:rsidRDefault="005350DF" w:rsidP="0033027E">
      <w:pPr>
        <w:pStyle w:val="a3"/>
        <w:numPr>
          <w:ilvl w:val="0"/>
          <w:numId w:val="75"/>
        </w:numPr>
        <w:ind w:left="1134" w:hanging="425"/>
        <w:contextualSpacing w:val="0"/>
        <w:jc w:val="both"/>
        <w:rPr>
          <w:lang w:val="ru-KZ"/>
        </w:rPr>
        <w:spacing w:before="120" w:after="0" w:line="276" w:lineRule="auto"/>
      </w:pPr>
      <w:r/>
      <w:r>
        <w:rPr>
          <w:b w:val="0"/>
        </w:rPr>
        <w:t>code 8411 82 - turbines à gaz d'une puissance supérieure à 5000 kW ;</w:t>
      </w:r>
    </w:p>
    <w:p w14:paraId="798A9F2C" w14:textId="3948CCB9" w:rsidR="0033027E" w:rsidRPr="0033027E" w:rsidRDefault="005350DF" w:rsidP="0033027E">
      <w:pPr>
        <w:pStyle w:val="a3"/>
        <w:numPr>
          <w:ilvl w:val="0"/>
          <w:numId w:val="75"/>
        </w:numPr>
        <w:ind w:left="1134" w:hanging="425"/>
        <w:contextualSpacing w:val="0"/>
        <w:jc w:val="both"/>
        <w:rPr>
          <w:lang w:val="ru-KZ"/>
        </w:rPr>
        <w:spacing w:before="120" w:after="0" w:line="276" w:lineRule="auto"/>
      </w:pPr>
      <w:r/>
      <w:r>
        <w:rPr>
          <w:b w:val="0"/>
        </w:rPr>
        <w:t>autres positions connexes du groupe 8411.</w:t>
      </w:r>
    </w:p>
    <w:p w14:paraId="442A1302" w14:textId="6D62B94E" w:rsidR="0033027E" w:rsidRPr="0033027E" w:rsidRDefault="0033027E" w:rsidP="0033027E">
      <w:pPr>
        <w:pStyle w:val="a3"/>
        <w:numPr>
          <w:ilvl w:val="0"/>
          <w:numId w:val="73"/>
        </w:numPr>
        <w:ind w:left="567" w:hanging="567"/>
        <w:contextualSpacing w:val="0"/>
        <w:jc w:val="both"/>
        <w:rPr>
          <w:lang w:val="ru-KZ"/>
        </w:rPr>
        <w:spacing w:before="120" w:after="0" w:line="276" w:lineRule="auto"/>
      </w:pPr>
      <w:r/>
      <w:r>
        <w:rPr>
          <w:b w:val="0"/>
        </w:rPr>
        <w:t>Publication sur le passage des entreprises russes d'hélicoptères à la substitution des importations de moteurs ukrainiens.</w:t>
      </w:r>
    </w:p>
    <w:p w14:paraId="747A8D1D" w14:textId="66831F43" w:rsidR="0033027E" w:rsidRPr="0033027E" w:rsidRDefault="0033027E" w:rsidP="0033027E">
      <w:pPr>
        <w:pStyle w:val="a3"/>
        <w:ind w:left="567"/>
        <w:contextualSpacing w:val="0"/>
        <w:jc w:val="both"/>
        <w:rPr>
          <w:lang w:val="ru-KZ"/>
        </w:rPr>
        <w:spacing w:before="120" w:after="0" w:line="276" w:lineRule="auto"/>
      </w:pPr>
      <w:r/>
      <w:r>
        <w:rPr>
          <w:b w:val="0"/>
        </w:rPr>
        <w:t>Dans la publication, il est indiqué que les entreprises russes de l'industrie des hélicoptères passaient au remplacement des moteurs ukrainiens par des équivalents russes.</w:t>
      </w:r>
    </w:p>
    <w:p w14:paraId="0F0B1B17" w14:textId="667FBE0D" w:rsidR="0033027E" w:rsidRDefault="0033027E" w:rsidP="0033027E">
      <w:pPr>
        <w:pStyle w:val="a3"/>
        <w:ind w:left="567"/>
        <w:contextualSpacing w:val="0"/>
        <w:jc w:val="both"/>
        <w:rPr>
          <w:lang w:val="ru-KZ"/>
        </w:rPr>
        <w:spacing w:before="120" w:after="0" w:line="276" w:lineRule="auto"/>
      </w:pPr>
      <w:r/>
      <w:r>
        <w:rPr>
          <w:b w:val="0"/>
        </w:rPr>
        <w:t>En particulier, « Rostvertol » a renoncé aux moteurs ukrainiens TV3-117, et des moteurs russes VK-2500 ont été utilisés lors de la fabrication des hélicoptères.</w:t>
      </w:r>
    </w:p>
    <w:p w14:paraId="0397AC5B" w14:textId="4DAAF88D" w:rsidR="0033027E" w:rsidRPr="0033027E" w:rsidRDefault="0033027E" w:rsidP="0033027E">
      <w:pPr>
        <w:jc w:val="left"/>
        <w:rPr>
          <w:b/>
          <w:bCs/>
          <w:lang w:val="ru-KZ"/>
        </w:rPr>
        <w:spacing w:before="120" w:after="0" w:line="276" w:lineRule="auto"/>
      </w:pPr>
      <w:r/>
      <w:r>
        <w:rPr>
          <w:b/>
        </w:rPr>
        <w:t>Confirment :</w:t>
      </w:r>
    </w:p>
    <w:p w14:paraId="6CBBE291" w14:textId="5FFF485E" w:rsidR="0033027E" w:rsidRPr="0033027E" w:rsidRDefault="0033027E" w:rsidP="0033027E">
      <w:pPr>
        <w:pStyle w:val="a3"/>
        <w:numPr>
          <w:ilvl w:val="0"/>
          <w:numId w:val="76"/>
        </w:numPr>
        <w:ind w:left="567" w:hanging="425"/>
        <w:contextualSpacing w:val="0"/>
        <w:jc w:val="both"/>
        <w:rPr>
          <w:lang w:val="ru-KZ"/>
        </w:rPr>
        <w:spacing w:before="120" w:after="0" w:line="276" w:lineRule="auto"/>
      </w:pPr>
      <w:r/>
      <w:r>
        <w:rPr>
          <w:b w:val="0"/>
        </w:rPr>
        <w:t>l'importation légale en Fédération de Russie de certaines marchandises d'origine ukrainienne était limitée par la réglementation russe ;</w:t>
      </w:r>
    </w:p>
    <w:p w14:paraId="7EEFC7C3" w14:textId="77777777" w:rsidR="0033027E" w:rsidRPr="0033027E" w:rsidRDefault="0033027E" w:rsidP="0033027E">
      <w:pPr>
        <w:pStyle w:val="a3"/>
        <w:numPr>
          <w:ilvl w:val="0"/>
          <w:numId w:val="76"/>
        </w:numPr>
        <w:ind w:left="567" w:hanging="425"/>
        <w:contextualSpacing w:val="0"/>
        <w:jc w:val="both"/>
        <w:rPr>
          <w:lang w:val="ru-KZ"/>
        </w:rPr>
        <w:spacing w:before="120" w:after="0" w:line="276" w:lineRule="auto"/>
      </w:pPr>
      <w:r/>
      <w:r>
        <w:rPr>
          <w:b w:val="0"/>
        </w:rPr>
        <w:t>l'utilisation de moteurs/produits de turbines à gaz ukrainiens dans les nouvelles livraisons russes était juridiquement et économiquement entravée ;</w:t>
      </w:r>
    </w:p>
    <w:p w14:paraId="4FCF840B" w14:textId="77777777" w:rsidR="0033027E" w:rsidRPr="0033027E" w:rsidRDefault="0033027E" w:rsidP="0033027E">
      <w:pPr>
        <w:pStyle w:val="a3"/>
        <w:numPr>
          <w:ilvl w:val="0"/>
          <w:numId w:val="76"/>
        </w:numPr>
        <w:ind w:left="567" w:hanging="425"/>
        <w:contextualSpacing w:val="0"/>
        <w:jc w:val="both"/>
        <w:rPr>
          <w:lang w:val="ru-KZ"/>
        </w:rPr>
        <w:spacing w:before="120" w:after="0" w:line="276" w:lineRule="auto"/>
      </w:pPr>
      <w:r/>
      <w:r>
        <w:rPr>
          <w:b w:val="0"/>
        </w:rPr>
        <w:t>l'industrie russe des hélicoptères se trouvait dans un processus de substitution des importations de moteurs ukrainiens ;</w:t>
      </w:r>
    </w:p>
    <w:p w14:paraId="67096BBE" w14:textId="02973BE3" w:rsidR="0033027E" w:rsidRPr="0033027E" w:rsidRDefault="0033027E" w:rsidP="0033027E">
      <w:pPr>
        <w:pStyle w:val="a3"/>
        <w:numPr>
          <w:ilvl w:val="0"/>
          <w:numId w:val="76"/>
        </w:numPr>
        <w:ind w:left="567" w:hanging="425"/>
        <w:contextualSpacing w:val="0"/>
        <w:jc w:val="both"/>
        <w:rPr>
          <w:lang w:val="ru-KZ"/>
        </w:rPr>
        <w:spacing w:before="120" w:after="0" w:line="276" w:lineRule="auto"/>
      </w:pPr>
      <w:r/>
      <w:r>
        <w:rPr>
          <w:b w:val="0"/>
        </w:rPr>
        <w:t>l'exportation de marchandises en RPC ou à Hong Kong ne confirme pas en soi leur importation ultérieure en Fédération de Russie.</w:t>
      </w:r>
    </w:p>
    <w:p w14:paraId="77B6416F" w14:textId="472B9D4E" w:rsidR="002C1740" w:rsidRPr="000B30F0" w:rsidRDefault="00F80977" w:rsidP="000E472B">
      <w:pPr>
        <w:pStyle w:val="a3"/>
        <w:numPr>
          <w:ilvl w:val="1"/>
          <w:numId w:val="36"/>
        </w:numPr>
        <w:ind w:left="0" w:hanging="567"/>
        <w:contextualSpacing w:val="0"/>
        <w:jc w:val="both"/>
        <w:rPr>
          <w:u w:val="single"/>
          <w:lang w:val="ru-RU"/>
        </w:rPr>
        <w:spacing w:before="120" w:after="0" w:line="276" w:lineRule="auto"/>
      </w:pPr>
      <w:r/>
      <w:r>
        <w:rPr>
          <w:b w:val="0"/>
        </w:rPr>
        <w:t>Les opérations économiques extérieures étaient formalisées par l'intermédiaire de personnes habilitées et selon la procédure interne de la SA « Motor Sich ».</w:t>
      </w:r>
    </w:p>
    <w:p w14:paraId="6E550A02" w14:textId="21D2E9CE" w:rsidR="002C1740" w:rsidRPr="000B30F0" w:rsidRDefault="002C1740" w:rsidP="000E472B">
      <w:pPr>
        <w:pStyle w:val="a3"/>
        <w:numPr>
          <w:ilvl w:val="1"/>
          <w:numId w:val="41"/>
        </w:numPr>
        <w:ind w:left="567" w:hanging="567"/>
        <w:contextualSpacing w:val="0"/>
        <w:jc w:val="both"/>
        <w:rPr>
          <w:b/>
          <w:bCs/>
          <w:u w:val="single"/>
          <w:lang w:val="ru-RU"/>
        </w:rPr>
        <w:spacing w:before="120" w:after="0" w:line="276" w:lineRule="auto"/>
      </w:pPr>
      <w:r/>
      <w:r>
        <w:rPr>
          <w:b w:val="0"/>
        </w:rPr>
        <w:t xml:space="preserve"> Réponse de la SA « Motor Sich » du 4 septembre 2024 à la demande d'avocat (Annexe 6).  Ont été fournis :</w:t>
      </w:r>
    </w:p>
    <w:p w14:paraId="4F6DDDC5" w14:textId="77777777" w:rsidR="002C1740" w:rsidRPr="000B30F0" w:rsidRDefault="002C1740" w:rsidP="000E472B">
      <w:pPr>
        <w:pStyle w:val="a3"/>
        <w:numPr>
          <w:ilvl w:val="0"/>
          <w:numId w:val="54"/>
        </w:numPr>
        <w:ind w:left="1134" w:hanging="425"/>
        <w:contextualSpacing w:val="0"/>
        <w:jc w:val="both"/>
        <w:rPr>
          <w:lang w:val="ru-RU"/>
        </w:rPr>
        <w:spacing w:before="120" w:after="0" w:line="276" w:lineRule="auto"/>
      </w:pPr>
      <w:r/>
      <w:r>
        <w:rPr>
          <w:b w:val="0"/>
        </w:rPr>
        <w:t xml:space="preserve">procès-verbal n° 84 de la réunion du conseil du 3 septembre 2019 sur l'introduction du poste de président ; </w:t>
      </w:r>
    </w:p>
    <w:p w14:paraId="44E1AFE6" w14:textId="77777777" w:rsidR="002C1740" w:rsidRPr="000B30F0" w:rsidRDefault="002C1740" w:rsidP="000E472B">
      <w:pPr>
        <w:pStyle w:val="a3"/>
        <w:numPr>
          <w:ilvl w:val="0"/>
          <w:numId w:val="54"/>
        </w:numPr>
        <w:ind w:left="1134" w:hanging="425"/>
        <w:contextualSpacing w:val="0"/>
        <w:jc w:val="both"/>
        <w:rPr>
          <w:lang w:val="ru-RU"/>
        </w:rPr>
        <w:spacing w:before="120" w:after="0" w:line="276" w:lineRule="auto"/>
      </w:pPr>
      <w:r/>
      <w:r>
        <w:rPr>
          <w:b w:val="0"/>
        </w:rPr>
        <w:t xml:space="preserve">ordre n° 3570/k du 16 octobre 2019 portant nomination de V. Boguslayev comme président de la SA « Motor Sich » ; </w:t>
      </w:r>
    </w:p>
    <w:p w14:paraId="2125E286" w14:textId="77777777" w:rsidR="002C1740" w:rsidRPr="000B30F0" w:rsidRDefault="002C1740" w:rsidP="000E472B">
      <w:pPr>
        <w:pStyle w:val="a3"/>
        <w:numPr>
          <w:ilvl w:val="0"/>
          <w:numId w:val="54"/>
        </w:numPr>
        <w:ind w:left="1134" w:hanging="425"/>
        <w:contextualSpacing w:val="0"/>
        <w:jc w:val="both"/>
        <w:rPr>
          <w:lang w:val="ru-RU"/>
        </w:rPr>
        <w:spacing w:before="120" w:after="0" w:line="276" w:lineRule="auto"/>
      </w:pPr>
      <w:r/>
      <w:r>
        <w:rPr>
          <w:b w:val="0"/>
        </w:rPr>
        <w:t xml:space="preserve">fiche de poste du président de la SA « Motor Sich » ; </w:t>
      </w:r>
    </w:p>
    <w:p w14:paraId="456FEB99" w14:textId="5C430DDF" w:rsidR="002C1740" w:rsidRPr="000B30F0" w:rsidRDefault="002C1740" w:rsidP="000E472B">
      <w:pPr>
        <w:pStyle w:val="a3"/>
        <w:numPr>
          <w:ilvl w:val="0"/>
          <w:numId w:val="54"/>
        </w:numPr>
        <w:ind w:left="1134" w:hanging="425"/>
        <w:contextualSpacing w:val="0"/>
        <w:jc w:val="both"/>
        <w:rPr>
          <w:lang w:val="ru-RU"/>
        </w:rPr>
        <w:spacing w:before="120" w:after="0" w:line="276" w:lineRule="auto"/>
      </w:pPr>
      <w:r/>
      <w:r>
        <w:rPr>
          <w:b w:val="0"/>
        </w:rPr>
        <w:t xml:space="preserve">ordre du président V. Boguslayev n° 1735/k du 22 juillet 2015 portant nomination de O. Dzyuba au poste de directeur du département du commerce extérieur (VTD) ; </w:t>
      </w:r>
    </w:p>
    <w:p w14:paraId="71AE19E8" w14:textId="77777777" w:rsidR="002C1740" w:rsidRPr="000B30F0" w:rsidRDefault="002C1740" w:rsidP="000E472B">
      <w:pPr>
        <w:pStyle w:val="a3"/>
        <w:numPr>
          <w:ilvl w:val="0"/>
          <w:numId w:val="54"/>
        </w:numPr>
        <w:ind w:left="1134" w:hanging="425"/>
        <w:contextualSpacing w:val="0"/>
        <w:jc w:val="both"/>
        <w:rPr>
          <w:lang w:val="ru-RU"/>
        </w:rPr>
        <w:spacing w:before="120" w:after="0" w:line="276" w:lineRule="auto"/>
      </w:pPr>
      <w:r/>
      <w:r>
        <w:rPr>
          <w:b w:val="0"/>
        </w:rPr>
        <w:t xml:space="preserve">fiche de poste du directeur du VTD. </w:t>
      </w:r>
    </w:p>
    <w:p w14:paraId="3F24C481" w14:textId="1D958C8D" w:rsidR="002C1740" w:rsidRPr="000B30F0" w:rsidRDefault="002C1740" w:rsidP="000E472B">
      <w:pPr>
        <w:pStyle w:val="a6"/>
        <w:numPr>
          <w:ilvl w:val="1"/>
          <w:numId w:val="41"/>
        </w:numPr>
        <w:ind w:left="567" w:hanging="567"/>
        <w:jc w:val="both"/>
        <w:rPr>
          <w:rFonts w:ascii="Cambria" w:hAnsi="Cambria"/>
          <w:b/>
          <w:bCs/>
          <w:sz w:val="22"/>
          <w:szCs w:val="22"/>
          <w:lang w:val="ru-RU"/>
        </w:rPr>
        <w:spacing w:before="120" w:after="0" w:line="276" w:lineRule="auto"/>
      </w:pPr>
      <w:r/>
      <w:r>
        <w:rPr>
          <w:b w:val="0"/>
        </w:rPr>
        <w:t>Réponse de la SA « Motor Sich » du 4 septembre 2024 à la demande d'avocat (Annexe 7). Ont été fournis :</w:t>
      </w:r>
    </w:p>
    <w:p w14:paraId="00936002" w14:textId="1D259A13" w:rsidR="002C1740" w:rsidRPr="000B30F0" w:rsidRDefault="002C1740" w:rsidP="000E472B">
      <w:pPr>
        <w:numPr>
          <w:ilvl w:val="0"/>
          <w:numId w:val="50"/>
        </w:numPr>
        <w:tabs>
          <w:tab w:val="clear" w:pos="720"/>
          <w:tab w:val="num" w:pos="426"/>
        </w:tabs>
        <w:ind w:left="1134" w:hanging="425"/>
        <w:jc w:val="both"/>
        <w:rPr>
          <w:lang w:val="ru-RU"/>
        </w:rPr>
        <w:spacing w:before="120" w:after="0" w:line="276" w:lineRule="auto"/>
      </w:pPr>
      <w:r/>
      <w:r>
        <w:rPr>
          <w:b w:val="0"/>
        </w:rPr>
        <w:t xml:space="preserve">schéma de la structure organisationnelle de gestion de la SA « Motor Sich » dans sa version en vigueur du 22 juillet 2015 au 22 octobre 2022 ; </w:t>
      </w:r>
    </w:p>
    <w:p w14:paraId="30D6E9B8" w14:textId="77777777" w:rsidR="002C1740" w:rsidRPr="000B30F0" w:rsidRDefault="002C1740" w:rsidP="000E472B">
      <w:pPr>
        <w:numPr>
          <w:ilvl w:val="0"/>
          <w:numId w:val="50"/>
        </w:numPr>
        <w:tabs>
          <w:tab w:val="clear" w:pos="720"/>
          <w:tab w:val="num" w:pos="426"/>
        </w:tabs>
        <w:ind w:left="1134" w:hanging="425"/>
        <w:jc w:val="both"/>
        <w:rPr>
          <w:lang w:val="ru-RU"/>
        </w:rPr>
        <w:spacing w:before="120" w:after="0" w:line="276" w:lineRule="auto"/>
      </w:pPr>
      <w:r/>
      <w:r>
        <w:rPr>
          <w:b w:val="0"/>
        </w:rPr>
        <w:t xml:space="preserve">norme d'entreprise 549.216-2017 « Système de qualité. Procédure de formalisation des contrats dans l'entreprise » ; </w:t>
      </w:r>
    </w:p>
    <w:p w14:paraId="3FD10C24" w14:textId="77777777" w:rsidR="002C1740" w:rsidRPr="000B30F0" w:rsidRDefault="002C1740" w:rsidP="000E472B">
      <w:pPr>
        <w:numPr>
          <w:ilvl w:val="0"/>
          <w:numId w:val="50"/>
        </w:numPr>
        <w:tabs>
          <w:tab w:val="clear" w:pos="720"/>
          <w:tab w:val="num" w:pos="426"/>
        </w:tabs>
        <w:ind w:left="1134" w:hanging="425"/>
        <w:jc w:val="both"/>
        <w:rPr>
          <w:lang w:val="ru-RU"/>
        </w:rPr>
        <w:spacing w:before="120" w:after="0" w:line="276" w:lineRule="auto"/>
      </w:pPr>
      <w:r/>
      <w:r>
        <w:rPr>
          <w:b w:val="0"/>
        </w:rPr>
        <w:t xml:space="preserve">fiche de poste du directeur de la représentation de la SA « Motor Sich » ; </w:t>
      </w:r>
    </w:p>
    <w:p w14:paraId="51CB8D51" w14:textId="5BA4EDB7" w:rsidR="002C1740" w:rsidRPr="000B30F0" w:rsidRDefault="002C1740" w:rsidP="000E472B">
      <w:pPr>
        <w:numPr>
          <w:ilvl w:val="0"/>
          <w:numId w:val="50"/>
        </w:numPr>
        <w:tabs>
          <w:tab w:val="clear" w:pos="720"/>
          <w:tab w:val="num" w:pos="426"/>
        </w:tabs>
        <w:ind w:left="1134" w:hanging="425"/>
        <w:jc w:val="both"/>
        <w:rPr>
          <w:lang w:val="ru-RU"/>
        </w:rPr>
        <w:spacing w:before="120" w:after="0" w:line="276" w:lineRule="auto"/>
      </w:pPr>
      <w:r/>
      <w:r>
        <w:rPr>
          <w:b w:val="0"/>
        </w:rPr>
        <w:t xml:space="preserve">procurations au nom de O. Dzyuba pour la représentation des intérêts de la SA « Motor Sich » auprès des entreprises nationales et étrangères, l'établissement et la signature de contrats et d'actes en 2019–2022 ; </w:t>
      </w:r>
    </w:p>
    <w:p w14:paraId="66A3F7F8" w14:textId="75EC5101" w:rsidR="000D5ED4" w:rsidRPr="000B30F0" w:rsidRDefault="002C1740" w:rsidP="000E472B">
      <w:pPr>
        <w:numPr>
          <w:ilvl w:val="0"/>
          <w:numId w:val="50"/>
        </w:numPr>
        <w:tabs>
          <w:tab w:val="clear" w:pos="720"/>
          <w:tab w:val="num" w:pos="426"/>
        </w:tabs>
        <w:ind w:left="1134" w:hanging="425"/>
        <w:jc w:val="both"/>
        <w:rPr>
          <w:lang w:val="ru-RU"/>
        </w:rPr>
        <w:spacing w:before="120" w:after="0" w:line="276" w:lineRule="auto"/>
      </w:pPr>
      <w:r/>
      <w:r>
        <w:rPr>
          <w:b w:val="0"/>
        </w:rPr>
        <w:t xml:space="preserve">autorisations de livraison  n° 29620100 et n° 29619800. </w:t>
      </w:r>
    </w:p>
    <w:p w14:paraId="0C418FAB" w14:textId="7243DDAF" w:rsidR="002C35B1" w:rsidRPr="000B30F0" w:rsidRDefault="002C35B1" w:rsidP="000B30F0">
      <w:pPr>
        <w:jc w:val="left"/>
        <w:rPr>
          <w:b/>
          <w:bCs/>
          <w:lang w:val="ru-RU"/>
        </w:rPr>
        <w:spacing w:before="120" w:after="0" w:line="276" w:lineRule="auto"/>
      </w:pPr>
      <w:r/>
      <w:r>
        <w:rPr>
          <w:b/>
        </w:rPr>
        <w:t>Confirment :</w:t>
      </w:r>
    </w:p>
    <w:p w14:paraId="4A314A0B" w14:textId="77777777" w:rsidR="002C35B1" w:rsidRPr="000B30F0" w:rsidRDefault="002C35B1" w:rsidP="000E472B">
      <w:pPr>
        <w:pStyle w:val="a3"/>
        <w:numPr>
          <w:ilvl w:val="0"/>
          <w:numId w:val="68"/>
        </w:numPr>
        <w:ind w:left="567" w:hanging="425"/>
        <w:contextualSpacing w:val="0"/>
        <w:jc w:val="both"/>
        <w:rPr>
          <w:lang w:val="ru-RU"/>
        </w:rPr>
        <w:spacing w:before="120" w:after="0" w:line="276" w:lineRule="auto"/>
      </w:pPr>
      <w:r/>
      <w:r>
        <w:rPr>
          <w:b w:val="0"/>
        </w:rPr>
        <w:t>l'activité économique extérieure de la SA « Motor Sich » s'exerçait dans le cadre de la structure organisationnelle interne de l'entreprise ;</w:t>
      </w:r>
    </w:p>
    <w:p w14:paraId="5FF2674E" w14:textId="77777777" w:rsidR="002C35B1" w:rsidRPr="000B30F0" w:rsidRDefault="002C35B1" w:rsidP="000E472B">
      <w:pPr>
        <w:pStyle w:val="a3"/>
        <w:numPr>
          <w:ilvl w:val="0"/>
          <w:numId w:val="68"/>
        </w:numPr>
        <w:ind w:left="567" w:hanging="425"/>
        <w:contextualSpacing w:val="0"/>
        <w:jc w:val="both"/>
        <w:rPr>
          <w:lang w:val="ru-RU"/>
        </w:rPr>
        <w:spacing w:before="120" w:after="0" w:line="276" w:lineRule="auto"/>
      </w:pPr>
      <w:r/>
      <w:r>
        <w:rPr>
          <w:b w:val="0"/>
        </w:rPr>
        <w:t>les personnes investies de fonctions, impliquées dans la formalisation des opérations de commerce extérieur, étaient formellement nommées et agissaient dans les limites de leurs attributions de fonction ;</w:t>
      </w:r>
    </w:p>
    <w:p w14:paraId="7171F6F8" w14:textId="77777777" w:rsidR="002C35B1" w:rsidRPr="000B30F0" w:rsidRDefault="002C35B1" w:rsidP="000E472B">
      <w:pPr>
        <w:pStyle w:val="a3"/>
        <w:numPr>
          <w:ilvl w:val="0"/>
          <w:numId w:val="68"/>
        </w:numPr>
        <w:ind w:left="567" w:hanging="425"/>
        <w:contextualSpacing w:val="0"/>
        <w:jc w:val="both"/>
        <w:rPr>
          <w:lang w:val="ru-RU"/>
        </w:rPr>
        <w:spacing w:before="120" w:after="0" w:line="276" w:lineRule="auto"/>
      </w:pPr>
      <w:r/>
      <w:r>
        <w:rPr>
          <w:b w:val="0"/>
        </w:rPr>
        <w:t>la formalisation des contrats et des documents d'accompagnement intervenait selon la procédure interne de l'entreprise, et non de manière arbitraire ;</w:t>
      </w:r>
    </w:p>
    <w:p w14:paraId="74BA1619" w14:textId="77777777" w:rsidR="000D5ED4" w:rsidRPr="000B30F0" w:rsidRDefault="000D5ED4" w:rsidP="000E472B">
      <w:pPr>
        <w:pStyle w:val="a3"/>
        <w:numPr>
          <w:ilvl w:val="0"/>
          <w:numId w:val="44"/>
        </w:numPr>
        <w:ind w:left="0" w:hanging="567"/>
        <w:contextualSpacing w:val="0"/>
        <w:jc w:val="both"/>
        <w:rPr>
          <w:vanish/>
          <w:lang w:val="ru-RU"/>
        </w:rPr>
        <w:spacing w:before="120" w:after="0" w:line="276" w:lineRule="auto"/>
      </w:pPr>
      <w:r/>
    </w:p>
    <w:p w14:paraId="269C2480" w14:textId="2256A784" w:rsidR="000D5ED4" w:rsidRPr="000B30F0" w:rsidRDefault="00A37DC4" w:rsidP="000E472B">
      <w:pPr>
        <w:pStyle w:val="a3"/>
        <w:numPr>
          <w:ilvl w:val="0"/>
          <w:numId w:val="44"/>
        </w:numPr>
        <w:ind w:left="0" w:hanging="567"/>
        <w:contextualSpacing w:val="0"/>
        <w:jc w:val="both"/>
        <w:rPr>
          <w:u w:val="single"/>
          <w:lang w:val="ru-RU"/>
        </w:rPr>
        <w:spacing w:before="120" w:after="0" w:line="276" w:lineRule="auto"/>
      </w:pPr>
      <w:r/>
      <w:r>
        <w:rPr>
          <w:b w:val="0"/>
        </w:rPr>
        <w:t>Les livraisons étaient effectuées sur la base des autorisations du Service d'État du contrôle des exportations.</w:t>
      </w:r>
    </w:p>
    <w:p w14:paraId="6621C871" w14:textId="59882542" w:rsidR="002C1740" w:rsidRPr="000B30F0" w:rsidRDefault="002C1740" w:rsidP="000E472B">
      <w:pPr>
        <w:pStyle w:val="a3"/>
        <w:numPr>
          <w:ilvl w:val="2"/>
          <w:numId w:val="55"/>
        </w:numPr>
        <w:ind w:left="567" w:hanging="567"/>
        <w:contextualSpacing w:val="0"/>
        <w:jc w:val="both"/>
        <w:rPr>
          <w:b/>
          <w:bCs/>
          <w:lang w:val="ru-RU"/>
        </w:rPr>
        <w:spacing w:before="120" w:after="0" w:line="276" w:lineRule="auto"/>
      </w:pPr>
      <w:r/>
      <w:r>
        <w:rPr>
          <w:b w:val="0"/>
        </w:rPr>
        <w:t>Autorisation du Service d'État du contrôle des exportations n° 29509400 (Annexe 8).</w:t>
      </w:r>
    </w:p>
    <w:p w14:paraId="39137BFB" w14:textId="3845FE49" w:rsidR="002C1740" w:rsidRPr="000B30F0" w:rsidRDefault="002C1740" w:rsidP="000E472B">
      <w:pPr>
        <w:numPr>
          <w:ilvl w:val="0"/>
          <w:numId w:val="51"/>
        </w:numPr>
        <w:tabs>
          <w:tab w:val="clear" w:pos="720"/>
          <w:tab w:val="num" w:pos="142"/>
        </w:tabs>
        <w:ind w:left="1134" w:hanging="425"/>
        <w:jc w:val="both"/>
        <w:rPr>
          <w:lang w:val="ru-RU"/>
        </w:rPr>
        <w:spacing w:before="120" w:after="0" w:line="276" w:lineRule="auto"/>
      </w:pPr>
      <w:r/>
      <w:r>
        <w:rPr>
          <w:b w:val="0"/>
        </w:rPr>
        <w:t>type d'autorisation - générale ;</w:t>
      </w:r>
    </w:p>
    <w:p w14:paraId="47CAEE10" w14:textId="79E2FEDC" w:rsidR="002C1740" w:rsidRPr="000B30F0" w:rsidRDefault="002C1740" w:rsidP="000E472B">
      <w:pPr>
        <w:numPr>
          <w:ilvl w:val="0"/>
          <w:numId w:val="51"/>
        </w:numPr>
        <w:tabs>
          <w:tab w:val="clear" w:pos="720"/>
          <w:tab w:val="num" w:pos="142"/>
        </w:tabs>
        <w:ind w:left="1134" w:hanging="425"/>
        <w:jc w:val="both"/>
        <w:rPr>
          <w:lang w:val="ru-RU"/>
        </w:rPr>
        <w:spacing w:before="120" w:after="0" w:line="276" w:lineRule="auto"/>
      </w:pPr>
      <w:r/>
      <w:r>
        <w:rPr>
          <w:b w:val="0"/>
        </w:rPr>
        <w:t>demandeur et exportateur - SA « Motor Sich » ; importateur - China Taly Aviation (RPC) ; consommateur final - Usine énergomécanique KHAN GAI (RPC) ;</w:t>
      </w:r>
    </w:p>
    <w:p w14:paraId="086642C9" w14:textId="77777777" w:rsidR="000D5ED4" w:rsidRPr="000B30F0" w:rsidRDefault="002C1740" w:rsidP="000E472B">
      <w:pPr>
        <w:numPr>
          <w:ilvl w:val="0"/>
          <w:numId w:val="51"/>
        </w:numPr>
        <w:tabs>
          <w:tab w:val="clear" w:pos="720"/>
          <w:tab w:val="num" w:pos="142"/>
        </w:tabs>
        <w:ind w:left="1134" w:hanging="425"/>
        <w:jc w:val="both"/>
        <w:rPr>
          <w:lang w:val="ru-RU"/>
        </w:rPr>
        <w:spacing w:before="120" w:after="0" w:line="276" w:lineRule="auto"/>
      </w:pPr>
      <w:r/>
      <w:r>
        <w:rPr>
          <w:b w:val="0"/>
        </w:rPr>
        <w:t>nature du transfert - export ;</w:t>
      </w:r>
    </w:p>
    <w:p w14:paraId="11E02FD3" w14:textId="5C6EB2B3" w:rsidR="000D5ED4" w:rsidRPr="000B30F0" w:rsidRDefault="002C1740" w:rsidP="000E472B">
      <w:pPr>
        <w:numPr>
          <w:ilvl w:val="0"/>
          <w:numId w:val="51"/>
        </w:numPr>
        <w:tabs>
          <w:tab w:val="clear" w:pos="720"/>
          <w:tab w:val="num" w:pos="142"/>
        </w:tabs>
        <w:ind w:left="1134" w:hanging="425"/>
        <w:jc w:val="both"/>
        <w:rPr>
          <w:lang w:val="ru-RU"/>
        </w:rPr>
        <w:spacing w:before="120" w:after="0" w:line="276" w:lineRule="auto"/>
      </w:pPr>
      <w:r/>
      <w:r>
        <w:rPr>
          <w:b w:val="0"/>
        </w:rPr>
        <w:t>objet de la livraison - unités d'assemblage, pièces de rechange, ensembles constitutifs, pièces de différents montages, ensembles et matériaux auxiliaires pour le moteur AI-25TLK ;</w:t>
      </w:r>
    </w:p>
    <w:p w14:paraId="155DFE82" w14:textId="29C1D72D" w:rsidR="000D5ED4" w:rsidRPr="000B30F0" w:rsidRDefault="002C1740" w:rsidP="000E472B">
      <w:pPr>
        <w:numPr>
          <w:ilvl w:val="0"/>
          <w:numId w:val="51"/>
        </w:numPr>
        <w:tabs>
          <w:tab w:val="clear" w:pos="720"/>
          <w:tab w:val="num" w:pos="142"/>
        </w:tabs>
        <w:ind w:left="1134" w:hanging="425"/>
        <w:jc w:val="both"/>
        <w:rPr>
          <w:lang w:val="ru-RU"/>
        </w:rPr>
        <w:spacing w:before="120" w:after="0" w:line="276" w:lineRule="auto"/>
      </w:pPr>
      <w:r/>
      <w:r>
        <w:rPr>
          <w:b w:val="0"/>
        </w:rPr>
        <w:t>conditions clés - certificat de consommateur final, interdiction de réexportation sans autorisation de la DSEK, obligation de rendre compte de l'utilisation de l'autorisation.</w:t>
      </w:r>
    </w:p>
    <w:p w14:paraId="636EC4CD" w14:textId="5DFCC7D9" w:rsidR="002C1740" w:rsidRPr="000B30F0" w:rsidRDefault="002C1740" w:rsidP="000E472B">
      <w:pPr>
        <w:pStyle w:val="a3"/>
        <w:numPr>
          <w:ilvl w:val="2"/>
          <w:numId w:val="55"/>
        </w:numPr>
        <w:ind w:left="567" w:hanging="567"/>
        <w:contextualSpacing w:val="0"/>
        <w:jc w:val="both"/>
        <w:rPr>
          <w:b/>
          <w:bCs/>
          <w:lang w:val="ru-RU"/>
        </w:rPr>
        <w:spacing w:before="120" w:after="0" w:line="276" w:lineRule="auto"/>
      </w:pPr>
      <w:r/>
      <w:r>
        <w:rPr>
          <w:b w:val="0"/>
        </w:rPr>
        <w:t>Autorisation du Service d'État du contrôle des exportations n° 29619800 (Annexe 9).</w:t>
      </w:r>
    </w:p>
    <w:p w14:paraId="2B80DDC4" w14:textId="20A74D7F" w:rsidR="002C1740" w:rsidRPr="000B30F0" w:rsidRDefault="002C1740" w:rsidP="000E472B">
      <w:pPr>
        <w:numPr>
          <w:ilvl w:val="0"/>
          <w:numId w:val="52"/>
        </w:numPr>
        <w:tabs>
          <w:tab w:val="clear" w:pos="720"/>
          <w:tab w:val="num" w:pos="142"/>
        </w:tabs>
        <w:ind w:left="1134" w:hanging="425"/>
        <w:jc w:val="both"/>
        <w:rPr>
          <w:lang w:val="ru-RU"/>
        </w:rPr>
        <w:spacing w:before="120" w:after="0" w:line="276" w:lineRule="auto"/>
      </w:pPr>
      <w:r/>
      <w:r>
        <w:rPr>
          <w:b w:val="0"/>
        </w:rPr>
        <w:t>type d'autorisation - ponctuelle ;</w:t>
      </w:r>
    </w:p>
    <w:p w14:paraId="06DDAAA2" w14:textId="35F8673B" w:rsidR="002C1740" w:rsidRPr="000B30F0" w:rsidRDefault="002C1740" w:rsidP="000E472B">
      <w:pPr>
        <w:numPr>
          <w:ilvl w:val="0"/>
          <w:numId w:val="52"/>
        </w:numPr>
        <w:tabs>
          <w:tab w:val="clear" w:pos="720"/>
          <w:tab w:val="num" w:pos="142"/>
        </w:tabs>
        <w:ind w:left="1134" w:hanging="425"/>
        <w:jc w:val="both"/>
        <w:rPr>
          <w:lang w:val="ru-RU"/>
        </w:rPr>
        <w:spacing w:before="120" w:after="0" w:line="276" w:lineRule="auto"/>
      </w:pPr>
      <w:r/>
      <w:r>
        <w:rPr>
          <w:b w:val="0"/>
        </w:rPr>
        <w:t>demandeur et exportateur - SA « Motor Sich » ; importateur - China Taly (RPC) ; consommateur final - STATE-OWNED JINJIANG MACHINERY FACTORY (RPC) ;</w:t>
      </w:r>
    </w:p>
    <w:p w14:paraId="00E7B883" w14:textId="4732DC86" w:rsidR="002C1740" w:rsidRPr="000B30F0" w:rsidRDefault="002C1740" w:rsidP="000E472B">
      <w:pPr>
        <w:numPr>
          <w:ilvl w:val="0"/>
          <w:numId w:val="52"/>
        </w:numPr>
        <w:tabs>
          <w:tab w:val="clear" w:pos="720"/>
          <w:tab w:val="num" w:pos="142"/>
        </w:tabs>
        <w:ind w:left="1134" w:hanging="425"/>
        <w:jc w:val="both"/>
        <w:rPr>
          <w:lang w:val="ru-RU"/>
        </w:rPr>
        <w:spacing w:before="120" w:after="0" w:line="276" w:lineRule="auto"/>
      </w:pPr>
      <w:r/>
      <w:r>
        <w:rPr>
          <w:b w:val="0"/>
        </w:rPr>
        <w:t>nature du transfert - export ;</w:t>
      </w:r>
    </w:p>
    <w:p w14:paraId="549E1AC8" w14:textId="71C006BC" w:rsidR="002C1740" w:rsidRPr="000B30F0" w:rsidRDefault="002C1740" w:rsidP="000E472B">
      <w:pPr>
        <w:numPr>
          <w:ilvl w:val="0"/>
          <w:numId w:val="52"/>
        </w:numPr>
        <w:tabs>
          <w:tab w:val="clear" w:pos="720"/>
          <w:tab w:val="num" w:pos="142"/>
        </w:tabs>
        <w:ind w:left="1134" w:hanging="425"/>
        <w:jc w:val="both"/>
        <w:rPr>
          <w:lang w:val="ru-RU"/>
        </w:rPr>
        <w:spacing w:before="120" w:after="0" w:line="276" w:lineRule="auto"/>
      </w:pPr>
      <w:r/>
      <w:r>
        <w:rPr>
          <w:b w:val="0"/>
        </w:rPr>
        <w:t>objet de la livraison - pièces de rechange pour le moteur d'aviation TV3-117VM ;</w:t>
      </w:r>
    </w:p>
    <w:p w14:paraId="50765667" w14:textId="072143D1" w:rsidR="002C1740" w:rsidRPr="000B30F0" w:rsidRDefault="00E00436" w:rsidP="000E472B">
      <w:pPr>
        <w:numPr>
          <w:ilvl w:val="0"/>
          <w:numId w:val="52"/>
        </w:numPr>
        <w:tabs>
          <w:tab w:val="clear" w:pos="720"/>
          <w:tab w:val="num" w:pos="142"/>
        </w:tabs>
        <w:ind w:left="1134" w:hanging="425"/>
        <w:jc w:val="both"/>
        <w:rPr>
          <w:lang w:val="ru-RU"/>
        </w:rPr>
        <w:spacing w:before="120" w:after="0" w:line="276" w:lineRule="auto"/>
      </w:pPr>
      <w:r/>
      <w:r>
        <w:rPr>
          <w:b w:val="0"/>
        </w:rPr>
        <w:t>fondement - contrat du 21 janvier 2021 n° 1323/658-Е20-232-CN150(FTC) ; valeur totale - environ 444 807 dollars US ;</w:t>
      </w:r>
    </w:p>
    <w:p w14:paraId="51285F4E" w14:textId="44CECAFD" w:rsidR="000D5ED4" w:rsidRPr="000B30F0" w:rsidRDefault="002C1740" w:rsidP="000E472B">
      <w:pPr>
        <w:numPr>
          <w:ilvl w:val="0"/>
          <w:numId w:val="52"/>
        </w:numPr>
        <w:tabs>
          <w:tab w:val="clear" w:pos="720"/>
          <w:tab w:val="num" w:pos="142"/>
        </w:tabs>
        <w:ind w:left="1134" w:hanging="425"/>
        <w:jc w:val="both"/>
        <w:rPr>
          <w:lang w:val="ru-RU"/>
        </w:rPr>
        <w:spacing w:before="120" w:after="0" w:line="276" w:lineRule="auto"/>
      </w:pPr>
      <w:r/>
      <w:r>
        <w:rPr>
          <w:b w:val="0"/>
        </w:rPr>
        <w:t>conditions clés - reddition de comptes sur l'exportation effective et contrôle de l'utilisation des marchandises selon la destination déclarée.</w:t>
      </w:r>
    </w:p>
    <w:p w14:paraId="3300F3D0" w14:textId="3A7F6B35" w:rsidR="002C1740" w:rsidRPr="000B30F0" w:rsidRDefault="002C1740" w:rsidP="000E472B">
      <w:pPr>
        <w:pStyle w:val="a3"/>
        <w:numPr>
          <w:ilvl w:val="2"/>
          <w:numId w:val="56"/>
        </w:numPr>
        <w:ind w:left="567" w:hanging="567"/>
        <w:contextualSpacing w:val="0"/>
        <w:jc w:val="both"/>
        <w:rPr>
          <w:b/>
          <w:bCs/>
          <w:lang w:val="ru-RU"/>
        </w:rPr>
        <w:spacing w:before="120" w:after="0" w:line="276" w:lineRule="auto"/>
      </w:pPr>
      <w:r/>
      <w:r>
        <w:rPr>
          <w:b w:val="0"/>
        </w:rPr>
        <w:t>Autorisation de la DSEK n° 29620100 (Annexe 10).</w:t>
      </w:r>
    </w:p>
    <w:p w14:paraId="46965398" w14:textId="3E1E80DE" w:rsidR="002C1740" w:rsidRPr="000B30F0" w:rsidRDefault="002C1740" w:rsidP="000E472B">
      <w:pPr>
        <w:numPr>
          <w:ilvl w:val="0"/>
          <w:numId w:val="53"/>
        </w:numPr>
        <w:tabs>
          <w:tab w:val="clear" w:pos="720"/>
          <w:tab w:val="num" w:pos="142"/>
        </w:tabs>
        <w:ind w:left="1134" w:hanging="425"/>
        <w:jc w:val="both"/>
        <w:rPr>
          <w:lang w:val="ru-RU"/>
        </w:rPr>
        <w:spacing w:before="120" w:after="0" w:line="276" w:lineRule="auto"/>
      </w:pPr>
      <w:r/>
      <w:r>
        <w:rPr>
          <w:b w:val="0"/>
        </w:rPr>
        <w:t>type d'autorisation - générale ;</w:t>
      </w:r>
    </w:p>
    <w:p w14:paraId="2C504514" w14:textId="659F7743" w:rsidR="002C1740" w:rsidRPr="000B30F0" w:rsidRDefault="002C1740" w:rsidP="000E472B">
      <w:pPr>
        <w:numPr>
          <w:ilvl w:val="0"/>
          <w:numId w:val="53"/>
        </w:numPr>
        <w:tabs>
          <w:tab w:val="clear" w:pos="720"/>
          <w:tab w:val="num" w:pos="142"/>
        </w:tabs>
        <w:ind w:left="1134" w:hanging="425"/>
        <w:jc w:val="both"/>
        <w:rPr>
          <w:lang w:val="ru-RU"/>
        </w:rPr>
        <w:spacing w:before="120" w:after="0" w:line="276" w:lineRule="auto"/>
      </w:pPr>
      <w:r/>
      <w:r>
        <w:rPr>
          <w:b w:val="0"/>
        </w:rPr>
        <w:t>demandeur et exportateur - SA « Motor Sich » ; importateur - China Taly (RPC) ; consommateur final - STATE-OWNED JINJIANG MACHINERY FACTORY (RPC) ;</w:t>
      </w:r>
    </w:p>
    <w:p w14:paraId="1E76E337" w14:textId="2B901CBB" w:rsidR="002C1740" w:rsidRPr="000B30F0" w:rsidRDefault="002C1740" w:rsidP="000E472B">
      <w:pPr>
        <w:numPr>
          <w:ilvl w:val="0"/>
          <w:numId w:val="53"/>
        </w:numPr>
        <w:tabs>
          <w:tab w:val="clear" w:pos="720"/>
          <w:tab w:val="num" w:pos="142"/>
        </w:tabs>
        <w:ind w:left="1134" w:hanging="425"/>
        <w:jc w:val="both"/>
        <w:rPr>
          <w:lang w:val="ru-RU"/>
        </w:rPr>
        <w:spacing w:before="120" w:after="0" w:line="276" w:lineRule="auto"/>
      </w:pPr>
      <w:r/>
      <w:r>
        <w:rPr>
          <w:b w:val="0"/>
        </w:rPr>
        <w:t>nature du transfert - export ;</w:t>
      </w:r>
    </w:p>
    <w:p w14:paraId="51F76B61" w14:textId="79FE2DB5" w:rsidR="002C1740" w:rsidRPr="000B30F0" w:rsidRDefault="002C1740" w:rsidP="000E472B">
      <w:pPr>
        <w:numPr>
          <w:ilvl w:val="0"/>
          <w:numId w:val="53"/>
        </w:numPr>
        <w:tabs>
          <w:tab w:val="clear" w:pos="720"/>
          <w:tab w:val="num" w:pos="142"/>
        </w:tabs>
        <w:ind w:left="1134" w:hanging="425"/>
        <w:jc w:val="both"/>
        <w:rPr>
          <w:lang w:val="ru-RU"/>
        </w:rPr>
        <w:spacing w:before="120" w:after="0" w:line="276" w:lineRule="auto"/>
      </w:pPr>
      <w:r/>
      <w:r>
        <w:rPr>
          <w:b w:val="0"/>
        </w:rPr>
        <w:t>objet de la livraison - parties composantes et de rechange, ensembles constitutifs, équipements, ainsi que services de réparation et de maintenance technique des moteurs TV3-117VM, VK-2500-03, APU AI-9V ;</w:t>
      </w:r>
    </w:p>
    <w:p w14:paraId="22F86BCF" w14:textId="5723641B" w:rsidR="00E00436" w:rsidRPr="000B30F0" w:rsidRDefault="002C1740" w:rsidP="000E472B">
      <w:pPr>
        <w:numPr>
          <w:ilvl w:val="0"/>
          <w:numId w:val="53"/>
        </w:numPr>
        <w:tabs>
          <w:tab w:val="clear" w:pos="720"/>
          <w:tab w:val="num" w:pos="142"/>
        </w:tabs>
        <w:ind w:left="1134" w:hanging="425"/>
        <w:jc w:val="both"/>
        <w:rPr>
          <w:lang w:val="ru-RU"/>
        </w:rPr>
        <w:spacing w:before="120" w:after="0" w:line="276" w:lineRule="auto"/>
      </w:pPr>
      <w:r/>
      <w:r>
        <w:rPr>
          <w:b w:val="0"/>
        </w:rPr>
        <w:t>conditions clés - certificat de consommateur final, interdiction de réexportation sans autorisation de la DSEK, obligation de rendre compte de l'utilisation de l'autorisation.</w:t>
      </w:r>
    </w:p>
    <w:p w14:paraId="20FDCED5" w14:textId="563200E6" w:rsidR="002C35B1" w:rsidRPr="000B30F0" w:rsidRDefault="002C35B1" w:rsidP="000B30F0">
      <w:pPr>
        <w:jc w:val="left"/>
        <w:rPr>
          <w:b/>
          <w:bCs/>
          <w:lang w:val="ru-RU"/>
        </w:rPr>
        <w:spacing w:before="120" w:after="0" w:line="276" w:lineRule="auto"/>
      </w:pPr>
      <w:r/>
      <w:r>
        <w:rPr>
          <w:b/>
        </w:rPr>
        <w:t>Confirment :</w:t>
      </w:r>
    </w:p>
    <w:p w14:paraId="43F4754E" w14:textId="77777777" w:rsidR="002C35B1" w:rsidRPr="000B30F0" w:rsidRDefault="002C35B1" w:rsidP="000E472B">
      <w:pPr>
        <w:pStyle w:val="a3"/>
        <w:numPr>
          <w:ilvl w:val="0"/>
          <w:numId w:val="69"/>
        </w:numPr>
        <w:ind w:left="567" w:hanging="425"/>
        <w:contextualSpacing w:val="0"/>
        <w:jc w:val="both"/>
        <w:rPr>
          <w:lang w:val="ru-RU"/>
        </w:rPr>
        <w:spacing w:before="120" w:after="0" w:line="276" w:lineRule="auto"/>
      </w:pPr>
      <w:r/>
      <w:r>
        <w:rPr>
          <w:b w:val="0"/>
        </w:rPr>
        <w:t>les livraisons étaient effectuées non pas clandestinement, mais sur la base d'autorisations officielles du Service d'État du contrôle des exportations ;</w:t>
      </w:r>
    </w:p>
    <w:p w14:paraId="14450675" w14:textId="77777777" w:rsidR="002C35B1" w:rsidRPr="000B30F0" w:rsidRDefault="002C35B1" w:rsidP="000E472B">
      <w:pPr>
        <w:pStyle w:val="a3"/>
        <w:numPr>
          <w:ilvl w:val="0"/>
          <w:numId w:val="69"/>
        </w:numPr>
        <w:ind w:left="567" w:hanging="425"/>
        <w:contextualSpacing w:val="0"/>
        <w:jc w:val="both"/>
        <w:rPr>
          <w:lang w:val="ru-RU"/>
        </w:rPr>
        <w:spacing w:before="120" w:after="0" w:line="276" w:lineRule="auto"/>
      </w:pPr>
      <w:r/>
      <w:r>
        <w:rPr>
          <w:b w:val="0"/>
        </w:rPr>
        <w:t>dans les documents d'autorisation étaient directement indiqués les contreparties étrangères, les consommateurs finaux, l'objet de la livraison et la nature du transfert ;</w:t>
      </w:r>
    </w:p>
    <w:p w14:paraId="3715772B" w14:textId="39FBE1B1" w:rsidR="002C35B1" w:rsidRPr="000B30F0" w:rsidRDefault="002C35B1" w:rsidP="000E472B">
      <w:pPr>
        <w:pStyle w:val="a3"/>
        <w:numPr>
          <w:ilvl w:val="0"/>
          <w:numId w:val="69"/>
        </w:numPr>
        <w:ind w:left="567" w:hanging="425"/>
        <w:contextualSpacing w:val="0"/>
        <w:jc w:val="both"/>
        <w:rPr>
          <w:lang w:val="ru-RU"/>
        </w:rPr>
        <w:spacing w:before="120" w:after="0" w:line="276" w:lineRule="auto"/>
      </w:pPr>
      <w:r/>
      <w:r>
        <w:rPr>
          <w:b w:val="0"/>
        </w:rPr>
        <w:t>les livraisons en RPC étaient autorisées par l'État sous condition de respect des exigences relatives à l'utilisateur final, à la non-réexportation et aux rapports ;</w:t>
      </w:r>
    </w:p>
    <w:p w14:paraId="30CA4E38" w14:textId="7B712D0B" w:rsidR="002C35B1" w:rsidRPr="000B30F0" w:rsidRDefault="002C35B1" w:rsidP="000E472B">
      <w:pPr>
        <w:pStyle w:val="a3"/>
        <w:numPr>
          <w:ilvl w:val="0"/>
          <w:numId w:val="69"/>
        </w:numPr>
        <w:ind w:left="567" w:hanging="425"/>
        <w:contextualSpacing w:val="0"/>
        <w:jc w:val="both"/>
        <w:rPr>
          <w:lang w:val="ru-RU"/>
        </w:rPr>
        <w:spacing w:before="120" w:after="0" w:line="276" w:lineRule="auto"/>
      </w:pPr>
      <w:r/>
      <w:r>
        <w:rPr>
          <w:b w:val="0"/>
        </w:rPr>
        <w:t>le fait même de l'utilisation de China Taly ou d'autres contreparties étrangères ne témoigne pas d'un contournement du contrôle, dès lors que ces contreparties avaient été divulguées dans la documentation d'autorisation.</w:t>
      </w:r>
    </w:p>
    <w:p w14:paraId="6B29C7D9" w14:textId="75B36C51" w:rsidR="00E00436" w:rsidRPr="000B30F0" w:rsidRDefault="00A37DC4" w:rsidP="000E472B">
      <w:pPr>
        <w:pStyle w:val="a3"/>
        <w:numPr>
          <w:ilvl w:val="0"/>
          <w:numId w:val="44"/>
        </w:numPr>
        <w:ind w:left="0" w:hanging="567"/>
        <w:contextualSpacing w:val="0"/>
        <w:jc w:val="both"/>
        <w:rPr>
          <w:u w:val="single"/>
          <w:lang w:val="ru-RU"/>
        </w:rPr>
        <w:spacing w:before="120" w:after="0" w:line="276" w:lineRule="auto"/>
      </w:pPr>
      <w:r/>
      <w:r>
        <w:rPr>
          <w:b w:val="0"/>
        </w:rPr>
        <w:t>Les contrôles du Service d'État du contrôle des exportations confirment le contrôle étatique réel sur les livraisons.</w:t>
      </w:r>
    </w:p>
    <w:p w14:paraId="4EACE5CB" w14:textId="3BB0B8DC" w:rsidR="002C1740" w:rsidRPr="000B30F0" w:rsidRDefault="002C1740" w:rsidP="000E472B">
      <w:pPr>
        <w:pStyle w:val="a3"/>
        <w:numPr>
          <w:ilvl w:val="2"/>
          <w:numId w:val="57"/>
        </w:numPr>
        <w:ind w:left="0" w:hanging="567"/>
        <w:contextualSpacing w:val="0"/>
        <w:jc w:val="both"/>
        <w:rPr>
          <w:b/>
          <w:bCs/>
          <w:u w:val="single"/>
          <w:lang w:val="ru-RU"/>
        </w:rPr>
        <w:spacing w:before="120" w:after="0" w:line="276" w:lineRule="auto"/>
      </w:pPr>
      <w:r/>
      <w:r>
        <w:rPr>
          <w:b w:val="0"/>
        </w:rPr>
        <w:t>Pièces du contrôle du Service d'État du contrôle des exportations n° 29619800 (Annexe 11).</w:t>
      </w:r>
    </w:p>
    <w:p w14:paraId="59F8789B" w14:textId="4327D369" w:rsidR="002C1740" w:rsidRPr="000B30F0" w:rsidRDefault="00A37DC4" w:rsidP="000E472B">
      <w:pPr>
        <w:numPr>
          <w:ilvl w:val="0"/>
          <w:numId w:val="58"/>
        </w:numPr>
        <w:tabs>
          <w:tab w:val="clear" w:pos="720"/>
        </w:tabs>
        <w:ind w:left="567" w:hanging="567"/>
        <w:jc w:val="both"/>
        <w:rPr>
          <w:lang w:val="ru-RU"/>
        </w:rPr>
        <w:spacing w:before="120" w:after="0" w:line="276" w:lineRule="auto"/>
      </w:pPr>
      <w:r/>
      <w:r>
        <w:rPr>
          <w:b w:val="0"/>
        </w:rPr>
        <w:t>Objet du contrôle : la légalité et la possibilité de réalisation de l'exportation par la SA « Motor Sich » de marchandises à l'adresse de China Taly dans le cadre du contrat n° 1323/658-Е20-232-CN156(FTD).</w:t>
      </w:r>
    </w:p>
    <w:p w14:paraId="2C37C6AC" w14:textId="57F41879" w:rsidR="002C1740" w:rsidRPr="000B30F0" w:rsidRDefault="00A37DC4" w:rsidP="000E472B">
      <w:pPr>
        <w:numPr>
          <w:ilvl w:val="0"/>
          <w:numId w:val="58"/>
        </w:numPr>
        <w:tabs>
          <w:tab w:val="clear" w:pos="720"/>
        </w:tabs>
        <w:ind w:left="567" w:hanging="567"/>
        <w:jc w:val="both"/>
        <w:rPr>
          <w:lang w:val="ru-RU"/>
        </w:rPr>
        <w:spacing w:before="120" w:after="0" w:line="276" w:lineRule="auto"/>
      </w:pPr>
      <w:r/>
      <w:r>
        <w:rPr>
          <w:b w:val="0"/>
        </w:rPr>
        <w:t>Documents internes du Service d'État du contrôle des exportations - inventaire des pièces du dossier, fiche de contrôle, conclusions des subdivisions spécialisées, conclusion généralisée de l'expertise, projet d'autorisation, listes de contrôle internes de vérification.</w:t>
      </w:r>
    </w:p>
    <w:p w14:paraId="561ADF04" w14:textId="1B0F10FF" w:rsidR="002C35B1" w:rsidRPr="000B30F0" w:rsidRDefault="002C35B1" w:rsidP="000B30F0">
      <w:pPr>
        <w:ind w:left="567"/>
        <w:jc w:val="both"/>
        <w:rPr>
          <w:b/>
          <w:bCs/>
          <w:lang w:val="ru-RU"/>
        </w:rPr>
        <w:spacing w:before="120" w:after="0" w:line="276" w:lineRule="auto"/>
      </w:pPr>
      <w:r/>
      <w:r>
        <w:rPr>
          <w:b/>
        </w:rPr>
        <w:t>Confirment :</w:t>
      </w:r>
      <w:r>
        <w:rPr>
          <w:b w:val="0"/>
        </w:rPr>
        <w:t xml:space="preserve"> la demande a été enregistrée et examinée selon la procédure établie ; selon les résultats du contrôle, le Service d'État du contrôle des exportations a préparé une décision sur la possibilité de délivrance de l'autorisation.</w:t>
      </w:r>
    </w:p>
    <w:p w14:paraId="72CD91B1" w14:textId="3776A127" w:rsidR="002C1740" w:rsidRPr="000B30F0" w:rsidRDefault="00A37DC4" w:rsidP="000E472B">
      <w:pPr>
        <w:numPr>
          <w:ilvl w:val="0"/>
          <w:numId w:val="58"/>
        </w:numPr>
        <w:tabs>
          <w:tab w:val="clear" w:pos="720"/>
        </w:tabs>
        <w:ind w:left="567" w:hanging="567"/>
        <w:jc w:val="both"/>
        <w:rPr>
          <w:lang w:val="ru-RU"/>
        </w:rPr>
        <w:spacing w:before="120" w:after="0" w:line="276" w:lineRule="auto"/>
      </w:pPr>
      <w:r/>
      <w:r>
        <w:rPr>
          <w:b w:val="0"/>
        </w:rPr>
        <w:t>Documents du demandeur - demande de la SA « Motor Sich », contrat n° 1323/658-Е20-232-CN156(FTD) du 21 janvier 2021, annexes au contrat.</w:t>
      </w:r>
    </w:p>
    <w:p w14:paraId="44D2D977" w14:textId="445084F3" w:rsidR="002C35B1" w:rsidRPr="000B30F0" w:rsidRDefault="002C35B1" w:rsidP="000B30F0">
      <w:pPr>
        <w:ind w:left="567"/>
        <w:jc w:val="both"/>
        <w:rPr>
          <w:lang w:val="ru-RU"/>
        </w:rPr>
        <w:spacing w:before="120" w:after="0" w:line="276" w:lineRule="auto"/>
      </w:pPr>
      <w:r/>
      <w:r>
        <w:rPr>
          <w:b/>
        </w:rPr>
        <w:t>Confirment :</w:t>
      </w:r>
      <w:r>
        <w:rPr>
          <w:b w:val="0"/>
        </w:rPr>
        <w:t xml:space="preserve"> ont été divulgués les parties à la transaction, son objet et le fondement contractuel ; la livraison n'était pas ponctuelle « hors contrat », mais constituait une partie des relations économiques extérieures formalisées.</w:t>
      </w:r>
    </w:p>
    <w:p w14:paraId="535B3201" w14:textId="76F4B504" w:rsidR="002C1740" w:rsidRPr="000B30F0" w:rsidRDefault="00A37DC4" w:rsidP="000E472B">
      <w:pPr>
        <w:numPr>
          <w:ilvl w:val="0"/>
          <w:numId w:val="58"/>
        </w:numPr>
        <w:tabs>
          <w:tab w:val="clear" w:pos="720"/>
        </w:tabs>
        <w:ind w:left="567" w:hanging="567"/>
        <w:jc w:val="both"/>
        <w:rPr>
          <w:lang w:val="ru-RU"/>
        </w:rPr>
        <w:spacing w:before="120" w:after="0" w:line="276" w:lineRule="auto"/>
      </w:pPr>
      <w:r/>
      <w:r>
        <w:rPr>
          <w:b w:val="0"/>
        </w:rPr>
        <w:t>Pièces relatives à la nomenclature des marchandises - annexes à la demande, note d'identification préalable, lettre/conclusion du Service national de l'aviation de l'Ukraine.</w:t>
      </w:r>
    </w:p>
    <w:p w14:paraId="47F43D67" w14:textId="651F5DC2" w:rsidR="002C35B1" w:rsidRPr="000B30F0" w:rsidRDefault="002C35B1" w:rsidP="000B30F0">
      <w:pPr>
        <w:ind w:left="567"/>
        <w:jc w:val="both"/>
        <w:rPr>
          <w:b/>
          <w:bCs/>
          <w:lang w:val="ru-RU"/>
        </w:rPr>
        <w:spacing w:before="120" w:after="0" w:line="276" w:lineRule="auto"/>
      </w:pPr>
      <w:r/>
      <w:r>
        <w:rPr>
          <w:b/>
        </w:rPr>
        <w:t>Confirment :</w:t>
      </w:r>
      <w:r>
        <w:rPr>
          <w:b w:val="0"/>
        </w:rPr>
        <w:t xml:space="preserve"> les marchandises ont été identifiées aux fins du contrôle des exportations ; leur appartenance à la catégorie contrôlée correspondante a été vérifiée.</w:t>
      </w:r>
    </w:p>
    <w:p w14:paraId="6C9A3032" w14:textId="0E89F10A" w:rsidR="002C1740" w:rsidRPr="000B30F0" w:rsidRDefault="00A37DC4" w:rsidP="000E472B">
      <w:pPr>
        <w:numPr>
          <w:ilvl w:val="0"/>
          <w:numId w:val="58"/>
        </w:numPr>
        <w:tabs>
          <w:tab w:val="clear" w:pos="720"/>
        </w:tabs>
        <w:ind w:left="567" w:hanging="567"/>
        <w:jc w:val="both"/>
        <w:rPr>
          <w:lang w:val="ru-RU"/>
        </w:rPr>
        <w:spacing w:before="120" w:after="0" w:line="276" w:lineRule="auto"/>
      </w:pPr>
      <w:r/>
      <w:r>
        <w:rPr>
          <w:b w:val="0"/>
        </w:rPr>
        <w:t>Documents de la partie étrangère - certificat de consommateur final de Jinjiang, lettre de garantie de China Taly.</w:t>
      </w:r>
    </w:p>
    <w:p w14:paraId="31E1AF50" w14:textId="72829EC4" w:rsidR="002C35B1" w:rsidRPr="000B30F0" w:rsidRDefault="000B30F0" w:rsidP="000B30F0">
      <w:pPr>
        <w:ind w:left="567"/>
        <w:jc w:val="both"/>
        <w:rPr>
          <w:lang w:val="ru-KZ"/>
        </w:rPr>
        <w:spacing w:before="120" w:after="0" w:line="276" w:lineRule="auto"/>
      </w:pPr>
      <w:r/>
      <w:r>
        <w:rPr>
          <w:b/>
        </w:rPr>
        <w:t>Confirment :</w:t>
      </w:r>
      <w:r>
        <w:rPr>
          <w:b w:val="0"/>
        </w:rPr>
        <w:t xml:space="preserve"> la partie étrangère a pris sur elle les engagements d'utilisation de la marchandise aux fins déclarées ; ont été fournies des garanties de non-transfert et de non-réexportation.</w:t>
      </w:r>
    </w:p>
    <w:p w14:paraId="7237D437" w14:textId="41A2700B" w:rsidR="002C1740" w:rsidRPr="000B30F0" w:rsidRDefault="000B30F0" w:rsidP="000E472B">
      <w:pPr>
        <w:numPr>
          <w:ilvl w:val="0"/>
          <w:numId w:val="58"/>
        </w:numPr>
        <w:tabs>
          <w:tab w:val="clear" w:pos="720"/>
        </w:tabs>
        <w:ind w:left="567" w:hanging="567"/>
        <w:jc w:val="both"/>
        <w:rPr>
          <w:lang w:val="ru-RU"/>
        </w:rPr>
        <w:spacing w:before="120" w:after="0" w:line="276" w:lineRule="auto"/>
      </w:pPr>
      <w:r/>
      <w:r>
        <w:rPr>
          <w:b w:val="0"/>
        </w:rPr>
        <w:t>Documents d'information du demandeur - sur l'origine de la marchandise et sur l'absence d'informations secrètes.</w:t>
      </w:r>
    </w:p>
    <w:p w14:paraId="62D52B1A" w14:textId="195E6FE0" w:rsidR="002C1740" w:rsidRPr="000B30F0" w:rsidRDefault="000B30F0" w:rsidP="000E472B">
      <w:pPr>
        <w:numPr>
          <w:ilvl w:val="0"/>
          <w:numId w:val="58"/>
        </w:numPr>
        <w:tabs>
          <w:tab w:val="clear" w:pos="720"/>
        </w:tabs>
        <w:ind w:left="567" w:hanging="567"/>
        <w:jc w:val="both"/>
        <w:rPr>
          <w:lang w:val="ru-RU"/>
        </w:rPr>
        <w:spacing w:before="120" w:after="0" w:line="276" w:lineRule="auto"/>
      </w:pPr>
      <w:r/>
      <w:r>
        <w:rPr>
          <w:b w:val="0"/>
        </w:rPr>
        <w:t>Pièces de concertation interministérielle - demandes et réponses du SBU, de la Direction générale du renseignement de l'Ukraine (GUR), du Ministère de la Défense de l'Ukraine (MOU), du Service de renseignement extérieur de l'Ukraine (SZRU), pièces prenant en compte la position du Ministère des Affaires étrangères (MAE).</w:t>
      </w:r>
    </w:p>
    <w:p w14:paraId="3B14BE2B" w14:textId="38927D80" w:rsidR="002C35B1" w:rsidRPr="000B30F0" w:rsidRDefault="002C35B1" w:rsidP="000B30F0">
      <w:pPr>
        <w:ind w:left="567"/>
        <w:jc w:val="both"/>
        <w:rPr>
          <w:lang w:val="ru-KZ"/>
        </w:rPr>
        <w:spacing w:before="120" w:after="0" w:line="276" w:lineRule="auto"/>
      </w:pPr>
      <w:r/>
      <w:r>
        <w:rPr>
          <w:b/>
        </w:rPr>
        <w:t>Confirment :</w:t>
      </w:r>
      <w:r>
        <w:rPr>
          <w:b w:val="0"/>
        </w:rPr>
        <w:t xml:space="preserve"> le contrôle de la livraison s'effectuait avec la participation des organes compétents du secteur de sécurité et du bloc de politique étrangère ; des objections excluant la délivrance de l'autorisation n'ont pas été constatées.</w:t>
      </w:r>
    </w:p>
    <w:p w14:paraId="23FFFE6F" w14:textId="0C66010F" w:rsidR="002C1740" w:rsidRPr="004C617F" w:rsidRDefault="002C1740" w:rsidP="000E472B">
      <w:pPr>
        <w:pStyle w:val="a6"/>
        <w:numPr>
          <w:ilvl w:val="2"/>
          <w:numId w:val="57"/>
        </w:numPr>
        <w:ind w:left="0" w:hanging="567"/>
        <w:jc w:val="both"/>
        <w:rPr>
          <w:rFonts w:ascii="Cambria" w:hAnsi="Cambria"/>
          <w:b/>
          <w:bCs/>
          <w:sz w:val="22"/>
          <w:szCs w:val="22"/>
          <w:lang w:val="ru-RU"/>
        </w:rPr>
        <w:spacing w:before="120" w:after="0" w:line="276" w:lineRule="auto"/>
      </w:pPr>
      <w:r/>
      <w:r>
        <w:rPr>
          <w:b w:val="0"/>
        </w:rPr>
        <w:t>Pièces du contrôle du Service d'État du contrôle des exportations n° 296201 (Annexe 12).</w:t>
      </w:r>
    </w:p>
    <w:p w14:paraId="2ED09E20" w14:textId="43ACEF39" w:rsidR="002C1740" w:rsidRPr="000B30F0"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Objet du contrôle : possibilité d'octroi à la SA « Motor Sich » d'une autorisation générale pour l'exportation vers la RPC de parties composantes, de pièces de rechange pour les moteurs TV3-117VM, VK-2500-03, APU AI-9V.</w:t>
      </w:r>
    </w:p>
    <w:p w14:paraId="144EF523" w14:textId="3E13D1E1" w:rsidR="002C1740" w:rsidRPr="000B30F0"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Documents internes du Service d'État du contrôle des exportations - inventaire des pièces du dossier, fiche de contrôle, conclusions des subdivisions spécialisées, conclusion généralisée de l'expertise, projet d'autorisation générale n° 29620100, projet de conclusion sur l'importation/exportation temporaire n° 29620101, listes de contrôle internes.</w:t>
      </w:r>
    </w:p>
    <w:p w14:paraId="4B018185" w14:textId="0F6575B2" w:rsidR="000F312F" w:rsidRPr="000B30F0" w:rsidRDefault="000F312F" w:rsidP="000B30F0">
      <w:pPr>
        <w:ind w:left="567"/>
        <w:jc w:val="both"/>
        <w:rPr>
          <w:b/>
          <w:bCs/>
          <w:lang w:val="ru-KZ"/>
        </w:rPr>
        <w:spacing w:before="120" w:after="0" w:line="276" w:lineRule="auto"/>
      </w:pPr>
      <w:r/>
      <w:r>
        <w:rPr>
          <w:b/>
        </w:rPr>
        <w:t>Confirment :</w:t>
      </w:r>
      <w:r>
        <w:rPr>
          <w:b w:val="0"/>
        </w:rPr>
        <w:t xml:space="preserve"> le contrôle concernait non seulement la livraison de marchandises, mais aussi le régime connexe d'importation/exportation temporaire ; était formalisée non pas une autorisation ponctuelle, mais une autorisation systémique pour les opérations ultérieures.</w:t>
      </w:r>
    </w:p>
    <w:p w14:paraId="341F0C71" w14:textId="73CC288F" w:rsidR="002C1740" w:rsidRPr="0062496B"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Documents du demandeur - lettre de la SA « Motor Sich » du 25 février 2021, demandes n° 30 et n° 30-1 du 19 février 2021, annexes aux demandes.</w:t>
      </w:r>
    </w:p>
    <w:p w14:paraId="570E74F1" w14:textId="502E5E65" w:rsidR="0062496B" w:rsidRPr="000B30F0" w:rsidRDefault="0062496B" w:rsidP="0062496B">
      <w:pPr>
        <w:ind w:left="567"/>
        <w:jc w:val="both"/>
        <w:rPr>
          <w:lang w:val="ru-RU"/>
        </w:rPr>
        <w:spacing w:before="120" w:after="0" w:line="276" w:lineRule="auto"/>
      </w:pPr>
      <w:r/>
      <w:r>
        <w:rPr>
          <w:b/>
        </w:rPr>
        <w:t>Confirment :</w:t>
      </w:r>
      <w:r>
        <w:rPr>
          <w:b w:val="0"/>
        </w:rPr>
        <w:t xml:space="preserve"> l'entreprise a divulgué les paramètres des opérations envisagées et a présenté le paquet de documents nécessaire ; les livraisons et services étaient déclarés comme une orientation systémique d'activité.</w:t>
      </w:r>
    </w:p>
    <w:p w14:paraId="262D24E4" w14:textId="0D5203A6" w:rsidR="002C1740" w:rsidRPr="000B30F0"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Pièces relatives à la nomenclature, à l'identification des marchandises, des technologies et des services - annexes aux demandes, note d'identification préalable, description annotée des technologies et services, lettre/conclusion du Service national de l'aviation.</w:t>
      </w:r>
    </w:p>
    <w:p w14:paraId="3C4FC2FE" w14:textId="5A720A48" w:rsidR="000F312F" w:rsidRPr="000B30F0" w:rsidRDefault="000F312F" w:rsidP="000B30F0">
      <w:pPr>
        <w:ind w:left="567"/>
        <w:jc w:val="both"/>
        <w:rPr>
          <w:lang w:val="uk-UA"/>
        </w:rPr>
        <w:spacing w:before="120" w:after="0" w:line="276" w:lineRule="auto"/>
      </w:pPr>
      <w:r/>
      <w:r>
        <w:rPr>
          <w:b/>
        </w:rPr>
        <w:t>Confirment :</w:t>
      </w:r>
      <w:r>
        <w:rPr>
          <w:b w:val="0"/>
        </w:rPr>
        <w:t xml:space="preserve"> l'objet du contrôle couvrait non seulement les marchandises, mais aussi les technologies et services liés ; la nomenclature des marchandises et services a été divulguée et identifiée aux fins du contrôle des exportations.</w:t>
      </w:r>
    </w:p>
    <w:p w14:paraId="2CED1080" w14:textId="11B06B50" w:rsidR="002C1740" w:rsidRPr="0062496B"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Documents d'information du demandeur - attestation sur l'origine de la marchandise, attestation de non-appartenance à des supports matériels d'informations secrètes.</w:t>
      </w:r>
    </w:p>
    <w:p w14:paraId="7B417E0D" w14:textId="056C6A05" w:rsidR="0062496B" w:rsidRPr="000B30F0" w:rsidRDefault="0062496B" w:rsidP="0062496B">
      <w:pPr>
        <w:ind w:left="567"/>
        <w:jc w:val="both"/>
        <w:rPr>
          <w:lang w:val="ru-RU"/>
        </w:rPr>
        <w:spacing w:before="120" w:after="0" w:line="276" w:lineRule="auto"/>
      </w:pPr>
      <w:r/>
      <w:r>
        <w:rPr>
          <w:b/>
        </w:rPr>
        <w:t>Confirment :</w:t>
      </w:r>
      <w:r>
        <w:rPr>
          <w:b w:val="0"/>
        </w:rPr>
        <w:t xml:space="preserve"> l'origine de la marchandise et la nature de la production ont été divulguées ; les obstacles liés au régime du secret faisaient défaut</w:t>
      </w:r>
    </w:p>
    <w:p w14:paraId="1D9ED7E4" w14:textId="16CA7B24" w:rsidR="002C1740" w:rsidRPr="000B30F0" w:rsidRDefault="000B30F0" w:rsidP="000E472B">
      <w:pPr>
        <w:numPr>
          <w:ilvl w:val="0"/>
          <w:numId w:val="59"/>
        </w:numPr>
        <w:tabs>
          <w:tab w:val="clear" w:pos="720"/>
          <w:tab w:val="num" w:pos="0"/>
        </w:tabs>
        <w:ind w:left="567" w:hanging="567"/>
        <w:jc w:val="both"/>
        <w:rPr>
          <w:lang w:val="ru-RU"/>
        </w:rPr>
        <w:spacing w:before="120" w:after="0" w:line="276" w:lineRule="auto"/>
      </w:pPr>
      <w:r/>
      <w:r>
        <w:rPr>
          <w:b w:val="0"/>
        </w:rPr>
        <w:t>Pièces de concertation interministérielle - conclusions du GUR MOU, du SZRU, du SBU, pièces prenant en compte la position du MAE, pièces pour examen par la Commission interministérielle.</w:t>
      </w:r>
    </w:p>
    <w:p w14:paraId="23D52C0C" w14:textId="7E66425D" w:rsidR="000F312F" w:rsidRPr="000B30F0" w:rsidRDefault="000F312F" w:rsidP="000B30F0">
      <w:pPr>
        <w:ind w:left="567"/>
        <w:jc w:val="both"/>
        <w:rPr>
          <w:lang w:val="uk-UA"/>
        </w:rPr>
        <w:spacing w:before="120" w:after="0" w:line="276" w:lineRule="auto"/>
      </w:pPr>
      <w:r/>
      <w:r>
        <w:rPr>
          <w:b/>
        </w:rPr>
        <w:t>Confirment :</w:t>
      </w:r>
      <w:r>
        <w:rPr>
          <w:b w:val="0"/>
        </w:rPr>
        <w:t xml:space="preserve"> le contrôle avait un caractère interministériel ; l'opération a été coordonnée selon la procédure établie.</w:t>
      </w:r>
    </w:p>
    <w:p w14:paraId="4E4CFA00" w14:textId="7545B55C" w:rsidR="002C1740" w:rsidRPr="000B30F0" w:rsidRDefault="002C1740" w:rsidP="000E472B">
      <w:pPr>
        <w:pStyle w:val="a6"/>
        <w:numPr>
          <w:ilvl w:val="2"/>
          <w:numId w:val="57"/>
        </w:numPr>
        <w:ind w:left="0" w:hanging="567"/>
        <w:jc w:val="both"/>
        <w:rPr>
          <w:rFonts w:ascii="Cambria" w:hAnsi="Cambria"/>
          <w:b/>
          <w:bCs/>
          <w:sz w:val="22"/>
          <w:szCs w:val="22"/>
          <w:u w:val="single"/>
          <w:lang w:val="ru-RU"/>
        </w:rPr>
        <w:spacing w:before="120" w:after="0" w:line="276" w:lineRule="auto"/>
      </w:pPr>
      <w:r/>
      <w:r>
        <w:rPr>
          <w:b w:val="0"/>
        </w:rPr>
        <w:t>Pièces du contrôle du Service d'État du contrôle des exportations n° 296332 (Annexe 13).</w:t>
      </w:r>
    </w:p>
    <w:p w14:paraId="7A1FA817" w14:textId="5EF7F2E0" w:rsidR="002C1740" w:rsidRPr="000B30F0" w:rsidRDefault="000B30F0" w:rsidP="000E472B">
      <w:pPr>
        <w:numPr>
          <w:ilvl w:val="0"/>
          <w:numId w:val="60"/>
        </w:numPr>
        <w:tabs>
          <w:tab w:val="clear" w:pos="720"/>
          <w:tab w:val="num" w:pos="0"/>
        </w:tabs>
        <w:ind w:left="567" w:hanging="567"/>
        <w:jc w:val="both"/>
        <w:rPr>
          <w:lang w:val="ru-RU"/>
        </w:rPr>
        <w:spacing w:before="120" w:after="0" w:line="276" w:lineRule="auto"/>
      </w:pPr>
      <w:r/>
      <w:r>
        <w:rPr>
          <w:b w:val="0"/>
        </w:rPr>
        <w:t>Objet du contrôle : octroi à la SA « Motor Sich » d'une autorisation ponctuelle pour l'exportation vers Hong Kong de 128 moteurs d'aviation TV3-117VM série 02 et de services pour leur maintenance sous garantie pour une utilisation sur des hélicoptères civils Mi-171.</w:t>
      </w:r>
    </w:p>
    <w:p w14:paraId="2B806F3F" w14:textId="10359697" w:rsidR="002C1740" w:rsidRPr="000B30F0" w:rsidRDefault="000B30F0" w:rsidP="000E472B">
      <w:pPr>
        <w:numPr>
          <w:ilvl w:val="0"/>
          <w:numId w:val="60"/>
        </w:numPr>
        <w:tabs>
          <w:tab w:val="clear" w:pos="720"/>
          <w:tab w:val="num" w:pos="0"/>
        </w:tabs>
        <w:ind w:left="567" w:hanging="567"/>
        <w:jc w:val="both"/>
        <w:rPr>
          <w:lang w:val="ru-RU"/>
        </w:rPr>
        <w:spacing w:before="120" w:after="0" w:line="276" w:lineRule="auto"/>
      </w:pPr>
      <w:r/>
      <w:r>
        <w:rPr>
          <w:b w:val="0"/>
        </w:rPr>
        <w:t>Documents internes du Service d'État du contrôle des exportations - inventaire des pièces du dossier, fiche de contrôle, conclusions des subdivisions spécialisées, conclusion généralisée de l'expertise, projet d'autorisation, listes de contrôle internes, pièces pour soumission de la question à la Commission interministérielle.</w:t>
      </w:r>
    </w:p>
    <w:p w14:paraId="56657DB9" w14:textId="6AB79B3A" w:rsidR="00A37DC4" w:rsidRPr="000B30F0" w:rsidRDefault="00A37DC4" w:rsidP="000B30F0">
      <w:pPr>
        <w:ind w:left="567"/>
        <w:jc w:val="both"/>
        <w:rPr>
          <w:lang w:val="uk-UA"/>
        </w:rPr>
        <w:spacing w:before="120" w:after="0" w:line="276" w:lineRule="auto"/>
      </w:pPr>
      <w:r/>
      <w:r>
        <w:rPr>
          <w:b/>
        </w:rPr>
        <w:t>Confirment :</w:t>
      </w:r>
      <w:r>
        <w:rPr>
          <w:b w:val="0"/>
        </w:rPr>
        <w:t xml:space="preserve"> la question est passée par une vérification interne complète du Service d'État du contrôle des exportations ; la décision a été prise dans le cadre d'une procédure d'autorisation formelle.</w:t>
      </w:r>
    </w:p>
    <w:p w14:paraId="79388525" w14:textId="67D088B7" w:rsidR="002C1740" w:rsidRPr="000B30F0" w:rsidRDefault="000B30F0" w:rsidP="000E472B">
      <w:pPr>
        <w:numPr>
          <w:ilvl w:val="0"/>
          <w:numId w:val="60"/>
        </w:numPr>
        <w:tabs>
          <w:tab w:val="clear" w:pos="720"/>
          <w:tab w:val="num" w:pos="0"/>
        </w:tabs>
        <w:ind w:left="567" w:hanging="567"/>
        <w:jc w:val="both"/>
        <w:rPr>
          <w:lang w:val="ru-RU"/>
        </w:rPr>
        <w:spacing w:before="120" w:after="0" w:line="276" w:lineRule="auto"/>
      </w:pPr>
      <w:r/>
      <w:r>
        <w:rPr>
          <w:b w:val="0"/>
        </w:rPr>
        <w:t>Documents du demandeur - lettre de la SA « Motor Sich », demande n° 45 du 16 mars 2021, contrat n° 1323/658-Е21-047-HK344(FTD) du 25 février 2021, annexe n° 1 au contrat, note sur le contrat économique extérieur.</w:t>
      </w:r>
    </w:p>
    <w:p w14:paraId="79EF2F3B" w14:textId="4521FEBA" w:rsidR="00A37DC4" w:rsidRPr="000B30F0" w:rsidRDefault="00A37DC4" w:rsidP="000B30F0">
      <w:pPr>
        <w:ind w:left="567"/>
        <w:jc w:val="both"/>
        <w:rPr>
          <w:lang w:val="uk-UA"/>
        </w:rPr>
        <w:spacing w:before="120" w:after="0" w:line="276" w:lineRule="auto"/>
      </w:pPr>
      <w:r/>
      <w:r>
        <w:rPr>
          <w:b/>
        </w:rPr>
        <w:t>Confirment :</w:t>
      </w:r>
      <w:r>
        <w:rPr>
          <w:b w:val="0"/>
        </w:rPr>
        <w:t xml:space="preserve"> la livraison était formalisée dans le cadre d'un contrat concret ; ont été divulgués l'objet de la livraison, les parties à la transaction et le fondement contractuel.</w:t>
      </w:r>
    </w:p>
    <w:p w14:paraId="0858E4AA" w14:textId="69E8E13E" w:rsidR="002C1740" w:rsidRPr="000B30F0" w:rsidRDefault="00A37DC4" w:rsidP="000E472B">
      <w:pPr>
        <w:numPr>
          <w:ilvl w:val="0"/>
          <w:numId w:val="60"/>
        </w:numPr>
        <w:tabs>
          <w:tab w:val="clear" w:pos="720"/>
          <w:tab w:val="num" w:pos="0"/>
        </w:tabs>
        <w:ind w:left="567" w:hanging="567"/>
        <w:jc w:val="both"/>
        <w:rPr>
          <w:lang w:val="ru-RU"/>
        </w:rPr>
        <w:spacing w:before="120" w:after="0" w:line="276" w:lineRule="auto"/>
      </w:pPr>
      <w:r/>
      <w:r>
        <w:rPr>
          <w:b w:val="0"/>
        </w:rPr>
        <w:t>Pièces relatives à la nomenclature et à l'identification des marchandises - projet d'autorisation, annexes à la demande, pièces d'identification préalable, lettre du Service national de l'aviation.</w:t>
      </w:r>
    </w:p>
    <w:p w14:paraId="2A3FBC6E" w14:textId="49F19A95" w:rsidR="00A37DC4" w:rsidRPr="000B30F0" w:rsidRDefault="00A37DC4" w:rsidP="000B30F0">
      <w:pPr>
        <w:ind w:left="567"/>
        <w:jc w:val="both"/>
        <w:rPr>
          <w:b/>
          <w:bCs/>
          <w:lang w:val="uk-UA"/>
        </w:rPr>
        <w:spacing w:before="120" w:after="0" w:line="276" w:lineRule="auto"/>
      </w:pPr>
      <w:r/>
      <w:r>
        <w:rPr>
          <w:b/>
        </w:rPr>
        <w:t>Confirment :</w:t>
      </w:r>
      <w:r>
        <w:rPr>
          <w:b w:val="0"/>
        </w:rPr>
        <w:t xml:space="preserve"> la nomenclature des moteurs et des services connexes a été divulguée et vérifiée ; l'objet de la livraison a fait l'objet d'une identification aux fins du contrôle des exportations.</w:t>
      </w:r>
    </w:p>
    <w:p w14:paraId="554909ED" w14:textId="24B49F50" w:rsidR="002C1740" w:rsidRPr="000B30F0" w:rsidRDefault="00A37DC4" w:rsidP="000E472B">
      <w:pPr>
        <w:numPr>
          <w:ilvl w:val="0"/>
          <w:numId w:val="60"/>
        </w:numPr>
        <w:tabs>
          <w:tab w:val="clear" w:pos="720"/>
          <w:tab w:val="num" w:pos="0"/>
        </w:tabs>
        <w:ind w:left="567" w:hanging="567"/>
        <w:jc w:val="both"/>
        <w:rPr>
          <w:lang w:val="ru-RU"/>
        </w:rPr>
        <w:spacing w:before="120" w:after="0" w:line="276" w:lineRule="auto"/>
      </w:pPr>
      <w:r/>
      <w:r>
        <w:rPr>
          <w:b w:val="0"/>
        </w:rPr>
        <w:t>Documents de la partie étrangère - certificat de consommateur final de MIR TRADING Ltd. n° 0301/007 du 1er mars 2021, lettre de confirmation de la validité du certificat, justification du besoin en moteurs, invitation pour la réalisation du contrôle de la livraison.</w:t>
      </w:r>
    </w:p>
    <w:p w14:paraId="18668B4B" w14:textId="41F65C81" w:rsidR="00A37DC4" w:rsidRPr="000B30F0" w:rsidRDefault="00A37DC4" w:rsidP="000B30F0">
      <w:pPr>
        <w:ind w:left="567"/>
        <w:jc w:val="both"/>
        <w:rPr>
          <w:lang w:val="uk-UA"/>
        </w:rPr>
        <w:spacing w:before="120" w:after="0" w:line="276" w:lineRule="auto"/>
      </w:pPr>
      <w:r/>
      <w:r>
        <w:rPr>
          <w:b/>
        </w:rPr>
        <w:t>Confirment :</w:t>
      </w:r>
      <w:r>
        <w:rPr>
          <w:b w:val="0"/>
        </w:rPr>
        <w:t xml:space="preserve"> ont été confirmés le besoin économique en moteurs et la disposition au contrôle de la livraison.</w:t>
      </w:r>
    </w:p>
    <w:p w14:paraId="6E0E9D77" w14:textId="09F80330" w:rsidR="002C1740" w:rsidRPr="0062496B" w:rsidRDefault="00A37DC4" w:rsidP="000E472B">
      <w:pPr>
        <w:numPr>
          <w:ilvl w:val="0"/>
          <w:numId w:val="60"/>
        </w:numPr>
        <w:tabs>
          <w:tab w:val="clear" w:pos="720"/>
          <w:tab w:val="num" w:pos="0"/>
        </w:tabs>
        <w:ind w:left="567" w:hanging="567"/>
        <w:jc w:val="both"/>
        <w:rPr>
          <w:lang w:val="ru-RU"/>
        </w:rPr>
        <w:spacing w:before="120" w:after="0" w:line="276" w:lineRule="auto"/>
      </w:pPr>
      <w:r/>
      <w:r>
        <w:rPr>
          <w:b w:val="0"/>
        </w:rPr>
        <w:t>Documents d'information du demandeur - attestation sur l'origine de la marchandise, attestation sur l'absence d'informations secrètes.</w:t>
      </w:r>
    </w:p>
    <w:p w14:paraId="70B7A817" w14:textId="13A2390B" w:rsidR="0062496B" w:rsidRPr="000B30F0" w:rsidRDefault="0062496B" w:rsidP="0062496B">
      <w:pPr>
        <w:ind w:left="567"/>
        <w:jc w:val="both"/>
        <w:rPr>
          <w:lang w:val="ru-RU"/>
        </w:rPr>
        <w:spacing w:before="120" w:after="0" w:line="276" w:lineRule="auto"/>
      </w:pPr>
      <w:r/>
      <w:r>
        <w:rPr>
          <w:b/>
        </w:rPr>
        <w:t>Confirment :</w:t>
      </w:r>
      <w:r>
        <w:rPr>
          <w:b w:val="0"/>
        </w:rPr>
        <w:t xml:space="preserve"> l'origine des moteurs a été divulguée par des documents ; les obstacles liés au régime du secret faisaient défaut.</w:t>
      </w:r>
    </w:p>
    <w:p w14:paraId="41BBCC4D" w14:textId="11FAAD2F" w:rsidR="002C1740" w:rsidRPr="000B30F0" w:rsidRDefault="00A37DC4" w:rsidP="000E472B">
      <w:pPr>
        <w:numPr>
          <w:ilvl w:val="0"/>
          <w:numId w:val="60"/>
        </w:numPr>
        <w:tabs>
          <w:tab w:val="clear" w:pos="720"/>
          <w:tab w:val="num" w:pos="0"/>
        </w:tabs>
        <w:ind w:left="567" w:hanging="567"/>
        <w:jc w:val="both"/>
        <w:rPr>
          <w:lang w:val="ru-RU"/>
        </w:rPr>
        <w:spacing w:before="120" w:after="0" w:line="276" w:lineRule="auto"/>
      </w:pPr>
      <w:r/>
      <w:r>
        <w:rPr>
          <w:b w:val="0"/>
        </w:rPr>
        <w:t>Pièces de concertation interministérielle - réponses du Service d'État du contrôle des exportations, d'autres subdivisions spécialisées, du SBU, du SZRU, du GUR MOU, pièces prenant en compte la position du MAE.</w:t>
      </w:r>
    </w:p>
    <w:p w14:paraId="6D82F134" w14:textId="2DBB79DC" w:rsidR="00A37DC4" w:rsidRPr="000B30F0" w:rsidRDefault="00A37DC4" w:rsidP="000B30F0">
      <w:pPr>
        <w:ind w:left="567"/>
        <w:jc w:val="both"/>
        <w:rPr>
          <w:b/>
          <w:bCs/>
          <w:lang w:val="uk-UA"/>
        </w:rPr>
        <w:spacing w:before="120" w:after="0" w:line="276" w:lineRule="auto"/>
      </w:pPr>
      <w:r/>
      <w:r>
        <w:rPr>
          <w:b/>
        </w:rPr>
        <w:t>Confirment :</w:t>
      </w:r>
      <w:r>
        <w:rPr>
          <w:b w:val="0"/>
        </w:rPr>
        <w:t xml:space="preserve"> ont été évalués les risques de livraison des moteurs à Hong Kong / en RPC et la livraison a reçu une approbation selon la procédure établie.</w:t>
      </w:r>
    </w:p>
    <w:p w14:paraId="5C99795E" w14:textId="3292C604" w:rsidR="002C1740" w:rsidRPr="0062496B" w:rsidRDefault="00A37DC4" w:rsidP="000E472B">
      <w:pPr>
        <w:numPr>
          <w:ilvl w:val="0"/>
          <w:numId w:val="60"/>
        </w:numPr>
        <w:tabs>
          <w:tab w:val="clear" w:pos="720"/>
          <w:tab w:val="num" w:pos="0"/>
        </w:tabs>
        <w:ind w:left="567" w:hanging="567"/>
        <w:jc w:val="both"/>
        <w:rPr>
          <w:lang w:val="ru-RU"/>
        </w:rPr>
        <w:spacing w:before="120" w:after="0" w:line="276" w:lineRule="auto"/>
      </w:pPr>
      <w:r/>
      <w:r>
        <w:rPr>
          <w:b w:val="0"/>
        </w:rPr>
        <w:t>Conditions particulières de l'autorisation - livraison seulement à Hong Kong / en Chine, uniquement pour les Mi-171 civils, interdiction de l'utilisation militaire, interdiction de transfert sans accord écrit du Service d'État du contrôle des exportations.</w:t>
      </w:r>
    </w:p>
    <w:p w14:paraId="475BEAB0" w14:textId="6BEED078" w:rsidR="0062496B" w:rsidRPr="000B30F0" w:rsidRDefault="0062496B" w:rsidP="0062496B">
      <w:pPr>
        <w:ind w:left="567"/>
        <w:jc w:val="both"/>
        <w:rPr>
          <w:lang w:val="ru-RU"/>
        </w:rPr>
        <w:spacing w:before="120" w:after="0" w:line="276" w:lineRule="auto"/>
      </w:pPr>
      <w:r/>
      <w:r>
        <w:rPr>
          <w:b/>
        </w:rPr>
        <w:t>Confirment :</w:t>
      </w:r>
      <w:r>
        <w:rPr>
          <w:b w:val="0"/>
        </w:rPr>
        <w:t xml:space="preserve"> l'autorisation a été délivrée non pas sans conditions, mais avec des restrictions directes ; la modification de l'utilisation finale ou le transfert de la marchandise sans accord étaient interdits.</w:t>
      </w:r>
    </w:p>
    <w:p w14:paraId="0549A5B8" w14:textId="220672ED" w:rsidR="000E6041" w:rsidRPr="000B30F0" w:rsidRDefault="000B30F0" w:rsidP="000E472B">
      <w:pPr>
        <w:pStyle w:val="a3"/>
        <w:numPr>
          <w:ilvl w:val="0"/>
          <w:numId w:val="44"/>
        </w:numPr>
        <w:ind w:left="0" w:hanging="567"/>
        <w:contextualSpacing w:val="0"/>
        <w:jc w:val="both"/>
        <w:rPr>
          <w:u w:val="single"/>
          <w:lang w:val="ru-RU"/>
        </w:rPr>
        <w:spacing w:before="120" w:after="0" w:line="276" w:lineRule="auto"/>
      </w:pPr>
      <w:r/>
      <w:r>
        <w:rPr>
          <w:b w:val="0"/>
        </w:rPr>
        <w:t>Les contreparties étrangères ont confirmé l'utilisateur final, la livraison et l'utilisation de la marchandise en RPC.</w:t>
      </w:r>
    </w:p>
    <w:p w14:paraId="27D81003" w14:textId="27CA6FDF" w:rsidR="000E6041" w:rsidRPr="000B30F0" w:rsidRDefault="000E6041" w:rsidP="000E472B">
      <w:pPr>
        <w:pStyle w:val="a3"/>
        <w:numPr>
          <w:ilvl w:val="0"/>
          <w:numId w:val="63"/>
        </w:numPr>
        <w:ind w:left="567" w:hanging="567"/>
        <w:contextualSpacing w:val="0"/>
        <w:jc w:val="both"/>
        <w:rPr>
          <w:lang w:val="ru-RU"/>
        </w:rPr>
        <w:spacing w:before="120" w:after="0" w:line="276" w:lineRule="auto"/>
      </w:pPr>
      <w:r/>
      <w:r>
        <w:rPr>
          <w:b w:val="0"/>
        </w:rPr>
        <w:t>Réponse de State-Owned Jinjiang Machinery Factory du 18 mars 2021 à la DA (demande d'avocat) (Annexe 14). Ont communiqué :</w:t>
      </w:r>
    </w:p>
    <w:p w14:paraId="1423D211" w14:textId="3FD2C9A8" w:rsidR="000E6041" w:rsidRPr="000E6041" w:rsidRDefault="000E6041" w:rsidP="000E472B">
      <w:pPr>
        <w:pStyle w:val="a3"/>
        <w:numPr>
          <w:ilvl w:val="0"/>
          <w:numId w:val="64"/>
        </w:numPr>
        <w:ind w:left="1077" w:hanging="357"/>
        <w:contextualSpacing w:val="0"/>
        <w:jc w:val="both"/>
        <w:rPr>
          <w:lang w:val="ru-RU"/>
        </w:rPr>
        <w:spacing w:before="120" w:after="0" w:line="276" w:lineRule="auto"/>
      </w:pPr>
      <w:r/>
      <w:r>
        <w:rPr>
          <w:b w:val="0"/>
        </w:rPr>
        <w:t>confirmation de la réalité de la livraison n° 202101-11-4287 du 26 janvier 2021 ;</w:t>
      </w:r>
    </w:p>
    <w:p w14:paraId="3D3E968A" w14:textId="77777777" w:rsidR="000E6041" w:rsidRPr="000B30F0" w:rsidRDefault="000E6041" w:rsidP="000E472B">
      <w:pPr>
        <w:pStyle w:val="a3"/>
        <w:numPr>
          <w:ilvl w:val="0"/>
          <w:numId w:val="64"/>
        </w:numPr>
        <w:ind w:left="1077" w:hanging="357"/>
        <w:contextualSpacing w:val="0"/>
        <w:jc w:val="both"/>
        <w:rPr>
          <w:lang w:val="ru-RU"/>
        </w:rPr>
        <w:spacing w:before="120" w:after="0" w:line="276" w:lineRule="auto"/>
      </w:pPr>
      <w:r/>
      <w:r>
        <w:rPr>
          <w:b w:val="0"/>
        </w:rPr>
        <w:t>confirmation du fait que la société charge China Taly Aviation Technologies Corp. de réaliser l'achat de marchandises conformément au contrat.</w:t>
      </w:r>
    </w:p>
    <w:p w14:paraId="25220719" w14:textId="799E1A1B" w:rsidR="000E6041" w:rsidRPr="000B30F0" w:rsidRDefault="000E6041" w:rsidP="000E472B">
      <w:pPr>
        <w:pStyle w:val="a3"/>
        <w:numPr>
          <w:ilvl w:val="0"/>
          <w:numId w:val="63"/>
        </w:numPr>
        <w:ind w:left="567" w:hanging="567"/>
        <w:contextualSpacing w:val="0"/>
        <w:jc w:val="both"/>
        <w:rPr>
          <w:lang w:val="ru-RU"/>
        </w:rPr>
        <w:spacing w:before="120" w:after="0" w:line="276" w:lineRule="auto"/>
      </w:pPr>
      <w:r/>
      <w:r>
        <w:rPr>
          <w:b w:val="0"/>
        </w:rPr>
        <w:t>Réponse de China Taly du 3 janvier 2025 à la DA (demande d'avocat) (Annexe 15). Ont communiqué :</w:t>
      </w:r>
    </w:p>
    <w:p w14:paraId="25771131" w14:textId="77777777" w:rsidR="000E6041" w:rsidRPr="000E6041" w:rsidRDefault="000E6041" w:rsidP="000E472B">
      <w:pPr>
        <w:pStyle w:val="a3"/>
        <w:numPr>
          <w:ilvl w:val="0"/>
          <w:numId w:val="64"/>
        </w:numPr>
        <w:ind w:left="1134" w:hanging="425"/>
        <w:contextualSpacing w:val="0"/>
        <w:jc w:val="both"/>
        <w:rPr>
          <w:lang w:val="ru-RU"/>
        </w:rPr>
        <w:spacing w:before="120" w:after="0" w:line="276" w:lineRule="auto"/>
      </w:pPr>
      <w:r/>
      <w:r>
        <w:rPr>
          <w:b w:val="0"/>
        </w:rPr>
        <w:t>les contrats n° 1323/658-Е20-232-CN156(FTD), n° 123/658-Е21-053-CN156(FTD), n° 1323/658-Е20-231-CN156(FTD) ont été conclus et exécutés conformément aux règles du commerce international et à la législation en vigueur ;</w:t>
      </w:r>
    </w:p>
    <w:p w14:paraId="63DB46BC" w14:textId="77777777" w:rsidR="000E6041" w:rsidRPr="000E6041" w:rsidRDefault="000E6041" w:rsidP="000E472B">
      <w:pPr>
        <w:pStyle w:val="a3"/>
        <w:numPr>
          <w:ilvl w:val="0"/>
          <w:numId w:val="64"/>
        </w:numPr>
        <w:ind w:left="1134" w:hanging="425"/>
        <w:contextualSpacing w:val="0"/>
        <w:jc w:val="both"/>
        <w:rPr>
          <w:lang w:val="ru-RU"/>
        </w:rPr>
        <w:spacing w:before="120" w:after="0" w:line="276" w:lineRule="auto"/>
      </w:pPr>
      <w:r/>
      <w:r>
        <w:rPr>
          <w:b w:val="0"/>
        </w:rPr>
        <w:t>la marchandise au titre des contrats n° 1323/658-Е20-232-CN156(FTD) et n° 123/658-Е21-053-CN156(FTD) a été intégralement livrée à Jinjiang pour la grande révision de TV3-117VM, VK-2500-03, AI-9V sur le territoire de la RPC ;</w:t>
      </w:r>
    </w:p>
    <w:p w14:paraId="6E359481" w14:textId="77777777" w:rsidR="000E6041" w:rsidRPr="000E6041" w:rsidRDefault="000E6041" w:rsidP="000E472B">
      <w:pPr>
        <w:pStyle w:val="a3"/>
        <w:numPr>
          <w:ilvl w:val="0"/>
          <w:numId w:val="64"/>
        </w:numPr>
        <w:ind w:left="1134" w:hanging="425"/>
        <w:contextualSpacing w:val="0"/>
        <w:jc w:val="both"/>
        <w:rPr>
          <w:lang w:val="ru-RU"/>
        </w:rPr>
        <w:spacing w:before="120" w:after="0" w:line="276" w:lineRule="auto"/>
      </w:pPr>
      <w:r/>
      <w:r>
        <w:rPr>
          <w:b w:val="0"/>
        </w:rPr>
        <w:t>la marchandise au titre du contrat n° 1323/658-Е20-231-CN156(FTD) a été livrée à l'usine « Khantai » pour la grande révision d'AI-25TLK sur le territoire de la RPC ;</w:t>
      </w:r>
    </w:p>
    <w:p w14:paraId="188EFC85" w14:textId="77777777" w:rsidR="000E6041" w:rsidRPr="000E6041" w:rsidRDefault="000E6041" w:rsidP="000E472B">
      <w:pPr>
        <w:pStyle w:val="a3"/>
        <w:numPr>
          <w:ilvl w:val="0"/>
          <w:numId w:val="64"/>
        </w:numPr>
        <w:ind w:left="1134" w:hanging="425"/>
        <w:contextualSpacing w:val="0"/>
        <w:jc w:val="both"/>
        <w:rPr>
          <w:lang w:val="ru-RU"/>
        </w:rPr>
        <w:spacing w:before="120" w:after="0" w:line="276" w:lineRule="auto"/>
      </w:pPr>
      <w:r/>
      <w:r>
        <w:rPr>
          <w:b w:val="0"/>
        </w:rPr>
        <w:t>au titre du contrat n° 1323/658-Е20-231-CN156 a été fourni un certificat de confirmation de livraison ;</w:t>
      </w:r>
    </w:p>
    <w:p w14:paraId="326D3C30" w14:textId="57AFD285" w:rsidR="000E6041" w:rsidRPr="000B30F0" w:rsidRDefault="000E6041" w:rsidP="000E472B">
      <w:pPr>
        <w:pStyle w:val="a3"/>
        <w:numPr>
          <w:ilvl w:val="0"/>
          <w:numId w:val="64"/>
        </w:numPr>
        <w:ind w:left="1134" w:hanging="425"/>
        <w:contextualSpacing w:val="0"/>
        <w:jc w:val="both"/>
        <w:rPr>
          <w:lang w:val="ru-RU"/>
        </w:rPr>
        <w:spacing w:before="120" w:after="0" w:line="276" w:lineRule="auto"/>
      </w:pPr>
      <w:r/>
      <w:r>
        <w:rPr>
          <w:b w:val="0"/>
        </w:rPr>
        <w:t>les pièces de rechange sont utilisées pour la maintenance technique d'équipements en Chine ; ils garantissent que les pièces de rechange n'ont pas été en tout ou en partie réexportées vers la FR.</w:t>
      </w:r>
    </w:p>
    <w:p w14:paraId="058A7777" w14:textId="187C8D6C" w:rsidR="000E6041" w:rsidRPr="000B30F0" w:rsidRDefault="000E6041" w:rsidP="000E472B">
      <w:pPr>
        <w:pStyle w:val="a3"/>
        <w:numPr>
          <w:ilvl w:val="0"/>
          <w:numId w:val="63"/>
        </w:numPr>
        <w:ind w:left="567" w:hanging="567"/>
        <w:contextualSpacing w:val="0"/>
        <w:jc w:val="both"/>
        <w:rPr>
          <w:lang w:val="ru-RU"/>
        </w:rPr>
        <w:spacing w:before="120" w:after="0" w:line="276" w:lineRule="auto"/>
      </w:pPr>
      <w:r/>
      <w:r>
        <w:rPr>
          <w:b w:val="0"/>
        </w:rPr>
        <w:t>Documents de MIR TRADING Ltd. (décrits dans l'analyse des pièces du contrôle n° 296332 et examinés en corrélation avec celui-ci ; Annexe 13).</w:t>
      </w:r>
    </w:p>
    <w:p w14:paraId="57DCC120" w14:textId="56EE5504" w:rsidR="000E6041" w:rsidRPr="000B30F0" w:rsidRDefault="000E6041" w:rsidP="000E472B">
      <w:pPr>
        <w:pStyle w:val="a3"/>
        <w:numPr>
          <w:ilvl w:val="0"/>
          <w:numId w:val="61"/>
        </w:numPr>
        <w:tabs>
          <w:tab w:val="clear" w:pos="720"/>
          <w:tab w:val="num" w:pos="426"/>
        </w:tabs>
        <w:ind w:left="1134" w:hanging="425"/>
        <w:contextualSpacing w:val="0"/>
        <w:jc w:val="both"/>
        <w:rPr>
          <w:lang w:val="ru-RU"/>
        </w:rPr>
        <w:spacing w:before="120" w:after="0" w:line="276" w:lineRule="auto"/>
      </w:pPr>
      <w:r/>
      <w:r>
        <w:rPr>
          <w:b w:val="0"/>
        </w:rPr>
        <w:t>certificat de consommateur final ; lettre de confirmation de la validité du certificat ;</w:t>
      </w:r>
    </w:p>
    <w:p w14:paraId="119FD321" w14:textId="78B40CAA" w:rsidR="0071247F" w:rsidRPr="000B30F0" w:rsidRDefault="000E6041" w:rsidP="000E472B">
      <w:pPr>
        <w:pStyle w:val="a3"/>
        <w:numPr>
          <w:ilvl w:val="0"/>
          <w:numId w:val="61"/>
        </w:numPr>
        <w:tabs>
          <w:tab w:val="clear" w:pos="720"/>
          <w:tab w:val="num" w:pos="426"/>
        </w:tabs>
        <w:ind w:left="1134" w:hanging="425"/>
        <w:contextualSpacing w:val="0"/>
        <w:jc w:val="both"/>
        <w:rPr>
          <w:lang w:val="ru-RU"/>
        </w:rPr>
        <w:spacing w:before="120" w:after="0" w:line="276" w:lineRule="auto"/>
      </w:pPr>
      <w:r/>
      <w:r>
        <w:rPr>
          <w:b w:val="0"/>
        </w:rPr>
        <w:t>justification du besoin en moteurs de production ukrainienne et invitation pour la réalisation du contrôle de la livraison.</w:t>
      </w:r>
    </w:p>
    <w:p w14:paraId="3871A333" w14:textId="4EC61044" w:rsidR="00A37DC4" w:rsidRPr="000B30F0" w:rsidRDefault="00A37DC4" w:rsidP="000B30F0">
      <w:pPr>
        <w:jc w:val="left"/>
        <w:rPr>
          <w:b/>
          <w:bCs/>
          <w:lang w:val="ru-RU"/>
        </w:rPr>
        <w:spacing w:before="120" w:after="0" w:line="276" w:lineRule="auto"/>
      </w:pPr>
      <w:r/>
      <w:r>
        <w:rPr>
          <w:b/>
        </w:rPr>
        <w:t>Confirment :</w:t>
      </w:r>
    </w:p>
    <w:p w14:paraId="7A8EC09A" w14:textId="77777777" w:rsidR="00A37DC4" w:rsidRPr="000B30F0" w:rsidRDefault="00A37DC4" w:rsidP="000E472B">
      <w:pPr>
        <w:pStyle w:val="a3"/>
        <w:numPr>
          <w:ilvl w:val="0"/>
          <w:numId w:val="70"/>
        </w:numPr>
        <w:ind w:left="567" w:hanging="425"/>
        <w:contextualSpacing w:val="0"/>
        <w:jc w:val="both"/>
        <w:rPr>
          <w:lang w:val="ru-RU"/>
        </w:rPr>
        <w:spacing w:before="120" w:after="0" w:line="276" w:lineRule="auto"/>
      </w:pPr>
      <w:r/>
      <w:r>
        <w:rPr>
          <w:b w:val="0"/>
        </w:rPr>
        <w:t>les utilisateurs finaux de la marchandise ont été déterminés et consignés par des documents ;</w:t>
      </w:r>
    </w:p>
    <w:p w14:paraId="517FD56C" w14:textId="77777777" w:rsidR="00A37DC4" w:rsidRPr="000B30F0" w:rsidRDefault="00A37DC4" w:rsidP="000E472B">
      <w:pPr>
        <w:pStyle w:val="a3"/>
        <w:numPr>
          <w:ilvl w:val="0"/>
          <w:numId w:val="70"/>
        </w:numPr>
        <w:ind w:left="567" w:hanging="425"/>
        <w:contextualSpacing w:val="0"/>
        <w:jc w:val="both"/>
        <w:rPr>
          <w:lang w:val="ru-RU"/>
        </w:rPr>
        <w:spacing w:before="120" w:after="0" w:line="276" w:lineRule="auto"/>
      </w:pPr>
      <w:r/>
      <w:r>
        <w:rPr>
          <w:b w:val="0"/>
        </w:rPr>
        <w:t>les contreparties étrangères confirmaient la livraison de la marchandise précisément aux utilisateurs finaux en RPC ;</w:t>
      </w:r>
    </w:p>
    <w:p w14:paraId="302B6547" w14:textId="77777777" w:rsidR="00A37DC4" w:rsidRPr="000B30F0" w:rsidRDefault="00A37DC4" w:rsidP="000E472B">
      <w:pPr>
        <w:pStyle w:val="a3"/>
        <w:numPr>
          <w:ilvl w:val="0"/>
          <w:numId w:val="70"/>
        </w:numPr>
        <w:ind w:left="567" w:hanging="425"/>
        <w:contextualSpacing w:val="0"/>
        <w:jc w:val="both"/>
        <w:rPr>
          <w:lang w:val="ru-RU"/>
        </w:rPr>
        <w:spacing w:before="120" w:after="0" w:line="276" w:lineRule="auto"/>
      </w:pPr>
      <w:r/>
      <w:r>
        <w:rPr>
          <w:b w:val="0"/>
        </w:rPr>
        <w:t>l'utilisation déclarée de la marchandise était liée à la grande révision et à l'exploitation civile, et non à une livraison en FR ;</w:t>
      </w:r>
    </w:p>
    <w:p w14:paraId="37A980BD" w14:textId="0BD934DB" w:rsidR="00A37DC4" w:rsidRPr="000B30F0" w:rsidRDefault="00A37DC4" w:rsidP="000E472B">
      <w:pPr>
        <w:pStyle w:val="a3"/>
        <w:numPr>
          <w:ilvl w:val="0"/>
          <w:numId w:val="70"/>
        </w:numPr>
        <w:ind w:left="567" w:hanging="425"/>
        <w:contextualSpacing w:val="0"/>
        <w:jc w:val="both"/>
        <w:rPr>
          <w:lang w:val="ru-RU"/>
        </w:rPr>
        <w:spacing w:before="120" w:after="0" w:line="276" w:lineRule="auto"/>
      </w:pPr>
      <w:r/>
      <w:r>
        <w:rPr>
          <w:b w:val="0"/>
        </w:rPr>
        <w:t>les contreparties étrangères niaient la réexportation des pièces de rechange correspondantes vers la FR.</w:t>
      </w:r>
    </w:p>
    <w:p w14:paraId="5D7BCD40" w14:textId="7C57AEC5" w:rsidR="000E6041" w:rsidRPr="000B30F0" w:rsidRDefault="000B30F0" w:rsidP="000E472B">
      <w:pPr>
        <w:pStyle w:val="a3"/>
        <w:numPr>
          <w:ilvl w:val="0"/>
          <w:numId w:val="44"/>
        </w:numPr>
        <w:ind w:left="0" w:hanging="567"/>
        <w:contextualSpacing w:val="0"/>
        <w:jc w:val="both"/>
        <w:rPr>
          <w:u w:val="single"/>
          <w:lang w:val="ru-RU"/>
        </w:rPr>
        <w:spacing w:before="120" w:after="0" w:line="276" w:lineRule="auto"/>
      </w:pPr>
      <w:r/>
      <w:r>
        <w:rPr>
          <w:b w:val="0"/>
        </w:rPr>
        <w:t>Le Service d'État du contrôle des exportations exerçait un contrôle post-exportation des livraisons.</w:t>
      </w:r>
    </w:p>
    <w:p w14:paraId="717DF6E6" w14:textId="4AC62108" w:rsidR="000E6041" w:rsidRPr="000B30F0" w:rsidRDefault="000E6041" w:rsidP="000E472B">
      <w:pPr>
        <w:pStyle w:val="a3"/>
        <w:numPr>
          <w:ilvl w:val="0"/>
          <w:numId w:val="65"/>
        </w:numPr>
        <w:ind w:left="567" w:hanging="567"/>
        <w:contextualSpacing w:val="0"/>
        <w:jc w:val="both"/>
        <w:rPr>
          <w:lang w:val="ru-RU"/>
        </w:rPr>
        <w:spacing w:before="120" w:after="0" w:line="276" w:lineRule="auto"/>
      </w:pPr>
      <w:r/>
      <w:r>
        <w:rPr>
          <w:b w:val="0"/>
        </w:rPr>
        <w:t>Réponse du Service d'État du contrôle des exportations du 18 septembre 2024 à la DA (demande d'avocat) (Annexe 16). Ont communiqué :</w:t>
      </w:r>
    </w:p>
    <w:p w14:paraId="0875CFEB" w14:textId="6E388EFD" w:rsidR="000E6041" w:rsidRPr="000E6041" w:rsidRDefault="000E6041" w:rsidP="000E472B">
      <w:pPr>
        <w:pStyle w:val="a3"/>
        <w:numPr>
          <w:ilvl w:val="0"/>
          <w:numId w:val="62"/>
        </w:numPr>
        <w:tabs>
          <w:tab w:val="clear" w:pos="720"/>
        </w:tabs>
        <w:ind w:left="1134" w:hanging="425"/>
        <w:contextualSpacing w:val="0"/>
        <w:jc w:val="both"/>
        <w:rPr>
          <w:lang w:val="ru-RU"/>
        </w:rPr>
        <w:spacing w:before="120" w:after="0" w:line="276" w:lineRule="auto"/>
      </w:pPr>
      <w:r/>
      <w:r>
        <w:rPr>
          <w:b w:val="0"/>
        </w:rPr>
        <w:t>par lettres du 2 mars 2023 envoyait à la SA « Motor Sich » des exigences de présentation d'un certificat de confirmation de livraison des marchandises, en particulier au titre du contrat n° 1323/658-Е21-047-НК344(FTD) ;</w:t>
      </w:r>
    </w:p>
    <w:p w14:paraId="427597ED" w14:textId="77777777" w:rsidR="0071247F" w:rsidRPr="000B30F0" w:rsidRDefault="000E6041" w:rsidP="000E472B">
      <w:pPr>
        <w:pStyle w:val="a3"/>
        <w:numPr>
          <w:ilvl w:val="0"/>
          <w:numId w:val="62"/>
        </w:numPr>
        <w:tabs>
          <w:tab w:val="clear" w:pos="720"/>
        </w:tabs>
        <w:ind w:left="1134" w:hanging="425"/>
        <w:contextualSpacing w:val="0"/>
        <w:jc w:val="both"/>
        <w:rPr>
          <w:lang w:val="ru-RU"/>
        </w:rPr>
        <w:spacing w:before="120" w:after="0" w:line="276" w:lineRule="auto"/>
      </w:pPr>
      <w:r/>
      <w:r>
        <w:rPr>
          <w:b w:val="0"/>
        </w:rPr>
        <w:t>les réponses de la SA « Motor Sich » ont été reçues par lettres du 15 mars 2023 n° DEK-2294, du 5 mai 2023 n° DEK-4176 et du 1er août 2023 n° DEK-6908 ;</w:t>
      </w:r>
    </w:p>
    <w:p w14:paraId="25763898" w14:textId="6A3305E2" w:rsidR="000E6041" w:rsidRPr="000B30F0" w:rsidRDefault="000E6041" w:rsidP="000E472B">
      <w:pPr>
        <w:pStyle w:val="a3"/>
        <w:numPr>
          <w:ilvl w:val="0"/>
          <w:numId w:val="62"/>
        </w:numPr>
        <w:tabs>
          <w:tab w:val="clear" w:pos="720"/>
        </w:tabs>
        <w:ind w:left="1134" w:hanging="425"/>
        <w:contextualSpacing w:val="0"/>
        <w:jc w:val="both"/>
        <w:rPr>
          <w:lang w:val="ru-RU"/>
        </w:rPr>
        <w:spacing w:before="120" w:after="0" w:line="276" w:lineRule="auto"/>
      </w:pPr>
      <w:r/>
      <w:r>
        <w:rPr>
          <w:b w:val="0"/>
        </w:rPr>
        <w:t>une telle information a un accès restreint.</w:t>
      </w:r>
    </w:p>
    <w:p w14:paraId="6199FFD9" w14:textId="64A2A793" w:rsidR="0071247F" w:rsidRPr="000B30F0" w:rsidRDefault="000E6041" w:rsidP="000E472B">
      <w:pPr>
        <w:pStyle w:val="a3"/>
        <w:numPr>
          <w:ilvl w:val="0"/>
          <w:numId w:val="65"/>
        </w:numPr>
        <w:ind w:left="567" w:hanging="567"/>
        <w:contextualSpacing w:val="0"/>
        <w:jc w:val="both"/>
        <w:rPr>
          <w:lang w:val="ru-RU"/>
        </w:rPr>
        <w:spacing w:before="120" w:after="0" w:line="276" w:lineRule="auto"/>
      </w:pPr>
      <w:r/>
      <w:r>
        <w:rPr>
          <w:b w:val="0"/>
        </w:rPr>
        <w:t>Réponse de la SA « Motor Sich » du 27 avril 2021 à la DA (demande d'avocat). (Annexe 17).</w:t>
      </w:r>
    </w:p>
    <w:p w14:paraId="39139181" w14:textId="5B5AB512" w:rsidR="000E6041" w:rsidRPr="000B30F0" w:rsidRDefault="0071247F" w:rsidP="000B30F0">
      <w:pPr>
        <w:pStyle w:val="a3"/>
        <w:ind w:left="567"/>
        <w:contextualSpacing w:val="0"/>
        <w:jc w:val="both"/>
        <w:rPr>
          <w:lang w:val="ru-RU"/>
        </w:rPr>
        <w:spacing w:before="120" w:after="0" w:line="276" w:lineRule="auto"/>
      </w:pPr>
      <w:r/>
      <w:r>
        <w:rPr>
          <w:b w:val="0"/>
        </w:rPr>
        <w:t>Ont communiqué - pour la formalisation d'une autorisation ponctuelle pour l'exportation vers la Chine pour les besoins de Jinjiang via l'intermédiation de China Taly a été déposée une demande corrigée en tenant compte de la position de marchandise exclue.</w:t>
      </w:r>
    </w:p>
    <w:p w14:paraId="690C3F13" w14:textId="6FF9ABEA" w:rsidR="00A37DC4" w:rsidRPr="000B30F0" w:rsidRDefault="00A37DC4" w:rsidP="000B30F0">
      <w:pPr>
        <w:jc w:val="left"/>
        <w:rPr>
          <w:b/>
          <w:bCs/>
          <w:lang w:val="uk-UA"/>
        </w:rPr>
        <w:spacing w:before="120" w:after="0" w:line="276" w:lineRule="auto"/>
      </w:pPr>
      <w:r/>
      <w:r>
        <w:rPr>
          <w:b/>
        </w:rPr>
        <w:t>Confirment :</w:t>
      </w:r>
    </w:p>
    <w:p w14:paraId="45063397" w14:textId="77777777" w:rsidR="00A37DC4" w:rsidRPr="000B30F0" w:rsidRDefault="00A37DC4" w:rsidP="000E472B">
      <w:pPr>
        <w:pStyle w:val="a3"/>
        <w:numPr>
          <w:ilvl w:val="0"/>
          <w:numId w:val="71"/>
        </w:numPr>
        <w:ind w:left="567" w:hanging="425"/>
        <w:contextualSpacing w:val="0"/>
        <w:jc w:val="both"/>
        <w:rPr>
          <w:lang w:val="uk-UA"/>
        </w:rPr>
        <w:spacing w:before="120" w:after="0" w:line="276" w:lineRule="auto"/>
      </w:pPr>
      <w:r/>
      <w:r>
        <w:rPr>
          <w:b w:val="0"/>
        </w:rPr>
        <w:t>après la délivrance des autorisations, le Service d'État du contrôle des exportations continuait de vérifier le fait de la livraison de la marchandise et sa réception par le consommateur final ;</w:t>
      </w:r>
    </w:p>
    <w:p w14:paraId="19F6085E" w14:textId="77777777" w:rsidR="00A37DC4" w:rsidRPr="000B30F0" w:rsidRDefault="00A37DC4" w:rsidP="000E472B">
      <w:pPr>
        <w:pStyle w:val="a3"/>
        <w:numPr>
          <w:ilvl w:val="0"/>
          <w:numId w:val="71"/>
        </w:numPr>
        <w:ind w:left="567" w:hanging="425"/>
        <w:contextualSpacing w:val="0"/>
        <w:jc w:val="both"/>
        <w:rPr>
          <w:lang w:val="uk-UA"/>
        </w:rPr>
        <w:spacing w:before="120" w:after="0" w:line="276" w:lineRule="auto"/>
      </w:pPr>
      <w:r/>
      <w:r>
        <w:rPr>
          <w:b w:val="0"/>
        </w:rPr>
        <w:t>la SA « Motor Sich » interagissait avec l'organe habilité et présentait des documents dans le cadre du contrôle post-exportation ;</w:t>
      </w:r>
    </w:p>
    <w:p w14:paraId="526F1DA1" w14:textId="0EABAFD4" w:rsidR="00A37DC4" w:rsidRPr="000B30F0" w:rsidRDefault="00A37DC4" w:rsidP="000E472B">
      <w:pPr>
        <w:pStyle w:val="a3"/>
        <w:numPr>
          <w:ilvl w:val="0"/>
          <w:numId w:val="71"/>
        </w:numPr>
        <w:ind w:left="567" w:hanging="425"/>
        <w:contextualSpacing w:val="0"/>
        <w:jc w:val="both"/>
        <w:rPr>
          <w:lang w:val="uk-UA"/>
        </w:rPr>
        <w:spacing w:before="120" w:after="0" w:line="276" w:lineRule="auto"/>
      </w:pPr>
      <w:r/>
      <w:r>
        <w:rPr>
          <w:b w:val="0"/>
        </w:rPr>
        <w:t>le contrôle étatique ne se limitait pas seulement à la délivrance de l'autorisation, mais s'étendait également à la phase d'exécution de la livraison.</w:t>
      </w:r>
    </w:p>
    <w:p w14:paraId="6C8C361F" w14:textId="77777777" w:rsidR="00A37DC4" w:rsidRPr="000B30F0" w:rsidRDefault="00A37DC4" w:rsidP="000B30F0">
      <w:pPr>
        <w:jc w:val="both"/>
        <w:rPr>
          <w:b/>
          <w:bCs/>
          <w:lang w:val="uk-UA"/>
        </w:rPr>
        <w:spacing w:before="120" w:after="0" w:line="276" w:lineRule="auto"/>
      </w:pPr>
      <w:r/>
    </w:p>
    <w:p w14:paraId="2384E40D" w14:textId="77777777" w:rsidR="0071247F" w:rsidRPr="000B30F0" w:rsidRDefault="0071247F" w:rsidP="000B30F0">
      <w:pPr>
        <w:pStyle w:val="a3"/>
        <w:ind w:left="0"/>
        <w:contextualSpacing w:val="0"/>
        <w:jc w:val="both"/>
        <w:rPr>
          <w:b/>
          <w:bCs/>
          <w:lang w:val="ru-RU"/>
        </w:rPr>
        <w:spacing w:before="120" w:after="0" w:line="276" w:lineRule="auto"/>
      </w:pPr>
      <w:r/>
      <w:r>
        <w:rPr>
          <w:b/>
        </w:rPr>
        <w:t>Ainsi, les documents cités confirment dans leur ensemble que les livraisons étaient effectuées :</w:t>
      </w:r>
    </w:p>
    <w:p w14:paraId="792A027F" w14:textId="36AB86CE" w:rsidR="0071247F" w:rsidRPr="000B30F0" w:rsidRDefault="0071247F" w:rsidP="000E472B">
      <w:pPr>
        <w:pStyle w:val="a3"/>
        <w:numPr>
          <w:ilvl w:val="0"/>
          <w:numId w:val="66"/>
        </w:numPr>
        <w:ind w:left="567" w:hanging="425"/>
        <w:contextualSpacing w:val="0"/>
        <w:jc w:val="both"/>
        <w:rPr>
          <w:lang w:val="ru-RU"/>
        </w:rPr>
        <w:spacing w:before="120" w:after="0" w:line="276" w:lineRule="auto"/>
      </w:pPr>
      <w:r/>
      <w:r>
        <w:rPr>
          <w:b w:val="0"/>
        </w:rPr>
        <w:t>par l'intermédiaire du mécanisme officiel de contrôle étatique des exportations ;</w:t>
      </w:r>
    </w:p>
    <w:p w14:paraId="12A5CC66" w14:textId="57196D55" w:rsidR="0071247F" w:rsidRPr="000B30F0" w:rsidRDefault="0071247F" w:rsidP="000E472B">
      <w:pPr>
        <w:pStyle w:val="a3"/>
        <w:numPr>
          <w:ilvl w:val="0"/>
          <w:numId w:val="66"/>
        </w:numPr>
        <w:ind w:left="567" w:hanging="425"/>
        <w:contextualSpacing w:val="0"/>
        <w:jc w:val="both"/>
        <w:rPr>
          <w:lang w:val="ru-RU"/>
        </w:rPr>
        <w:spacing w:before="120" w:after="0" w:line="276" w:lineRule="auto"/>
      </w:pPr>
      <w:r/>
      <w:r>
        <w:rPr>
          <w:b w:val="0"/>
        </w:rPr>
        <w:t>avec divulgation des contreparties étrangères, des utilisateurs finaux, de la nomenclature des marchandises, des conditions de leur utilisation et des restrictions à la réexportation.</w:t>
      </w:r>
    </w:p>
    <w:p w14:paraId="2ACE39BA" w14:textId="6A1B059D" w:rsidR="002C1740" w:rsidRPr="000B30F0" w:rsidRDefault="0071247F" w:rsidP="000B30F0">
      <w:pPr>
        <w:pStyle w:val="a3"/>
        <w:ind w:left="0"/>
        <w:contextualSpacing w:val="0"/>
        <w:jc w:val="both"/>
        <w:rPr>
          <w:lang w:val="ru-RU"/>
        </w:rPr>
        <w:spacing w:before="120" w:after="0" w:line="276" w:lineRule="auto"/>
      </w:pPr>
      <w:r/>
      <w:r>
        <w:rPr>
          <w:b w:val="0"/>
        </w:rPr>
        <w:t>L'ensemble documentaire indiqué contredit la version selon laquelle le fait même de l'utilisation de contreparties chinoises et hongkongaises témoigne d'un contournement des restrictions à l'exportation.</w:t>
      </w:r>
    </w:p>
    <w:p w14:paraId="7F419C70" w14:textId="77777777" w:rsidR="000E6041" w:rsidRPr="002C35B1" w:rsidRDefault="000E6041" w:rsidP="0074089E">
      <w:pPr>
        <w:pStyle w:val="a3"/>
        <w:ind w:left="0"/>
        <w:contextualSpacing w:val="0"/>
        <w:jc w:val="both"/>
        <w:rPr>
          <w:b/>
          <w:bCs/>
          <w:lang w:val="ru-RU"/>
        </w:rPr>
        <w:spacing w:before="120" w:after="0" w:line="276" w:lineRule="auto"/>
      </w:pPr>
      <w:r/>
    </w:p>
    <w:p w14:paraId="41A554DC" w14:textId="77777777" w:rsidR="0062496B" w:rsidRPr="0062496B" w:rsidRDefault="0062496B" w:rsidP="000E472B">
      <w:pPr>
        <w:pStyle w:val="a3"/>
        <w:numPr>
          <w:ilvl w:val="0"/>
          <w:numId w:val="38"/>
        </w:numPr>
        <w:jc w:val="both"/>
        <w:rPr>
          <w:b/>
          <w:bCs/>
          <w:vanish/>
          <w:lang w:val="ru-RU"/>
        </w:rPr>
        <w:spacing w:before="120" w:after="0" w:line="276" w:lineRule="auto"/>
      </w:pPr>
      <w:r/>
    </w:p>
    <w:p w14:paraId="7CE5B392" w14:textId="3E439484" w:rsidR="000344B8" w:rsidRPr="0062496B" w:rsidRDefault="000344B8" w:rsidP="000E472B">
      <w:pPr>
        <w:pStyle w:val="a3"/>
        <w:numPr>
          <w:ilvl w:val="0"/>
          <w:numId w:val="38"/>
        </w:numPr>
        <w:ind w:left="0" w:hanging="567"/>
        <w:jc w:val="both"/>
        <w:rPr>
          <w:b/>
          <w:bCs/>
          <w:lang w:val="ru-RU"/>
        </w:rPr>
        <w:spacing w:before="120" w:after="0" w:line="276" w:lineRule="auto"/>
      </w:pPr>
      <w:r/>
      <w:r>
        <w:rPr>
          <w:b/>
        </w:rPr>
        <w:t>Fondement normatif (contrôle des exportations et embargo).</w:t>
      </w:r>
    </w:p>
    <w:p w14:paraId="6A7C9BCD" w14:textId="211CA2D2" w:rsidR="00592284" w:rsidRPr="002C35B1" w:rsidRDefault="001662D7" w:rsidP="000E472B">
      <w:pPr>
        <w:pStyle w:val="a3"/>
        <w:numPr>
          <w:ilvl w:val="1"/>
          <w:numId w:val="38"/>
        </w:numPr>
        <w:ind w:left="0" w:hanging="567"/>
        <w:contextualSpacing w:val="0"/>
        <w:jc w:val="both"/>
        <w:rPr>
          <w:u w:val="single"/>
          <w:lang w:val="ru-RU"/>
        </w:rPr>
        <w:spacing w:before="120" w:after="0" w:line="276" w:lineRule="auto"/>
      </w:pPr>
      <w:r/>
      <w:r>
        <w:rPr>
          <w:b w:val="0"/>
        </w:rPr>
        <w:t>Opérations soumises au contrôle étatique des exportations et au régime d'autorisation.</w:t>
      </w:r>
    </w:p>
    <w:bookmarkEnd w:id="9"/>
    <w:p w14:paraId="43CE0C4D" w14:textId="137B39CA" w:rsidR="00592284" w:rsidRPr="002C35B1" w:rsidRDefault="00592284" w:rsidP="009D57FC">
      <w:pPr>
        <w:jc w:val="both"/>
        <w:rPr>
          <w:lang w:val="ru-RU"/>
        </w:rPr>
        <w:spacing w:before="120" w:after="0" w:line="276" w:lineRule="auto"/>
      </w:pPr>
      <w:r/>
      <w:r>
        <w:rPr>
          <w:b w:val="0"/>
        </w:rPr>
        <w:t>Selon le point 4 de la 1re partie de l'art. 1 de la loi d'Ukraine « Sur le contrôle d'État sur les transferts internationaux de marchandises à destination militaire et à double usage » (ci-après – la Loi), le transfert international de marchandises est, en particulier, l'exportation, l'importation, la réexportation, la sortie temporaire, l'entrée temporaire, le transit, ainsi que tout second transfert de marchandises, effectué au-delà des limites de l'Ukraine ou au-delà des limites de l'Ukraine.</w:t>
      </w:r>
    </w:p>
    <w:p w14:paraId="4326C5BF" w14:textId="16A7EC9F" w:rsidR="00592284" w:rsidRPr="002C35B1" w:rsidRDefault="00592284" w:rsidP="009D57FC">
      <w:pPr>
        <w:jc w:val="both"/>
        <w:rPr>
          <w:lang w:val="ru-RU"/>
        </w:rPr>
        <w:spacing w:before="120" w:after="0" w:line="276" w:lineRule="auto"/>
      </w:pPr>
      <w:r/>
      <w:r>
        <w:rPr>
          <w:b w:val="0"/>
        </w:rPr>
        <w:t>Selon la 1re partie de l'art. 15 de la Loi, l'exportation, l'importation, la réexportation, la sortie temporaire, l'entrée temporaire et le transit de marchandises s'effectuent uniquement en présence d'une autorisation ou d'une conclusion du Service d'État du contrôle des exportations.</w:t>
      </w:r>
    </w:p>
    <w:p w14:paraId="634AB9D9" w14:textId="2A977C99" w:rsidR="00592284" w:rsidRPr="002C35B1" w:rsidRDefault="00592284" w:rsidP="009D57FC">
      <w:pPr>
        <w:pStyle w:val="a3"/>
        <w:numPr>
          <w:ilvl w:val="0"/>
          <w:numId w:val="2"/>
        </w:numPr>
        <w:ind w:left="567" w:hanging="567"/>
        <w:contextualSpacing w:val="0"/>
        <w:jc w:val="left"/>
        <w:rPr>
          <w:b/>
          <w:bCs/>
          <w:lang w:val="ru-RU"/>
        </w:rPr>
        <w:spacing w:before="120" w:after="0" w:line="276" w:lineRule="auto"/>
      </w:pPr>
      <w:r/>
      <w:r>
        <w:rPr>
          <w:b/>
        </w:rPr>
        <w:t>Exportation</w:t>
      </w:r>
    </w:p>
    <w:p w14:paraId="19E28515" w14:textId="436A7453" w:rsidR="00090E60" w:rsidRPr="002C35B1" w:rsidRDefault="00592284" w:rsidP="009D57FC">
      <w:pPr>
        <w:pStyle w:val="a3"/>
        <w:ind w:left="567"/>
        <w:contextualSpacing w:val="0"/>
        <w:jc w:val="both"/>
        <w:rPr>
          <w:lang w:val="ru-RU"/>
        </w:rPr>
        <w:spacing w:before="120" w:after="0" w:line="276" w:lineRule="auto"/>
      </w:pPr>
      <w:r>
        <w:t>Selon le point 11 de la Procédure de réalisation du contrôle d'État sur les transferts internationaux de marchandises à destination militaire, approuvée par la résolution du Cabinet des ministres d'Ukraine du 20 novembre 2003 n° 1807 (dans la rédaction du 11 mars 2022, ci-après – la Procédure n° 1807), pour l'obtention d'une autorisation ou d'une conclusion sur le droit d'exportation [sic — citation tronquée dans l'original] de documents.</w:t>
      </w:r>
    </w:p>
    <w:p w14:paraId="344BBA99" w14:textId="423CF1C4" w:rsidR="00592284" w:rsidRPr="002C35B1" w:rsidRDefault="00592284" w:rsidP="009D57FC">
      <w:pPr>
        <w:pStyle w:val="a3"/>
        <w:ind w:left="567"/>
        <w:contextualSpacing w:val="0"/>
        <w:jc w:val="both"/>
        <w:rPr>
          <w:lang w:val="ru-RU"/>
        </w:rPr>
        <w:spacing w:before="120" w:after="0" w:line="276" w:lineRule="auto"/>
      </w:pPr>
      <w:r/>
      <w:r>
        <w:rPr>
          <w:b w:val="0"/>
        </w:rPr>
        <w:t>Selon le point 3 de la Procédure n° 1807, le transfert international de marchandises peut s'effectuer par un sujet ou un sujet étranger seulement en présence d'une autorisation ou d'une conclusion correspondante du Service d'État du contrôle des exportations.</w:t>
      </w:r>
    </w:p>
    <w:p w14:paraId="244AB72F" w14:textId="5B710117" w:rsidR="00090E60" w:rsidRPr="002C35B1" w:rsidRDefault="00592284" w:rsidP="009D57FC">
      <w:pPr>
        <w:pStyle w:val="a3"/>
        <w:numPr>
          <w:ilvl w:val="0"/>
          <w:numId w:val="2"/>
        </w:numPr>
        <w:ind w:left="567" w:hanging="567"/>
        <w:contextualSpacing w:val="0"/>
        <w:jc w:val="both"/>
        <w:rPr>
          <w:b/>
          <w:bCs/>
          <w:lang w:val="ru-RU"/>
        </w:rPr>
        <w:spacing w:before="120" w:after="0" w:line="276" w:lineRule="auto"/>
      </w:pPr>
      <w:r/>
      <w:r>
        <w:rPr>
          <w:b/>
        </w:rPr>
        <w:t>La réexportation de marchandises s'effectue selon la procédure prévue pour leur exportation (point 17 de la Procédure n° 1807).</w:t>
      </w:r>
    </w:p>
    <w:p w14:paraId="7C29A32A" w14:textId="6EE4D012" w:rsidR="00090E60" w:rsidRPr="002C35B1" w:rsidRDefault="00090E60" w:rsidP="009D57FC">
      <w:pPr>
        <w:pStyle w:val="a3"/>
        <w:numPr>
          <w:ilvl w:val="0"/>
          <w:numId w:val="2"/>
        </w:numPr>
        <w:ind w:left="567" w:hanging="567"/>
        <w:contextualSpacing w:val="0"/>
        <w:jc w:val="both"/>
        <w:rPr>
          <w:b/>
          <w:bCs/>
          <w:lang w:val="ru-RU"/>
        </w:rPr>
        <w:spacing w:before="120" w:after="0" w:line="276" w:lineRule="auto"/>
      </w:pPr>
      <w:r/>
      <w:r>
        <w:rPr>
          <w:b/>
        </w:rPr>
        <w:t>L'importation de marchandises s'effectue sur la base d'autorisations ou d'une conclusion du Service d'État du contrôle des exportations (point 20 de la Procédure n° 1807).</w:t>
      </w:r>
    </w:p>
    <w:p w14:paraId="4ABC44F5" w14:textId="31CEAE6F" w:rsidR="00090E60" w:rsidRPr="002C35B1" w:rsidRDefault="00090E60" w:rsidP="009D57FC">
      <w:pPr>
        <w:pStyle w:val="a3"/>
        <w:numPr>
          <w:ilvl w:val="0"/>
          <w:numId w:val="2"/>
        </w:numPr>
        <w:ind w:left="567" w:hanging="567"/>
        <w:contextualSpacing w:val="0"/>
        <w:jc w:val="left"/>
        <w:rPr>
          <w:b/>
          <w:bCs/>
          <w:lang w:val="ru-RU"/>
        </w:rPr>
        <w:spacing w:before="120" w:after="0" w:line="276" w:lineRule="auto"/>
      </w:pPr>
      <w:r/>
      <w:r>
        <w:rPr>
          <w:b/>
        </w:rPr>
        <w:t>Transfert de marchandises à un deuxième consommateur final.</w:t>
      </w:r>
    </w:p>
    <w:p w14:paraId="16355404" w14:textId="7295214A" w:rsidR="00090E60" w:rsidRPr="002C35B1" w:rsidRDefault="00090E60" w:rsidP="009D57FC">
      <w:pPr>
        <w:pStyle w:val="a3"/>
        <w:ind w:left="567"/>
        <w:contextualSpacing w:val="0"/>
        <w:jc w:val="both"/>
        <w:rPr>
          <w:lang w:val="ru-RU"/>
        </w:rPr>
        <w:spacing w:before="120" w:after="0" w:line="276" w:lineRule="auto"/>
      </w:pPr>
      <w:r>
        <w:t>Selon le point 22 de la Procédure de réalisation du contrôle d'État sur les transferts internationaux de marchandises à double usage, approuvée par la résolution du Cabinet des ministres d'Ukraine du 28 janvier 2004 n° 86 (dans la rédaction du 14 novembre 2019, ci-après – la Procédure n° 86), le transfert de marchandises précédemment exportées de [...] à un deuxième [utilisateur] final [sic — citation incomplète dans l'original].</w:t>
      </w:r>
    </w:p>
    <w:p w14:paraId="473C8EB7" w14:textId="0A41826B" w:rsidR="00090E60" w:rsidRPr="002C35B1" w:rsidRDefault="00090E60" w:rsidP="009D57FC">
      <w:pPr>
        <w:pStyle w:val="a3"/>
        <w:numPr>
          <w:ilvl w:val="0"/>
          <w:numId w:val="2"/>
        </w:numPr>
        <w:ind w:left="567" w:hanging="567"/>
        <w:contextualSpacing w:val="0"/>
        <w:jc w:val="left"/>
        <w:rPr>
          <w:b/>
          <w:bCs/>
          <w:lang w:val="ru-RU"/>
        </w:rPr>
        <w:spacing w:before="120" w:after="0" w:line="276" w:lineRule="auto"/>
      </w:pPr>
      <w:r/>
      <w:r>
        <w:rPr>
          <w:b/>
        </w:rPr>
        <w:t>Transfert de technologies et de documentation technique.</w:t>
      </w:r>
    </w:p>
    <w:p w14:paraId="5F4C78F4" w14:textId="7F7FEAF3" w:rsidR="00F337A5" w:rsidRPr="002C35B1" w:rsidRDefault="00090E60" w:rsidP="009D57FC">
      <w:pPr>
        <w:pStyle w:val="a3"/>
        <w:ind w:left="567"/>
        <w:contextualSpacing w:val="0"/>
        <w:jc w:val="both"/>
        <w:rPr>
          <w:lang w:val="ru-RU"/>
        </w:rPr>
        <w:spacing w:before="120" w:after="0" w:line="276" w:lineRule="auto"/>
      </w:pPr>
      <w:r>
        <w:t>Conformément au point 4 de la Procédure n° 86, [une autorisation] ou conclusion du Service d'État du contrôle des exportations sur le droit de réalisation d'un transfert international de tout article ou matériau confère le droit au transfert de la technologie [sic dans l'original] nécessaire pour l'installation, l'exploitation de la marchandise selon sa destination, y compris la maintenance technique et la réparation.</w:t>
      </w:r>
    </w:p>
    <w:p w14:paraId="3BE3925E" w14:textId="403D49B5" w:rsidR="00F337A5" w:rsidRPr="002C35B1" w:rsidRDefault="00F337A5" w:rsidP="009D57FC">
      <w:pPr>
        <w:pStyle w:val="a3"/>
        <w:numPr>
          <w:ilvl w:val="0"/>
          <w:numId w:val="2"/>
        </w:numPr>
        <w:ind w:left="567" w:hanging="567"/>
        <w:contextualSpacing w:val="0"/>
        <w:jc w:val="left"/>
        <w:rPr>
          <w:b/>
          <w:bCs/>
          <w:lang w:val="ru-RU"/>
        </w:rPr>
        <w:spacing w:before="120" w:after="0" w:line="276" w:lineRule="auto"/>
      </w:pPr>
      <w:r/>
      <w:r>
        <w:rPr>
          <w:b/>
        </w:rPr>
        <w:t>Opérations avec recours à des intermédiaires.</w:t>
      </w:r>
    </w:p>
    <w:p w14:paraId="01DEB7CF" w14:textId="5E2AFA3C" w:rsidR="00592284" w:rsidRPr="002C35B1" w:rsidRDefault="00F337A5" w:rsidP="009D57FC">
      <w:pPr>
        <w:pStyle w:val="a3"/>
        <w:ind w:left="567"/>
        <w:contextualSpacing w:val="0"/>
        <w:jc w:val="both"/>
        <w:rPr>
          <w:b/>
          <w:bCs/>
          <w:lang w:val="ru-RU"/>
        </w:rPr>
        <w:spacing w:before="120" w:after="0" w:line="276" w:lineRule="auto"/>
      </w:pPr>
      <w:r/>
      <w:r>
        <w:rPr>
          <w:b w:val="0"/>
        </w:rPr>
        <w:t>Conformément aux alinéas 3-5 du point 11 de la Procédure n° 1807, si le sujet ou le sujet étranger est un intermédiaire, sont présentés conjointement avec la demande les documents confirmant les pouvoirs d'un tel intermédiaire, ainsi que les documents contenant les engagements de chaque intermédiaire pour le transfert des marchandises à un autre intermédiaire ou au consommateur final.</w:t>
      </w:r>
    </w:p>
    <w:p w14:paraId="1BB9EA5B" w14:textId="4F221A5D" w:rsidR="00F337A5" w:rsidRPr="002C35B1" w:rsidRDefault="00F337A5" w:rsidP="009D57FC">
      <w:pPr>
        <w:jc w:val="both"/>
        <w:rPr>
          <w:lang w:val="ru-RU"/>
        </w:rPr>
        <w:spacing w:before="120" w:after="0" w:line="276" w:lineRule="auto"/>
      </w:pPr>
      <w:r/>
      <w:r>
        <w:rPr>
          <w:b w:val="0"/>
        </w:rPr>
        <w:t>Ainsi, étaient soumises au contrôle étatique des exportations et au régime d'autorisation non seulement les opérations d'exportation, mais également toutes formes de transfert international de marchandises, y compris la réexportation, le transit, la sortie et l'entrée temporaires, le transfert à un deuxième consommateur.</w:t>
      </w:r>
    </w:p>
    <w:p w14:paraId="4D461094" w14:textId="559BD955" w:rsidR="00F337A5" w:rsidRPr="002C35B1" w:rsidRDefault="00F337A5" w:rsidP="000E472B">
      <w:pPr>
        <w:pStyle w:val="a3"/>
        <w:numPr>
          <w:ilvl w:val="1"/>
          <w:numId w:val="38"/>
        </w:numPr>
        <w:ind w:left="0" w:hanging="567"/>
        <w:contextualSpacing w:val="0"/>
        <w:jc w:val="both"/>
        <w:rPr>
          <w:u w:val="single"/>
          <w:lang w:val="ru-RU"/>
        </w:rPr>
        <w:spacing w:before="120" w:after="0" w:line="276" w:lineRule="auto"/>
      </w:pPr>
      <w:r/>
      <w:r>
        <w:rPr>
          <w:b w:val="0"/>
        </w:rPr>
        <w:t>Réglementation normative de l'interdiction en cas de risque de contournement du contrôle des exportations.</w:t>
      </w:r>
    </w:p>
    <w:p w14:paraId="3B28E726" w14:textId="456EC696" w:rsidR="00B330FD" w:rsidRPr="002C35B1" w:rsidRDefault="00B330FD" w:rsidP="009D57FC">
      <w:pPr>
        <w:pStyle w:val="a3"/>
        <w:numPr>
          <w:ilvl w:val="0"/>
          <w:numId w:val="4"/>
        </w:numPr>
        <w:ind w:left="0" w:hanging="567"/>
        <w:contextualSpacing w:val="0"/>
        <w:jc w:val="both"/>
        <w:rPr>
          <w:u w:val="single"/>
          <w:lang w:val="ru-RU"/>
        </w:rPr>
        <w:spacing w:before="120" w:after="0" w:line="276" w:lineRule="auto"/>
      </w:pPr>
      <w:r/>
      <w:r>
        <w:rPr>
          <w:b w:val="0"/>
        </w:rPr>
        <w:t>Restriction de l'exportation lors de l'instauration d'un embargo.</w:t>
      </w:r>
    </w:p>
    <w:p w14:paraId="01D8267B" w14:textId="016E8F83" w:rsidR="00F337A5" w:rsidRPr="002C35B1" w:rsidRDefault="00F337A5" w:rsidP="009D57FC">
      <w:pPr>
        <w:jc w:val="both"/>
        <w:rPr>
          <w:lang w:val="ru-RU"/>
        </w:rPr>
        <w:spacing w:before="120" w:after="0" w:line="276" w:lineRule="auto"/>
      </w:pPr>
      <w:r/>
      <w:r>
        <w:rPr>
          <w:b w:val="0"/>
        </w:rPr>
        <w:t>Conformément au point 7 de la 1re partie de la décision du Conseil de sécurité nationale et de défense de l'Ukraine (ci-après – le CSND) du 27 août 2014 « Sur les mesures de relèvement du niveau de capacité défensive de l'État », est prévue l'application de mesures pour la cessation :</w:t>
      </w:r>
    </w:p>
    <w:p w14:paraId="5DD2FA4D" w14:textId="50A15499" w:rsidR="00592284" w:rsidRPr="002C35B1" w:rsidRDefault="00592284" w:rsidP="009D57FC">
      <w:pPr>
        <w:pStyle w:val="a3"/>
        <w:numPr>
          <w:ilvl w:val="0"/>
          <w:numId w:val="3"/>
        </w:numPr>
        <w:ind w:left="567" w:hanging="567"/>
        <w:contextualSpacing w:val="0"/>
        <w:jc w:val="both"/>
        <w:rPr>
          <w:lang w:val="ru-RU"/>
        </w:rPr>
        <w:spacing w:before="120" w:after="0" w:line="276" w:lineRule="auto"/>
      </w:pPr>
      <w:r/>
      <w:r>
        <w:rPr>
          <w:b w:val="0"/>
        </w:rPr>
        <w:t>de l'exportation vers la FR de marchandises à destination militaire et de marchandises à double usage dans le but de leur utilisation finale militaire par la Fédération de Russie, à l'exception de la technique spatiale appliquée pour les recherches et l'utilisation de l'espace à des fins pacifiques dans le cadre de projets spatiaux internationaux.</w:t>
      </w:r>
    </w:p>
    <w:p w14:paraId="099F3A59" w14:textId="58374038" w:rsidR="00F337A5" w:rsidRPr="002C35B1" w:rsidRDefault="00F337A5" w:rsidP="009D57FC">
      <w:pPr>
        <w:jc w:val="both"/>
        <w:rPr>
          <w:lang w:val="ru-RU"/>
        </w:rPr>
        <w:spacing w:before="120" w:after="0" w:line="276" w:lineRule="auto"/>
      </w:pPr>
      <w:r/>
      <w:r>
        <w:rPr>
          <w:b w:val="0"/>
        </w:rPr>
        <w:t>Le 27 août 2014, par le décret du président de l'Ukraine n° 691/2014, la décision du CSNDU a été mise en application.</w:t>
      </w:r>
    </w:p>
    <w:p w14:paraId="50D58210" w14:textId="5AA78334" w:rsidR="00D376D4" w:rsidRPr="002C35B1" w:rsidRDefault="00D376D4" w:rsidP="009D57FC">
      <w:pPr>
        <w:jc w:val="both"/>
        <w:rPr>
          <w:lang w:val="ru-RU"/>
        </w:rPr>
        <w:spacing w:before="120" w:after="0" w:line="276" w:lineRule="auto"/>
      </w:pPr>
      <w:r/>
      <w:r>
        <w:rPr>
          <w:b w:val="0"/>
        </w:rPr>
        <w:t>L'interdiction indiquée a le caractère d'une décision à exécution obligatoire dans le domaine de la sécurité nationale.</w:t>
      </w:r>
    </w:p>
    <w:p w14:paraId="2F71C828" w14:textId="17FE0974" w:rsidR="00D376D4" w:rsidRPr="002C35B1" w:rsidRDefault="00F337A5" w:rsidP="009D57FC">
      <w:pPr>
        <w:jc w:val="both"/>
        <w:rPr>
          <w:lang w:val="ru-RU"/>
        </w:rPr>
        <w:spacing w:before="120" w:after="0" w:line="276" w:lineRule="auto"/>
      </w:pPr>
      <w:r>
        <w:t>Selon le point 9 de la Procédure n° 1807 (dans la rédaction du 11 mars 2022) et le point 7 de la Procédure n° 86 (dans la rédaction du 14 novembre 2019), n'est pas admise l'exportation de certains [...] Selon les résultats de l'expertise dans le domaine du contrôle étatique des exportations, il y a des motifs de considérer [...] [sic — citation tronquée dans l'original],</w:t>
      </w:r>
    </w:p>
    <w:p w14:paraId="28512B82" w14:textId="084F99CC" w:rsidR="00F337A5" w:rsidRPr="002C35B1" w:rsidRDefault="00F337A5" w:rsidP="009D57FC">
      <w:pPr>
        <w:pStyle w:val="a3"/>
        <w:numPr>
          <w:ilvl w:val="0"/>
          <w:numId w:val="3"/>
        </w:numPr>
        <w:ind w:left="567" w:hanging="567"/>
        <w:contextualSpacing w:val="0"/>
        <w:jc w:val="both"/>
        <w:rPr>
          <w:lang w:val="ru-RU"/>
        </w:rPr>
        <w:spacing w:before="120" w:after="0" w:line="276" w:lineRule="auto"/>
      </w:pPr>
      <w:r/>
      <w:r>
        <w:rPr>
          <w:b w:val="0"/>
        </w:rPr>
        <w:t>l'utilisation à des fins terroristes ou à d'autres fins illégales.</w:t>
      </w:r>
    </w:p>
    <w:p w14:paraId="324FD8BC" w14:textId="07BD681B" w:rsidR="00D376D4" w:rsidRPr="002C35B1" w:rsidRDefault="00D376D4" w:rsidP="009D57FC">
      <w:pPr>
        <w:pStyle w:val="a3"/>
        <w:numPr>
          <w:ilvl w:val="0"/>
          <w:numId w:val="3"/>
        </w:numPr>
        <w:ind w:left="567" w:hanging="567"/>
        <w:contextualSpacing w:val="0"/>
        <w:jc w:val="both"/>
        <w:rPr>
          <w:lang w:val="ru-RU"/>
        </w:rPr>
        <w:spacing w:before="120" w:after="0" w:line="276" w:lineRule="auto"/>
      </w:pPr>
      <w:r/>
      <w:r>
        <w:rPr>
          <w:b w:val="0"/>
        </w:rPr>
        <w:t>l'utilisation dans des activités liées à la création d'armement ou à une autre activité interdite</w:t>
      </w:r>
    </w:p>
    <w:p w14:paraId="7A992849" w14:textId="3271CB93" w:rsidR="00B330FD" w:rsidRPr="002C35B1" w:rsidRDefault="00B330FD" w:rsidP="009D57FC">
      <w:pPr>
        <w:jc w:val="both"/>
        <w:rPr>
          <w:lang w:val="ru-RU"/>
        </w:rPr>
        <w:spacing w:before="120" w:after="0" w:line="276" w:lineRule="auto"/>
      </w:pPr>
      <w:r/>
      <w:r>
        <w:rPr>
          <w:b w:val="0"/>
        </w:rPr>
        <w:t>Selon le point 9 de la Procédure n° 1807 (dans la rédaction du 11 mars 2022), n'est pas admise l'exportation de certaines marchandises vers des États pour lesquels un embargo sur leur exportation a été instauré par le Conseil de sécurité de l'ONU.</w:t>
      </w:r>
    </w:p>
    <w:p w14:paraId="6BF18154" w14:textId="78EADDFC" w:rsidR="00F337A5" w:rsidRPr="002C35B1" w:rsidRDefault="00B330FD" w:rsidP="009D57FC">
      <w:pPr>
        <w:jc w:val="both"/>
        <w:rPr>
          <w:lang w:val="ru-RU"/>
        </w:rPr>
        <w:spacing w:before="120" w:after="0" w:line="276" w:lineRule="auto"/>
      </w:pPr>
      <w:r/>
      <w:r>
        <w:rPr>
          <w:b w:val="0"/>
        </w:rPr>
        <w:t>Une norme analogue est contenue au point 7 de la Procédure n° 86 (dans la rédaction du 14 novembre 2019).</w:t>
      </w:r>
    </w:p>
    <w:p w14:paraId="6726B590" w14:textId="529B9826" w:rsidR="00592284" w:rsidRPr="002C35B1" w:rsidRDefault="00B330FD" w:rsidP="009D57FC">
      <w:pPr>
        <w:jc w:val="both"/>
        <w:rPr>
          <w:u w:val="single"/>
          <w:lang w:val="ru-RU"/>
        </w:rPr>
        <w:spacing w:before="120" w:after="0" w:line="276" w:lineRule="auto"/>
      </w:pPr>
      <w:r>
        <w:t>Selon l'alinéa 9 du point 11 de la Procédure n° 1807 (dans la rédaction du 11 mars 2022), l'examen des demandes des sujets pour l'exportation de marchandises vers des États [à l'égard] desquels a été instauré un embargo partiel ou une restriction sur l'exportation de telles marchandises [...] de la Commission interministérielle sur la politique de coopération militaro-technique et de contrôle des exportations [sic — citation incomplète dans l'original].</w:t>
      </w:r>
    </w:p>
    <w:p w14:paraId="0A3FDBC6" w14:textId="23372966" w:rsidR="00D376D4" w:rsidRPr="002C35B1" w:rsidRDefault="00D376D4" w:rsidP="009D57FC">
      <w:pPr>
        <w:pStyle w:val="a3"/>
        <w:numPr>
          <w:ilvl w:val="0"/>
          <w:numId w:val="4"/>
        </w:numPr>
        <w:ind w:left="0" w:hanging="567"/>
        <w:contextualSpacing w:val="0"/>
        <w:jc w:val="both"/>
        <w:rPr>
          <w:u w:val="single"/>
          <w:lang w:val="ru-RU"/>
        </w:rPr>
        <w:spacing w:before="120" w:after="0" w:line="276" w:lineRule="auto"/>
      </w:pPr>
      <w:r/>
      <w:r>
        <w:rPr>
          <w:b w:val="0"/>
        </w:rPr>
        <w:t>Interdiction de déplacement à travers la ligne de contact.</w:t>
      </w:r>
    </w:p>
    <w:p w14:paraId="4FBCD918" w14:textId="163C04C0" w:rsidR="00B0780F" w:rsidRPr="002C35B1" w:rsidRDefault="00B0780F" w:rsidP="009D57FC">
      <w:pPr>
        <w:jc w:val="both"/>
        <w:rPr>
          <w:lang w:val="ru-RU"/>
        </w:rPr>
        <w:spacing w:before="120" w:after="0" w:line="276" w:lineRule="auto"/>
      </w:pPr>
      <w:r/>
      <w:r>
        <w:rPr>
          <w:b w:val="0"/>
        </w:rPr>
        <w:t>En outre, selon la décision mise en application par le décret du président de l'Ukraine du 15 mars 2017 n° 62/2017, a été interrompu le déplacement de cargaisons à travers la ligne de contact dans les régions de Donetsk et de Louhansk.</w:t>
      </w:r>
    </w:p>
    <w:p w14:paraId="49EDDE01" w14:textId="29B01F9B" w:rsidR="00B0780F" w:rsidRPr="002C35B1" w:rsidRDefault="001662D7" w:rsidP="009D57FC">
      <w:pPr>
        <w:jc w:val="both"/>
        <w:rPr>
          <w:lang w:val="ru-RU"/>
        </w:rPr>
        <w:spacing w:before="120" w:after="0" w:line="276" w:lineRule="auto"/>
      </w:pPr>
      <w:r/>
      <w:r>
        <w:rPr>
          <w:b w:val="0"/>
        </w:rPr>
        <w:t>C'est-à-dire que, après le 15 mars 2017, de marchandises, y compris de produits industriels et aéronautiques, à travers la ligne de contact est séparément restreint indépendamment du régime du contrôle étatique des exportations.</w:t>
      </w:r>
    </w:p>
    <w:p w14:paraId="62187144" w14:textId="77777777" w:rsidR="00D005DD" w:rsidRPr="002C35B1" w:rsidRDefault="00D005DD" w:rsidP="009D57FC">
      <w:pPr>
        <w:jc w:val="both"/>
        <w:rPr>
          <w:lang w:val="ru-RU"/>
        </w:rPr>
        <w:spacing w:before="120" w:after="0" w:line="276" w:lineRule="auto"/>
      </w:pPr>
      <w:r/>
    </w:p>
    <w:p w14:paraId="337FEC70" w14:textId="64B9519A" w:rsidR="00D005DD" w:rsidRPr="002C35B1" w:rsidRDefault="00D005DD" w:rsidP="009D57FC">
      <w:pPr>
        <w:jc w:val="both"/>
        <w:rPr>
          <w:lang w:val="ru-RU"/>
        </w:rPr>
        <w:spacing w:before="120" w:after="0" w:line="276" w:lineRule="auto"/>
      </w:pPr>
      <w:r/>
      <w:r>
        <w:rPr>
          <w:b w:val="0"/>
        </w:rPr>
        <w:t>Ainsi, le transfert international est considéré comme interdit/inadmissible si (i) il tombe sous le coup d'un embargo/de restrictions, (ii) selon les résultats de l'expertise il y a des motifs de considérer l'utilisation finale effective comme interdite, ou bien (iii) viole des interdictions territoriales et logistiques distinctes.</w:t>
      </w:r>
    </w:p>
    <w:p w14:paraId="4CB8562A" w14:textId="42247056" w:rsidR="00A24DEB" w:rsidRPr="002C35B1" w:rsidRDefault="00A24DEB" w:rsidP="002B0639">
      <w:pPr>
        <w:pStyle w:val="a3"/>
        <w:numPr>
          <w:ilvl w:val="1"/>
          <w:numId w:val="38"/>
        </w:numPr>
        <w:ind w:left="0" w:hanging="567"/>
        <w:contextualSpacing w:val="0"/>
        <w:jc w:val="both"/>
        <w:rPr>
          <w:u w:val="single"/>
          <w:lang w:val="ru-RU"/>
        </w:rPr>
        <w:spacing w:before="120" w:after="0" w:line="276" w:lineRule="auto"/>
      </w:pPr>
      <w:r/>
      <w:r>
        <w:rPr>
          <w:b w:val="0"/>
        </w:rPr>
        <w:t>Régimes de restrictions à l'égard de la FR dans le domaine des transferts internationaux de marchandises dans le temps.</w:t>
      </w:r>
    </w:p>
    <w:p w14:paraId="7E6DD704" w14:textId="50C7A9A5" w:rsidR="00060772" w:rsidRPr="0062496B" w:rsidRDefault="00060772" w:rsidP="002B0639">
      <w:pPr>
        <w:pStyle w:val="a3"/>
        <w:numPr>
          <w:ilvl w:val="0"/>
          <w:numId w:val="10"/>
        </w:numPr>
        <w:ind w:left="567" w:hanging="567"/>
        <w:contextualSpacing w:val="0"/>
        <w:jc w:val="both"/>
        <w:rPr>
          <w:lang w:val="ru-RU"/>
        </w:rPr>
        <w:spacing w:before="120" w:after="0" w:line="276" w:lineRule="auto"/>
      </w:pPr>
      <w:r/>
      <w:r>
        <w:rPr>
          <w:b w:val="0"/>
        </w:rPr>
        <w:t>Période 2014–2016</w:t>
      </w:r>
    </w:p>
    <w:p w14:paraId="0C6F4B2A" w14:textId="36D9DCE9" w:rsidR="00D005DD" w:rsidRPr="002C35B1" w:rsidRDefault="00060772" w:rsidP="002B0639">
      <w:pPr>
        <w:pStyle w:val="a3"/>
        <w:ind w:left="567"/>
        <w:contextualSpacing w:val="0"/>
        <w:jc w:val="both"/>
        <w:rPr>
          <w:lang w:val="ru-RU"/>
        </w:rPr>
        <w:spacing w:before="120" w:after="0" w:line="276" w:lineRule="auto"/>
      </w:pPr>
      <w:r/>
      <w:r>
        <w:rPr>
          <w:b w:val="0"/>
        </w:rPr>
        <w:t>Selon le point 7 de la 1re partie de la décision du CSND de l'Ukraine du 27 août 2014, a été instaurée la cessation de l'exportation vers la FR de marchandises à destination militaire et de marchandises à double usage - en cas de leur utilisation finale militaire.</w:t>
      </w:r>
    </w:p>
    <w:p w14:paraId="394955DB" w14:textId="5F02E09A" w:rsidR="00060772" w:rsidRPr="0062496B" w:rsidRDefault="00060772" w:rsidP="002B0639">
      <w:pPr>
        <w:pStyle w:val="a3"/>
        <w:numPr>
          <w:ilvl w:val="0"/>
          <w:numId w:val="10"/>
        </w:numPr>
        <w:ind w:left="567" w:hanging="567"/>
        <w:contextualSpacing w:val="0"/>
        <w:jc w:val="both"/>
        <w:rPr>
          <w:rStyle w:val="a4"/>
          <w:lang w:val="ru-RU"/>
        </w:rPr>
        <w:spacing w:before="120" w:after="0" w:line="276" w:lineRule="auto"/>
      </w:pPr>
      <w:r/>
      <w:r>
        <w:rPr>
          <w:b w:val="0"/>
        </w:rPr>
        <w:t>Période 2017–2021</w:t>
      </w:r>
    </w:p>
    <w:p w14:paraId="5712DDDA" w14:textId="4DB2661B" w:rsidR="00060772" w:rsidRPr="002C35B1" w:rsidRDefault="00060772" w:rsidP="002B0639">
      <w:pPr>
        <w:pStyle w:val="a3"/>
        <w:ind w:left="567"/>
        <w:contextualSpacing w:val="0"/>
        <w:jc w:val="both"/>
        <w:rPr>
          <w:lang w:val="ru-RU"/>
        </w:rPr>
        <w:spacing w:before="120" w:after="0" w:line="276" w:lineRule="auto"/>
      </w:pPr>
      <w:r/>
      <w:r>
        <w:rPr>
          <w:b w:val="0"/>
        </w:rPr>
        <w:t>Parallèlement au régime de l'embargo de 2014, a été en outre introduite une restriction territoriale et logistique distincte.</w:t>
      </w:r>
    </w:p>
    <w:p w14:paraId="44E402AA" w14:textId="57ECD552" w:rsidR="00060772" w:rsidRPr="002C35B1" w:rsidRDefault="00060772" w:rsidP="002B0639">
      <w:pPr>
        <w:pStyle w:val="a3"/>
        <w:ind w:left="567"/>
        <w:contextualSpacing w:val="0"/>
        <w:jc w:val="both"/>
        <w:rPr>
          <w:lang w:val="ru-RU"/>
        </w:rPr>
        <w:spacing w:before="120" w:after="0" w:line="276" w:lineRule="auto"/>
      </w:pPr>
      <w:r/>
      <w:r>
        <w:rPr>
          <w:b w:val="0"/>
        </w:rPr>
        <w:t>Selon la décision mise en application par le décret du président de l'Ukraine du 15 mars 2017, a été interrompu le déplacement de cargaisons à travers la ligne de contact dans les régions de Donetsk et de Louhansk.</w:t>
      </w:r>
    </w:p>
    <w:p w14:paraId="6DD25147" w14:textId="3600EB71" w:rsidR="00183611" w:rsidRPr="002C35B1" w:rsidRDefault="00183611" w:rsidP="002B0639">
      <w:pPr>
        <w:pStyle w:val="a3"/>
        <w:numPr>
          <w:ilvl w:val="0"/>
          <w:numId w:val="10"/>
        </w:numPr>
        <w:ind w:left="567" w:hanging="425"/>
        <w:contextualSpacing w:val="0"/>
        <w:jc w:val="both"/>
        <w:rPr>
          <w:u w:val="single"/>
          <w:lang w:val="ru-RU"/>
        </w:rPr>
        <w:spacing w:before="120" w:after="0" w:line="276" w:lineRule="auto"/>
      </w:pPr>
      <w:r/>
      <w:r>
        <w:rPr>
          <w:b w:val="0"/>
        </w:rPr>
        <w:t>Période du 24 février 2022 à ce jour.</w:t>
      </w:r>
    </w:p>
    <w:p w14:paraId="61C544F1" w14:textId="239224B9" w:rsidR="00183611" w:rsidRPr="002C35B1" w:rsidRDefault="00183611" w:rsidP="002B0639">
      <w:pPr>
        <w:pStyle w:val="a3"/>
        <w:ind w:left="567"/>
        <w:contextualSpacing w:val="0"/>
        <w:jc w:val="both"/>
        <w:rPr>
          <w:color w:val="333333"/>
          <w:shd w:val="clear" w:color="auto" w:fill="FFFFFF"/>
          <w:lang w:val="ru-RU"/>
        </w:rPr>
        <w:spacing w:before="120" w:after="0" w:line="276" w:lineRule="auto"/>
      </w:pPr>
      <w:r/>
      <w:r>
        <w:rPr>
          <w:b w:val="0"/>
        </w:rPr>
        <w:t>Selon la 9e partie de l'art. 29 de la loi d'Ukraine « Sur l'activité économique extérieure », dans le cas où des actes discriminatoires et/ou inamicaux à l'égard de l'Ukraine sont appliqués par un État reconnu par la Verkhovna Rada d'Ukraine comme État agresseur et/ou État occupant, des mesures de rétorsion peuvent être appliquées par décision du Cabinet des ministres d'Ukraine (ci-après – le KMU).</w:t>
      </w:r>
    </w:p>
    <w:p w14:paraId="3ADA4F30" w14:textId="7B93D5FD" w:rsidR="00183611" w:rsidRPr="002C35B1" w:rsidRDefault="00183611" w:rsidP="002B0639">
      <w:pPr>
        <w:pStyle w:val="a3"/>
        <w:ind w:left="567"/>
        <w:contextualSpacing w:val="0"/>
        <w:jc w:val="both"/>
        <w:rPr>
          <w:color w:val="333333"/>
          <w:shd w:val="clear" w:color="auto" w:fill="FFFFFF"/>
          <w:lang w:val="ru-RU"/>
        </w:rPr>
        <w:spacing w:before="120" w:after="0" w:line="276" w:lineRule="auto"/>
      </w:pPr>
      <w:r/>
      <w:r>
        <w:rPr>
          <w:b w:val="0"/>
        </w:rPr>
        <w:t>De telles mesures sont, en particulier, l'application d'une interdiction totale (embargo total) sur le commerce.</w:t>
      </w:r>
    </w:p>
    <w:p w14:paraId="1B2016CF" w14:textId="63A938FD" w:rsidR="00183611" w:rsidRPr="002C35B1" w:rsidRDefault="00183611" w:rsidP="002B0639">
      <w:pPr>
        <w:pStyle w:val="a3"/>
        <w:ind w:left="567"/>
        <w:contextualSpacing w:val="0"/>
        <w:jc w:val="both"/>
        <w:rPr>
          <w:color w:val="333333"/>
          <w:shd w:val="clear" w:color="auto" w:fill="FFFFFF"/>
          <w:lang w:val="ru-RU"/>
        </w:rPr>
        <w:spacing w:before="120" w:after="0" w:line="276" w:lineRule="auto"/>
      </w:pPr>
      <w:r/>
      <w:r>
        <w:rPr>
          <w:b w:val="0"/>
        </w:rPr>
        <w:t>Le 27 septembre 2022, par la résolution du KMU n° 1076, a été interdite la sortie au-delà des limites du territoire douanier de l'Ukraine de marchandises au titre de contrats économiques extérieurs dont le pays et/ou le pays de destination est la FR.</w:t>
      </w:r>
    </w:p>
    <w:p w14:paraId="6166D477" w14:textId="2A4633F9" w:rsidR="00060772" w:rsidRPr="002C35B1" w:rsidRDefault="00183611" w:rsidP="002B0639">
      <w:pPr>
        <w:pStyle w:val="a3"/>
        <w:ind w:left="567"/>
        <w:contextualSpacing w:val="0"/>
        <w:jc w:val="both"/>
        <w:rPr>
          <w:lang w:val="ru-RU"/>
        </w:rPr>
        <w:spacing w:before="120" w:after="0" w:line="276" w:lineRule="auto"/>
      </w:pPr>
      <w:r/>
      <w:r>
        <w:rPr>
          <w:b w:val="0"/>
        </w:rPr>
        <w:t>Cette résolution est en vigueur jusqu'à l'abrogation de la loi martiale et la cessation de l'application par la FR d'actes inamicaux contre l'Ukraine.</w:t>
      </w:r>
    </w:p>
    <w:p w14:paraId="7A6593A9" w14:textId="3F2933A4" w:rsidR="002B0639" w:rsidRDefault="00D005DD" w:rsidP="002B0639">
      <w:pPr>
        <w:pStyle w:val="a3"/>
        <w:ind w:left="567"/>
        <w:contextualSpacing w:val="0"/>
        <w:jc w:val="both"/>
        <w:rPr>
          <w:lang w:val="ru-RU"/>
        </w:rPr>
        <w:spacing w:before="120" w:after="0" w:line="276" w:lineRule="auto"/>
      </w:pPr>
      <w:r/>
      <w:r>
        <w:rPr>
          <w:b w:val="0"/>
        </w:rPr>
        <w:t>Ainsi, l'appréciation juridique de l'admissibilité/de l'interdiction d'un transfert international doit s'effectuer en tenant compte de la période concrète et du régime en vigueur à ce moment-là.</w:t>
      </w:r>
    </w:p>
    <w:p w14:paraId="6C25691D" w14:textId="77777777" w:rsidR="002B0639" w:rsidRDefault="002B0639" w:rsidP="002B0639">
      <w:pPr>
        <w:pStyle w:val="a3"/>
        <w:numPr>
          <w:ilvl w:val="0"/>
          <w:numId w:val="73"/>
        </w:numPr>
        <w:ind w:left="567" w:hanging="567"/>
        <w:contextualSpacing w:val="0"/>
        <w:jc w:val="both"/>
        <w:rPr>
          <w:lang w:val="ru-RU"/>
        </w:rPr>
        <w:spacing w:before="120" w:after="0" w:line="276" w:lineRule="auto"/>
      </w:pPr>
      <w:r/>
      <w:r>
        <w:rPr>
          <w:b w:val="0"/>
        </w:rPr>
        <w:t>Restrictions du côté de la FR.</w:t>
      </w:r>
    </w:p>
    <w:p w14:paraId="124DD647" w14:textId="77777777" w:rsidR="002B0639" w:rsidRDefault="002B0639" w:rsidP="002B0639">
      <w:pPr>
        <w:pStyle w:val="a3"/>
        <w:ind w:left="567"/>
        <w:contextualSpacing w:val="0"/>
        <w:jc w:val="both"/>
        <w:rPr>
          <w:lang w:val="ru-RU"/>
        </w:rPr>
        <w:spacing w:before="120" w:after="0" w:line="276" w:lineRule="auto"/>
      </w:pPr>
      <w:r/>
      <w:r>
        <w:rPr>
          <w:b w:val="0"/>
        </w:rPr>
        <w:t>Par le décret du Gouvernement de la FR du 29 décembre 2018 n° 1716-83, pris en exécution du décret du Président de la FR du 22 octobre 2018 n° 592, a été instaurée une interdiction d'importation vers la FR de certaines marchandises d'origine/de provenance ukrainienne, ainsi que de marchandises déplacées à travers le territoire de l'Ukraine.</w:t>
      </w:r>
    </w:p>
    <w:p w14:paraId="32969046" w14:textId="32E79F83" w:rsidR="002B0639" w:rsidRPr="002B0639" w:rsidRDefault="002B0639" w:rsidP="002B0639">
      <w:pPr>
        <w:pStyle w:val="a3"/>
        <w:ind w:left="567"/>
        <w:contextualSpacing w:val="0"/>
        <w:jc w:val="both"/>
        <w:rPr>
          <w:lang w:val="ru-RU"/>
        </w:rPr>
        <w:spacing w:before="120" w:after="0" w:line="276" w:lineRule="auto"/>
      </w:pPr>
      <w:r/>
      <w:r>
        <w:rPr>
          <w:b w:val="0"/>
        </w:rPr>
        <w:t>Dans la liste des marchandises interdites sont incluses certaines positions du groupe 8411 de la nomenclature TN VED de l'UEEA, relatives aux turbines à gaz et aux positions de marchandises connexes.</w:t>
      </w:r>
    </w:p>
    <w:p w14:paraId="76151D9F" w14:textId="48D3B492" w:rsidR="00347AE9" w:rsidRPr="002C35B1" w:rsidRDefault="00347AE9" w:rsidP="000E472B">
      <w:pPr>
        <w:pStyle w:val="a3"/>
        <w:numPr>
          <w:ilvl w:val="1"/>
          <w:numId w:val="38"/>
        </w:numPr>
        <w:ind w:left="0" w:hanging="567"/>
        <w:contextualSpacing w:val="0"/>
        <w:jc w:val="both"/>
        <w:rPr>
          <w:u w:val="single"/>
          <w:lang w:val="ru-RU"/>
        </w:rPr>
        <w:spacing w:before="120" w:after="0" w:line="276" w:lineRule="auto"/>
      </w:pPr>
      <w:r/>
      <w:r>
        <w:rPr>
          <w:b w:val="0"/>
        </w:rPr>
        <w:t>Mesures normatives de précaution contre le contournement des interdictions d'exportation.</w:t>
      </w:r>
    </w:p>
    <w:p w14:paraId="5DE44CDB" w14:textId="754DEA74" w:rsidR="00347AE9" w:rsidRPr="002C35B1" w:rsidRDefault="00347AE9" w:rsidP="009D57FC">
      <w:pPr>
        <w:pStyle w:val="a3"/>
        <w:numPr>
          <w:ilvl w:val="0"/>
          <w:numId w:val="5"/>
        </w:numPr>
        <w:ind w:left="0" w:hanging="567"/>
        <w:contextualSpacing w:val="0"/>
        <w:jc w:val="both"/>
        <w:rPr>
          <w:b/>
          <w:bCs/>
          <w:u w:val="single"/>
          <w:lang w:val="ru-RU"/>
        </w:rPr>
        <w:spacing w:before="120" w:after="0" w:line="276" w:lineRule="auto"/>
      </w:pPr>
      <w:r/>
      <w:r>
        <w:rPr>
          <w:b w:val="0"/>
        </w:rPr>
        <w:t>Obligation de divulgation de tous les participants au transfert international et de l'utilisation finale réelle.</w:t>
      </w:r>
    </w:p>
    <w:p w14:paraId="5B1EB2D4" w14:textId="7E5B88F3" w:rsidR="00347AE9" w:rsidRPr="002C35B1" w:rsidRDefault="00347AE9" w:rsidP="009D57FC">
      <w:pPr>
        <w:jc w:val="both"/>
        <w:rPr>
          <w:lang w:val="ru-RU"/>
        </w:rPr>
        <w:spacing w:before="120" w:after="0" w:line="276" w:lineRule="auto"/>
      </w:pPr>
      <w:r/>
      <w:r>
        <w:rPr>
          <w:b w:val="0"/>
        </w:rPr>
        <w:t>Conformément au point 13 de la Procédure n° 1807 (dans la rédaction du 11 mars 2022), le sujet présente au Service d'État du contrôle des exportations pour l'obtention d'une autorisation ou d'une conclusion, doivent contenir des informations complètes et véridiques :</w:t>
      </w:r>
    </w:p>
    <w:p w14:paraId="336DEF27" w14:textId="2C7642F6" w:rsidR="00347AE9" w:rsidRPr="002C35B1" w:rsidRDefault="00347AE9" w:rsidP="009D57FC">
      <w:pPr>
        <w:pStyle w:val="a3"/>
        <w:numPr>
          <w:ilvl w:val="0"/>
          <w:numId w:val="6"/>
        </w:numPr>
        <w:ind w:left="567" w:hanging="567"/>
        <w:contextualSpacing w:val="0"/>
        <w:jc w:val="both"/>
        <w:rPr>
          <w:lang w:val="ru-RU"/>
        </w:rPr>
        <w:spacing w:before="120" w:after="0" w:line="276" w:lineRule="auto"/>
      </w:pPr>
      <w:r/>
      <w:r>
        <w:rPr>
          <w:b w:val="0"/>
        </w:rPr>
        <w:t>sur les sujets participant à la réalisation du transfert international de marchandises,</w:t>
      </w:r>
    </w:p>
    <w:p w14:paraId="43C7F94B" w14:textId="0AFD5372" w:rsidR="00347AE9" w:rsidRPr="002C35B1" w:rsidRDefault="00347AE9" w:rsidP="009D57FC">
      <w:pPr>
        <w:pStyle w:val="a3"/>
        <w:numPr>
          <w:ilvl w:val="0"/>
          <w:numId w:val="6"/>
        </w:numPr>
        <w:ind w:left="567" w:hanging="567"/>
        <w:contextualSpacing w:val="0"/>
        <w:jc w:val="both"/>
        <w:rPr>
          <w:lang w:val="ru-RU"/>
        </w:rPr>
        <w:spacing w:before="120" w:after="0" w:line="276" w:lineRule="auto"/>
      </w:pPr>
      <w:r/>
      <w:r>
        <w:rPr>
          <w:b w:val="0"/>
        </w:rPr>
        <w:t>sur les marchandises et la procédure de leur transfert international,</w:t>
      </w:r>
    </w:p>
    <w:p w14:paraId="505F20F6" w14:textId="532FAC6F" w:rsidR="00347AE9" w:rsidRPr="002C35B1" w:rsidRDefault="00347AE9" w:rsidP="009D57FC">
      <w:pPr>
        <w:pStyle w:val="a3"/>
        <w:numPr>
          <w:ilvl w:val="0"/>
          <w:numId w:val="6"/>
        </w:numPr>
        <w:ind w:left="567" w:hanging="567"/>
        <w:contextualSpacing w:val="0"/>
        <w:jc w:val="both"/>
        <w:rPr>
          <w:lang w:val="ru-RU"/>
        </w:rPr>
        <w:spacing w:before="120" w:after="0" w:line="276" w:lineRule="auto"/>
      </w:pPr>
      <w:r/>
      <w:r>
        <w:rPr>
          <w:b w:val="0"/>
        </w:rPr>
        <w:t>sur l'utilisation finale de ces marchandises,</w:t>
      </w:r>
    </w:p>
    <w:p w14:paraId="564A093B" w14:textId="2C1C8F1D" w:rsidR="00347AE9" w:rsidRPr="002C35B1" w:rsidRDefault="00347AE9" w:rsidP="009D57FC">
      <w:pPr>
        <w:pStyle w:val="a3"/>
        <w:numPr>
          <w:ilvl w:val="0"/>
          <w:numId w:val="6"/>
        </w:numPr>
        <w:ind w:left="567" w:hanging="567"/>
        <w:contextualSpacing w:val="0"/>
        <w:jc w:val="both"/>
        <w:rPr>
          <w:lang w:val="ru-RU"/>
        </w:rPr>
        <w:spacing w:before="120" w:after="0" w:line="276" w:lineRule="auto"/>
      </w:pPr>
      <w:r/>
      <w:r>
        <w:rPr>
          <w:b w:val="0"/>
        </w:rPr>
        <w:t>ainsi que les originaux des documents sur les garanties quant à leur utilisation uniquement aux fins déclarées.</w:t>
      </w:r>
    </w:p>
    <w:p w14:paraId="700456CA" w14:textId="7DE26B62" w:rsidR="00347AE9" w:rsidRPr="002C35B1" w:rsidRDefault="00347AE9" w:rsidP="009D57FC">
      <w:pPr>
        <w:jc w:val="both"/>
        <w:rPr>
          <w:lang w:val="ru-RU"/>
        </w:rPr>
        <w:spacing w:before="120" w:after="0" w:line="276" w:lineRule="auto"/>
      </w:pPr>
      <w:r/>
      <w:r>
        <w:rPr>
          <w:b w:val="0"/>
        </w:rPr>
        <w:t>Une exigence analogue est établie au point 15 de la Procédure n° 86 (dans la rédaction du 14 novembre 2019).</w:t>
      </w:r>
    </w:p>
    <w:p w14:paraId="34360350" w14:textId="61E8FD8B" w:rsidR="00347AE9" w:rsidRPr="002C35B1" w:rsidRDefault="00347AE9" w:rsidP="009D57FC">
      <w:pPr>
        <w:pStyle w:val="a3"/>
        <w:numPr>
          <w:ilvl w:val="0"/>
          <w:numId w:val="5"/>
        </w:numPr>
        <w:ind w:left="0" w:hanging="567"/>
        <w:contextualSpacing w:val="0"/>
        <w:jc w:val="both"/>
        <w:rPr>
          <w:u w:val="single"/>
          <w:lang w:val="ru-RU"/>
        </w:rPr>
        <w:spacing w:before="120" w:after="0" w:line="276" w:lineRule="auto"/>
      </w:pPr>
      <w:r/>
      <w:r>
        <w:rPr>
          <w:b w:val="0"/>
        </w:rPr>
        <w:t>Réglementation spéciale de la participation d'intermédiaires en tant que mécanisme de prévention du contournement des interdictions.</w:t>
      </w:r>
    </w:p>
    <w:p w14:paraId="22370301" w14:textId="1127723B" w:rsidR="00347AE9" w:rsidRPr="002C35B1" w:rsidRDefault="00347AE9" w:rsidP="009D57FC">
      <w:pPr>
        <w:jc w:val="both"/>
        <w:rPr>
          <w:lang w:val="ru-RU"/>
        </w:rPr>
        <w:spacing w:before="120" w:after="0" w:line="276" w:lineRule="auto"/>
      </w:pPr>
      <w:r/>
      <w:r>
        <w:rPr>
          <w:b w:val="0"/>
        </w:rPr>
        <w:t>Conformément à l'alinéa 9 du point 11 de la Procédure n° 1807 (rédaction du 11 mars 2022), dans le cas où le sujet ou le sujet étranger effectuant l'importation de marchandises, intermédiaire, à la lettre de délivrance de l'autorisation est joint :</w:t>
      </w:r>
    </w:p>
    <w:p w14:paraId="12B7A8C4" w14:textId="09024274" w:rsidR="00347AE9" w:rsidRPr="002C35B1" w:rsidRDefault="00347AE9" w:rsidP="009D57FC">
      <w:pPr>
        <w:pStyle w:val="a3"/>
        <w:numPr>
          <w:ilvl w:val="0"/>
          <w:numId w:val="7"/>
        </w:numPr>
        <w:ind w:left="567" w:hanging="567"/>
        <w:contextualSpacing w:val="0"/>
        <w:jc w:val="both"/>
        <w:rPr>
          <w:lang w:val="ru-RU"/>
        </w:rPr>
        <w:spacing w:before="120" w:after="0" w:line="276" w:lineRule="auto"/>
      </w:pPr>
      <w:r/>
      <w:r>
        <w:rPr>
          <w:b w:val="0"/>
        </w:rPr>
        <w:t>l'original du document, formalisé ou confirmé par l'organe étatique habilité de l'État de destination des marchandises,</w:t>
      </w:r>
    </w:p>
    <w:p w14:paraId="3864DEC4" w14:textId="65880AE6" w:rsidR="00347AE9" w:rsidRPr="002C35B1" w:rsidRDefault="00347AE9" w:rsidP="009D57FC">
      <w:pPr>
        <w:pStyle w:val="a3"/>
        <w:numPr>
          <w:ilvl w:val="0"/>
          <w:numId w:val="7"/>
        </w:numPr>
        <w:ind w:left="567" w:hanging="567"/>
        <w:contextualSpacing w:val="0"/>
        <w:jc w:val="both"/>
        <w:rPr>
          <w:lang w:val="ru-RU"/>
        </w:rPr>
        <w:spacing w:before="120" w:after="0" w:line="276" w:lineRule="auto"/>
      </w:pPr>
      <w:r/>
      <w:r>
        <w:rPr>
          <w:b w:val="0"/>
        </w:rPr>
        <w:t>dans lequel le consommateur final confirme le droit d'un tel sujet à lui livrer des marchandises.</w:t>
      </w:r>
    </w:p>
    <w:p w14:paraId="344474EB" w14:textId="4C30C2D4" w:rsidR="00347AE9" w:rsidRPr="002C35B1" w:rsidRDefault="00347AE9" w:rsidP="009D57FC">
      <w:pPr>
        <w:jc w:val="both"/>
        <w:rPr>
          <w:lang w:val="ru-RU"/>
        </w:rPr>
        <w:spacing w:before="120" w:after="0" w:line="276" w:lineRule="auto"/>
      </w:pPr>
      <w:r/>
      <w:r>
        <w:rPr>
          <w:b w:val="0"/>
        </w:rPr>
        <w:t>Selon l'alinéa 11 du point 11 de cette même Procédure, dans le cas où la livraison de marchandises au consommateur final s'effectue par l'intermédiaire d'intermédiaires, sont joints à la lettre :</w:t>
      </w:r>
    </w:p>
    <w:p w14:paraId="41463AD4" w14:textId="4686F245" w:rsidR="00347AE9" w:rsidRPr="002C35B1" w:rsidRDefault="00347AE9" w:rsidP="009D57FC">
      <w:pPr>
        <w:pStyle w:val="a3"/>
        <w:numPr>
          <w:ilvl w:val="0"/>
          <w:numId w:val="8"/>
        </w:numPr>
        <w:ind w:left="567" w:hanging="567"/>
        <w:contextualSpacing w:val="0"/>
        <w:jc w:val="both"/>
        <w:rPr>
          <w:lang w:val="ru-RU"/>
        </w:rPr>
        <w:spacing w:before="120" w:after="0" w:line="276" w:lineRule="auto"/>
      </w:pPr>
      <w:r/>
      <w:r>
        <w:rPr>
          <w:b w:val="0"/>
        </w:rPr>
        <w:t>les originaux des documents contenant les engagements de chaque intermédiaire pour le transfert de la marchandise à un autre intermédiaire ou au consommateur final,</w:t>
      </w:r>
    </w:p>
    <w:p w14:paraId="790ACDC9" w14:textId="0CC51D41" w:rsidR="00347AE9" w:rsidRPr="002C35B1" w:rsidRDefault="00347AE9" w:rsidP="009D57FC">
      <w:pPr>
        <w:pStyle w:val="a3"/>
        <w:numPr>
          <w:ilvl w:val="0"/>
          <w:numId w:val="8"/>
        </w:numPr>
        <w:ind w:left="567" w:hanging="567"/>
        <w:contextualSpacing w:val="0"/>
        <w:jc w:val="both"/>
        <w:rPr>
          <w:lang w:val="ru-RU"/>
        </w:rPr>
        <w:spacing w:before="120" w:after="0" w:line="276" w:lineRule="auto"/>
      </w:pPr>
      <w:r/>
      <w:r>
        <w:rPr>
          <w:b w:val="0"/>
        </w:rPr>
        <w:t>ainsi que le document confirmant les pouvoirs de chaque intermédiaire.</w:t>
      </w:r>
    </w:p>
    <w:p w14:paraId="7AFDBCD0" w14:textId="5BBD6637" w:rsidR="00347AE9" w:rsidRPr="002C35B1" w:rsidRDefault="00347AE9" w:rsidP="009D57FC">
      <w:pPr>
        <w:jc w:val="both"/>
        <w:rPr>
          <w:lang w:val="ru-RU"/>
        </w:rPr>
        <w:spacing w:before="120" w:after="0" w:line="276" w:lineRule="auto"/>
      </w:pPr>
      <w:r/>
      <w:r>
        <w:rPr>
          <w:b w:val="0"/>
        </w:rPr>
        <w:t>Une approche analogue est consacrée aux sous-points 2, 3 du point 13 de la Procédure n° 86 (dans la rédaction du 14 novembre 2019).</w:t>
      </w:r>
    </w:p>
    <w:p w14:paraId="09E049A0" w14:textId="2C337A62" w:rsidR="00347AE9" w:rsidRPr="002C35B1" w:rsidRDefault="00347AE9" w:rsidP="009D57FC">
      <w:pPr>
        <w:pStyle w:val="a3"/>
        <w:numPr>
          <w:ilvl w:val="0"/>
          <w:numId w:val="5"/>
        </w:numPr>
        <w:ind w:left="0" w:hanging="567"/>
        <w:contextualSpacing w:val="0"/>
        <w:jc w:val="both"/>
        <w:rPr>
          <w:u w:val="single"/>
          <w:lang w:val="ru-RU"/>
        </w:rPr>
        <w:spacing w:before="120" w:after="0" w:line="276" w:lineRule="auto"/>
      </w:pPr>
      <w:r/>
      <w:r>
        <w:rPr>
          <w:b w:val="0"/>
        </w:rPr>
        <w:t>Interdiction de la réexportation et du transfert de marchandises à un deuxième consommateur sans autorisation.</w:t>
      </w:r>
    </w:p>
    <w:p w14:paraId="75ED0503" w14:textId="54065ED7" w:rsidR="00347AE9" w:rsidRPr="002C35B1" w:rsidRDefault="00347AE9" w:rsidP="009D57FC">
      <w:pPr>
        <w:pStyle w:val="a3"/>
        <w:ind w:left="0"/>
        <w:contextualSpacing w:val="0"/>
        <w:jc w:val="both"/>
        <w:rPr>
          <w:lang w:val="ru-RU"/>
        </w:rPr>
        <w:spacing w:before="120" w:after="0" w:line="276" w:lineRule="auto"/>
      </w:pPr>
      <w:r/>
      <w:r>
        <w:rPr>
          <w:b w:val="0"/>
        </w:rPr>
        <w:t>Conformément au point 17 de la Procédure n° 1807 (rédaction du 11 mars 2022), la réexportation ou le transfert à un deuxième consommateur final de marchandises s'effectue conformément à la procédure prévue pour leur exportation.</w:t>
      </w:r>
    </w:p>
    <w:p w14:paraId="4CBC9135" w14:textId="13712ECE" w:rsidR="001C117A" w:rsidRPr="002C35B1" w:rsidRDefault="00347AE9" w:rsidP="009D57FC">
      <w:pPr>
        <w:pStyle w:val="a3"/>
        <w:ind w:left="0"/>
        <w:contextualSpacing w:val="0"/>
        <w:jc w:val="both"/>
        <w:rPr>
          <w:lang w:val="ru-RU"/>
        </w:rPr>
        <w:spacing w:before="120" w:after="0" w:line="276" w:lineRule="auto"/>
      </w:pPr>
      <w:r/>
      <w:r>
        <w:rPr>
          <w:b w:val="0"/>
        </w:rPr>
        <w:t>Selon le point 22 de la Procédure n° 86 (dans la rédaction du 14 novembre 2019), le transfert de marchandises précédemment exportées d'Ukraine à un deuxième consommateur final s'effectue avec le consentement écrit du Service d'État du contrôle des exportations.</w:t>
      </w:r>
    </w:p>
    <w:p w14:paraId="2F0E948E" w14:textId="4F33F90D" w:rsidR="001C117A" w:rsidRPr="002C35B1" w:rsidRDefault="001C117A" w:rsidP="009D57FC">
      <w:pPr>
        <w:pStyle w:val="a3"/>
        <w:numPr>
          <w:ilvl w:val="0"/>
          <w:numId w:val="5"/>
        </w:numPr>
        <w:ind w:left="0" w:hanging="567"/>
        <w:contextualSpacing w:val="0"/>
        <w:jc w:val="both"/>
        <w:rPr>
          <w:u w:val="single"/>
          <w:lang w:val="ru-RU"/>
        </w:rPr>
        <w:spacing w:before="120" w:after="0" w:line="276" w:lineRule="auto"/>
      </w:pPr>
      <w:r/>
      <w:r>
        <w:rPr>
          <w:b w:val="0"/>
        </w:rPr>
        <w:t>Garanties obligatoires du consommateur final étranger relatives au non-transfert et à la non-réexportation des marchandises</w:t>
      </w:r>
    </w:p>
    <w:p w14:paraId="0D64399E" w14:textId="1CB5E332" w:rsidR="001C117A" w:rsidRPr="002C35B1" w:rsidRDefault="001C117A" w:rsidP="009D57FC">
      <w:pPr>
        <w:pStyle w:val="a3"/>
        <w:ind w:left="0"/>
        <w:contextualSpacing w:val="0"/>
        <w:jc w:val="both"/>
        <w:rPr>
          <w:lang w:val="ru-RU"/>
        </w:rPr>
        <w:spacing w:before="120" w:after="0" w:line="276" w:lineRule="auto"/>
      </w:pPr>
      <w:r/>
      <w:r>
        <w:rPr>
          <w:b w:val="0"/>
        </w:rPr>
        <w:t>Selon le point 14 de la Procédure n° 1807 (rédaction du 11 mars 2022), les engagements et garanties du consommateur final étranger doivent contenir, en particulier : du sujet étranger – consommateur final de ne pas réexporter et de ne pas transférer à quiconque les marchandises reçues.</w:t>
      </w:r>
    </w:p>
    <w:p w14:paraId="6FAC0B2A" w14:textId="186CCFB7" w:rsidR="001C117A" w:rsidRPr="002C35B1" w:rsidRDefault="001C117A" w:rsidP="009D57FC">
      <w:pPr>
        <w:pStyle w:val="a3"/>
        <w:ind w:left="0"/>
        <w:contextualSpacing w:val="0"/>
        <w:jc w:val="both"/>
        <w:rPr>
          <w:lang w:val="ru-RU"/>
        </w:rPr>
        <w:spacing w:before="120" w:after="0" w:line="276" w:lineRule="auto"/>
      </w:pPr>
      <w:r/>
      <w:r>
        <w:rPr>
          <w:b w:val="0"/>
        </w:rPr>
        <w:t>Dans le cas où le sujet étranger a l'intention de transférer ou de réexporter ultérieurement les marchandises, selon ce même point - doit être défini dans le document son engagement de n'effectuer de telles opérations que sous réserve de l'accord écrit de l'exportateur et du Service d'État du contrôle des exportations.</w:t>
      </w:r>
    </w:p>
    <w:p w14:paraId="7577C68E" w14:textId="0F092F93" w:rsidR="001662D7" w:rsidRPr="002C35B1" w:rsidRDefault="001C117A" w:rsidP="009D57FC">
      <w:pPr>
        <w:pStyle w:val="a3"/>
        <w:ind w:left="0"/>
        <w:contextualSpacing w:val="0"/>
        <w:jc w:val="both"/>
        <w:rPr>
          <w:lang w:val="ru-RU"/>
        </w:rPr>
        <w:spacing w:before="120" w:after="0" w:line="276" w:lineRule="auto"/>
      </w:pPr>
      <w:r>
        <w:t>Des exigences analogues relatives aux garanties obligatoires et à l'interdiction de non-réexportation [sic dans l'original : « запрету нереэкспорта » ; lire : interdiction de réexportation sans autorisation] sont prévues au point 19 de la Procédure n° 86 (dans la rédaction du 14 novembre 2019).</w:t>
      </w:r>
    </w:p>
    <w:p w14:paraId="4DC21DB5" w14:textId="604A168E" w:rsidR="001C117A" w:rsidRPr="002C35B1" w:rsidRDefault="001C117A" w:rsidP="009D57FC">
      <w:pPr>
        <w:pStyle w:val="a3"/>
        <w:numPr>
          <w:ilvl w:val="0"/>
          <w:numId w:val="5"/>
        </w:numPr>
        <w:ind w:left="0" w:hanging="567"/>
        <w:contextualSpacing w:val="0"/>
        <w:jc w:val="both"/>
        <w:rPr>
          <w:u w:val="single"/>
          <w:lang w:val="ru-RU"/>
        </w:rPr>
        <w:spacing w:before="120" w:after="0" w:line="276" w:lineRule="auto"/>
      </w:pPr>
      <w:r/>
      <w:r>
        <w:rPr>
          <w:b w:val="0"/>
        </w:rPr>
        <w:t>Pouvoirs du Service d'État du contrôle des exportations en matière de contrôle de l'utilisation finale.</w:t>
      </w:r>
    </w:p>
    <w:p w14:paraId="2BC1A9A3" w14:textId="6E72C2C9" w:rsidR="001C117A" w:rsidRPr="002C35B1" w:rsidRDefault="001C117A" w:rsidP="009D57FC">
      <w:pPr>
        <w:jc w:val="both"/>
        <w:rPr>
          <w:lang w:val="ru-RU"/>
        </w:rPr>
        <w:spacing w:before="120" w:after="0" w:line="276" w:lineRule="auto"/>
      </w:pPr>
      <w:r/>
      <w:r>
        <w:rPr>
          <w:b w:val="0"/>
        </w:rPr>
        <w:t>Conformément à l'alinéa 12 du point 11 de la Procédure n° 1807 (rédaction du 11 mars 2022), afin de prendre une décision motivée sur la possibilité de délivrance d'une autorisation ou d'une conclusion, le Service d'État du contrôle des exportations peut exiger du sujet la communication de renseignements ou de documents complémentaires.</w:t>
      </w:r>
    </w:p>
    <w:p w14:paraId="43822E8B" w14:textId="43A7958D" w:rsidR="00D376D4" w:rsidRPr="002C35B1" w:rsidRDefault="001C117A" w:rsidP="009D57FC">
      <w:pPr>
        <w:jc w:val="both"/>
        <w:rPr>
          <w:lang w:val="ru-RU"/>
        </w:rPr>
        <w:spacing w:before="120" w:after="0" w:line="276" w:lineRule="auto"/>
      </w:pPr>
      <w:r/>
      <w:r>
        <w:rPr>
          <w:b w:val="0"/>
        </w:rPr>
        <w:t>Selon l'alinéa 9 du point 11 de cette Procédure, l'examen des demandes d'exportation de marchandises vers des États pour lesquels est instauré un embargo partiel ou une restriction s'effectue avec la participation de la Commission interministérielle sur la politique de coopération militaro-technique et de contrôle des exportations.</w:t>
      </w:r>
    </w:p>
    <w:p w14:paraId="2FE85B3F" w14:textId="26039256" w:rsidR="00D376D4" w:rsidRPr="002C35B1" w:rsidRDefault="00CD38AF" w:rsidP="009D57FC">
      <w:pPr>
        <w:jc w:val="both"/>
        <w:rPr>
          <w:lang w:val="ru-RU"/>
        </w:rPr>
        <w:spacing w:before="120" w:after="0" w:line="276" w:lineRule="auto"/>
      </w:pPr>
      <w:r/>
      <w:r>
        <w:rPr>
          <w:b w:val="0"/>
        </w:rPr>
        <w:t>Ainsi, la législation forme un mécanisme spécial de prévention du contournement des restrictions par l'intermédiaire d'intermédiaires et d'acheteurs formels par la divulgation obligatoire de la chaîne, la fixation du consommateur final et l'interdiction de modification du consommateur final / de réexportation sans accord.</w:t>
      </w:r>
    </w:p>
    <w:p w14:paraId="7FA76D89" w14:textId="25240F71" w:rsidR="00CD38AF" w:rsidRPr="002C35B1" w:rsidRDefault="00CD38AF" w:rsidP="000E472B">
      <w:pPr>
        <w:pStyle w:val="a3"/>
        <w:numPr>
          <w:ilvl w:val="1"/>
          <w:numId w:val="38"/>
        </w:numPr>
        <w:ind w:left="0" w:hanging="567"/>
        <w:contextualSpacing w:val="0"/>
        <w:jc w:val="both"/>
        <w:rPr>
          <w:u w:val="single"/>
          <w:lang w:val="ru-RU"/>
        </w:rPr>
        <w:spacing w:before="120" w:after="0" w:line="276" w:lineRule="auto"/>
      </w:pPr>
      <w:r/>
      <w:r>
        <w:rPr>
          <w:b w:val="0"/>
        </w:rPr>
        <w:t>Obligations clés du sujet des transferts internationaux.</w:t>
      </w:r>
    </w:p>
    <w:p w14:paraId="33A8DAF1" w14:textId="73713285" w:rsidR="00B0780F" w:rsidRPr="002C35B1" w:rsidRDefault="006D6126" w:rsidP="009D57FC">
      <w:pPr>
        <w:pStyle w:val="a3"/>
        <w:ind w:left="0"/>
        <w:contextualSpacing w:val="0"/>
        <w:jc w:val="both"/>
        <w:rPr>
          <w:lang w:val="ru-RU"/>
        </w:rPr>
        <w:spacing w:before="120" w:after="0" w:line="276" w:lineRule="auto"/>
      </w:pPr>
      <w:r/>
      <w:r>
        <w:rPr>
          <w:b w:val="0"/>
        </w:rPr>
        <w:t>Sont directement imposées au sujet du transfert international les obligations :</w:t>
      </w:r>
    </w:p>
    <w:p w14:paraId="27BE01EA" w14:textId="77777777" w:rsidR="00B0780F"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d'obtenir l'autorisation ou la conclusion du Service d'État du contrôle des exportations (point 3 de la Procédure n° 1807 et point 3 de la Procédure n° 86) ;</w:t>
      </w:r>
    </w:p>
    <w:p w14:paraId="2C93692E" w14:textId="77777777" w:rsidR="00B0780F"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divulguer tous les participants au transfert international et les modalités de sa réalisation (point 13 de la Procédure n° 1807 et point 15 de la Procédure n° 86) ;</w:t>
      </w:r>
    </w:p>
    <w:p w14:paraId="56144297" w14:textId="77777777" w:rsidR="00B0780F"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confirmer le consommateur final et l'utilisation finale des marchandises (point 13, point 14 de la Procédure n° 1807 et point 15, point 19 de la Procédure n° 86) ;</w:t>
      </w:r>
    </w:p>
    <w:p w14:paraId="208C897E" w14:textId="7ED93D93" w:rsidR="00B0780F"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présenter les documents sur les engagements et garanties du consommateur final étranger (certificat de consommateur final, autres documents de garantie) (point 14 de la Procédure n° 1807 et point 19 de la Procédure n° 86) ;</w:t>
      </w:r>
    </w:p>
    <w:p w14:paraId="1476268A" w14:textId="6F1C309A" w:rsidR="002B3ADA"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présenter les documents relatifs à la participation d'intermédiaires et à leurs engagements (point 11 de la Procédure n° 1807 et sous-points 2, 3 du point 13 de la Procédure n° 86) ;</w:t>
      </w:r>
    </w:p>
    <w:p w14:paraId="1FBAFF5B" w14:textId="08591457" w:rsidR="002B3ADA"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faire approuver la réexportation et le transfert de marchandises à un deuxième consommateur final (changement de consommateur final) (point 17 de la Procédure n° 1807 et point 22 de la Procédure n° 86) ;</w:t>
      </w:r>
    </w:p>
    <w:p w14:paraId="7600545B" w14:textId="77777777" w:rsidR="002B3ADA"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présenter l'autorisation ou la conclusion du Service d'État du contrôle des exportations à l'organe douanier lors du dédouanement (point 6 de la Procédure n° 1807 et point 6 de la Procédure n° 86) ;</w:t>
      </w:r>
    </w:p>
    <w:p w14:paraId="373C6E5B" w14:textId="77777777" w:rsidR="002B3ADA"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de présenter des rapports sur les transferts internationaux effectivement réalisés et sur l'utilisation des marchandises aux fins déclarées (point 28 de la Procédure n° 1807 et point 31 de la Procédure n° 86) ;</w:t>
      </w:r>
    </w:p>
    <w:p w14:paraId="0002A39D" w14:textId="2FECAF08" w:rsidR="00A24DEB" w:rsidRPr="002C35B1" w:rsidRDefault="00B0780F" w:rsidP="009D57FC">
      <w:pPr>
        <w:pStyle w:val="a3"/>
        <w:numPr>
          <w:ilvl w:val="0"/>
          <w:numId w:val="9"/>
        </w:numPr>
        <w:ind w:left="567" w:hanging="567"/>
        <w:contextualSpacing w:val="0"/>
        <w:jc w:val="both"/>
        <w:rPr>
          <w:lang w:val="ru-RU"/>
        </w:rPr>
        <w:spacing w:before="120" w:after="0" w:line="276" w:lineRule="auto"/>
      </w:pPr>
      <w:r/>
      <w:r>
        <w:rPr>
          <w:b w:val="0"/>
        </w:rPr>
        <w:t>d'assurer l'exhaustivité et la véracité des informations présentées pour l'obtention d'autorisations ou de conclusions, et de porter une responsabilité personnelle pour ces informations (point 13 de la Procédure n° 1807 et point 15 de la Procédure n° 86).</w:t>
      </w:r>
    </w:p>
    <w:p w14:paraId="0CC66015" w14:textId="77777777" w:rsidR="004E66E4" w:rsidRPr="002C35B1" w:rsidRDefault="004E66E4" w:rsidP="000E472B">
      <w:pPr>
        <w:pStyle w:val="a3"/>
        <w:numPr>
          <w:ilvl w:val="1"/>
          <w:numId w:val="38"/>
        </w:numPr>
        <w:ind w:left="0" w:hanging="567"/>
        <w:contextualSpacing w:val="0"/>
        <w:jc w:val="both"/>
        <w:rPr>
          <w:u w:val="single"/>
          <w:lang w:val="ru-RU"/>
        </w:rPr>
        <w:spacing w:before="120" w:after="0" w:line="276" w:lineRule="auto"/>
      </w:pPr>
      <w:r/>
      <w:r>
        <w:rPr>
          <w:b w:val="0"/>
        </w:rPr>
        <w:t>Expertise dans le domaine du contrôle étatique des exportations et concertation interministérielle</w:t>
      </w:r>
    </w:p>
    <w:p w14:paraId="3160C432" w14:textId="77777777" w:rsidR="004E66E4" w:rsidRPr="002C35B1" w:rsidRDefault="004E66E4" w:rsidP="009D57FC">
      <w:pPr>
        <w:jc w:val="both"/>
        <w:rPr>
          <w:lang w:val="ru-RU"/>
        </w:rPr>
        <w:spacing w:before="120" w:after="0" w:line="276" w:lineRule="auto"/>
      </w:pPr>
      <w:r/>
      <w:r>
        <w:rPr>
          <w:b w:val="0"/>
        </w:rPr>
        <w:t>Selon la 1re partie de l'art. 16 de la Loi, la décision d'octroi d'une autorisation, d'une conclusion ou d'un certificat international d'importation est prise par l'organe central du pouvoir exécutif mettant en œuvre la politique d'État dans le domaine du contrôle étatique des exportations, sur la base des résultats d'une expertise dans le domaine du contrôle des exportations.</w:t>
      </w:r>
    </w:p>
    <w:p w14:paraId="68537F57" w14:textId="77777777" w:rsidR="004E66E4" w:rsidRPr="002C35B1" w:rsidRDefault="004E66E4" w:rsidP="009D57FC">
      <w:pPr>
        <w:jc w:val="both"/>
        <w:rPr>
          <w:lang w:val="ru-RU"/>
        </w:rPr>
        <w:spacing w:before="120" w:after="0" w:line="276" w:lineRule="auto"/>
      </w:pPr>
      <w:r/>
      <w:r>
        <w:rPr>
          <w:b w:val="0"/>
        </w:rPr>
        <w:t>Conformément à la 2e partie de l'art. 16 de ladite Loi, pour l'obtention d'une autorisation ou d'une conclusion, le sujet du transfert international de marchandises est tenu de présenter une demande écrite à l'organe central du pouvoir exécutif mettant en œuvre la politique d'État dans le domaine du contrôle étatique des exportations, dans laquelle sont indiqués les renseignements nécessaires pour la réalisation de l'expertise et la prise d'une décision sur le fond de la demande, y compris :</w:t>
      </w:r>
    </w:p>
    <w:p w14:paraId="664909E4" w14:textId="77777777" w:rsidR="004E66E4" w:rsidRPr="002C35B1" w:rsidRDefault="004E66E4" w:rsidP="009D57FC">
      <w:pPr>
        <w:pStyle w:val="a3"/>
        <w:numPr>
          <w:ilvl w:val="0"/>
          <w:numId w:val="25"/>
        </w:numPr>
        <w:tabs>
          <w:tab w:val="clear" w:pos="720"/>
          <w:tab w:val="num" w:pos="0"/>
        </w:tabs>
        <w:ind w:left="567" w:hanging="567"/>
        <w:contextualSpacing w:val="0"/>
        <w:jc w:val="both"/>
        <w:rPr>
          <w:lang w:val="ru-RU"/>
        </w:rPr>
        <w:spacing w:before="120" w:after="0" w:line="276" w:lineRule="auto"/>
      </w:pPr>
      <w:r/>
      <w:r>
        <w:rPr>
          <w:b w:val="0"/>
        </w:rPr>
        <w:t>les renseignements sur les sujets participant au transfert international de marchandises ;</w:t>
      </w:r>
    </w:p>
    <w:p w14:paraId="1B0D4F24" w14:textId="77777777" w:rsidR="004E66E4" w:rsidRPr="002C35B1" w:rsidRDefault="004E66E4" w:rsidP="009D57FC">
      <w:pPr>
        <w:pStyle w:val="a3"/>
        <w:numPr>
          <w:ilvl w:val="0"/>
          <w:numId w:val="25"/>
        </w:numPr>
        <w:tabs>
          <w:tab w:val="clear" w:pos="720"/>
          <w:tab w:val="num" w:pos="0"/>
        </w:tabs>
        <w:ind w:left="567" w:hanging="567"/>
        <w:contextualSpacing w:val="0"/>
        <w:jc w:val="both"/>
        <w:rPr>
          <w:lang w:val="ru-RU"/>
        </w:rPr>
        <w:spacing w:before="120" w:after="0" w:line="276" w:lineRule="auto"/>
      </w:pPr>
      <w:r/>
      <w:r>
        <w:rPr>
          <w:b w:val="0"/>
        </w:rPr>
        <w:t>les renseignements sur les marchandises et la procédure de leur transfert international ;</w:t>
      </w:r>
    </w:p>
    <w:p w14:paraId="68A1CD5A" w14:textId="77777777" w:rsidR="004E66E4" w:rsidRPr="002C35B1" w:rsidRDefault="004E66E4" w:rsidP="009D57FC">
      <w:pPr>
        <w:pStyle w:val="a3"/>
        <w:numPr>
          <w:ilvl w:val="0"/>
          <w:numId w:val="25"/>
        </w:numPr>
        <w:tabs>
          <w:tab w:val="clear" w:pos="720"/>
          <w:tab w:val="num" w:pos="0"/>
        </w:tabs>
        <w:ind w:left="567" w:hanging="567"/>
        <w:contextualSpacing w:val="0"/>
        <w:jc w:val="both"/>
        <w:rPr>
          <w:lang w:val="ru-RU"/>
        </w:rPr>
        <w:spacing w:before="120" w:after="0" w:line="276" w:lineRule="auto"/>
      </w:pPr>
      <w:r/>
      <w:r>
        <w:rPr>
          <w:b w:val="0"/>
        </w:rPr>
        <w:t>les renseignements sur l'utilisation finale des marchandises.</w:t>
      </w:r>
    </w:p>
    <w:p w14:paraId="224FD528" w14:textId="77777777" w:rsidR="004E66E4" w:rsidRPr="002C35B1" w:rsidRDefault="004E66E4" w:rsidP="009D57FC">
      <w:pPr>
        <w:jc w:val="both"/>
        <w:rPr>
          <w:lang w:val="ru-RU"/>
        </w:rPr>
        <w:spacing w:before="120" w:after="0" w:line="276" w:lineRule="auto"/>
      </w:pPr>
      <w:r/>
      <w:r>
        <w:rPr>
          <w:b w:val="0"/>
        </w:rPr>
        <w:t>Selon la 1re partie de l'art. 8 de la Loi, la procédure de réalisation du contrôle sur les transferts internationaux de marchandises est établie par le Cabinet des ministres d'Ukraine en fonction des groupes concrets de marchandises et des formes de leurs transferts internationaux.</w:t>
      </w:r>
    </w:p>
    <w:p w14:paraId="6BB122BD" w14:textId="77777777" w:rsidR="004E66E4" w:rsidRPr="002C35B1" w:rsidRDefault="004E66E4" w:rsidP="009D57FC">
      <w:pPr>
        <w:jc w:val="both"/>
        <w:rPr>
          <w:lang w:val="ru-RU"/>
        </w:rPr>
        <w:spacing w:before="120" w:after="0" w:line="276" w:lineRule="auto"/>
      </w:pPr>
      <w:r/>
      <w:r>
        <w:rPr>
          <w:b w:val="0"/>
        </w:rPr>
        <w:t>Conformément au point 1 du Règlement sur le Service d'État du contrôle des exportations de l'Ukraine, approuvé par la résolution du Cabinet des ministres d'Ukraine du 31 mars 2015 n° 159, le Service d'État du contrôle des exportations de l'Ukraine est l'organe central du pouvoir exécutif mettant en œuvre la politique d'État dans le domaine du contrôle étatique des exportations et habilité à prendre des décisions sur la délivrance d'autorisations ou de conclusions pour les transferts internationaux de marchandises.</w:t>
      </w:r>
    </w:p>
    <w:p w14:paraId="6DEB6FBF" w14:textId="4FDF73A5" w:rsidR="009D57FC" w:rsidRDefault="004E66E4" w:rsidP="009D57FC">
      <w:pPr>
        <w:jc w:val="both"/>
        <w:rPr>
          <w:lang w:val="ru-RU"/>
        </w:rPr>
        <w:spacing w:before="120" w:after="0" w:line="276" w:lineRule="auto"/>
      </w:pPr>
      <w:r/>
      <w:r>
        <w:rPr>
          <w:b w:val="0"/>
        </w:rPr>
        <w:t>Ainsi, l'octroi d'une autorisation pour un transfert international de marchandises s'effectue uniquement après la réalisation d'une expertise étatique et la vérification des documents présentés par le sujet par l'organe compétent de contrôle des exportations, ainsi que, en cas de nécessité, avec la participation d'autres organes du pouvoir d'État.</w:t>
      </w:r>
    </w:p>
    <w:p w14:paraId="634C76D7" w14:textId="544D6DDD" w:rsidR="00537238" w:rsidRPr="00537238" w:rsidRDefault="00537238" w:rsidP="009D57FC">
      <w:pPr>
        <w:jc w:val="both"/>
        <w:rPr>
          <w:lang w:val="uk-UA"/>
        </w:rPr>
        <w:spacing w:before="120" w:after="0" w:line="276" w:lineRule="auto"/>
      </w:pPr>
      <w:r/>
      <w:r>
        <w:rPr>
          <w:b w:val="0"/>
        </w:rPr>
        <w:t>Les pièces des contrôles du Service d'État du contrôle des exportations au titre des autorisations n° 29619800, n° 29620100 et n° 296332 confirment l'application pratique de ce mécanisme précis.</w:t>
      </w:r>
    </w:p>
    <w:p w14:paraId="4D25D07C" w14:textId="3AA8D3F5" w:rsidR="004E66E4" w:rsidRPr="002C35B1" w:rsidRDefault="004E66E4" w:rsidP="000E472B">
      <w:pPr>
        <w:pStyle w:val="a3"/>
        <w:numPr>
          <w:ilvl w:val="1"/>
          <w:numId w:val="38"/>
        </w:numPr>
        <w:ind w:left="0" w:hanging="567"/>
        <w:contextualSpacing w:val="0"/>
        <w:jc w:val="both"/>
        <w:rPr>
          <w:u w:val="single"/>
          <w:lang w:val="ru-RU"/>
        </w:rPr>
        <w:spacing w:before="120" w:after="0" w:line="276" w:lineRule="auto"/>
      </w:pPr>
      <w:r/>
      <w:r>
        <w:rPr>
          <w:b w:val="0"/>
        </w:rPr>
        <w:t>Contrôle de la livraison des marchandises et confirmation de leur réception par le consommateur final.</w:t>
      </w:r>
    </w:p>
    <w:p w14:paraId="3EBBF538" w14:textId="77777777" w:rsidR="004E66E4" w:rsidRPr="002C35B1" w:rsidRDefault="004E66E4" w:rsidP="009D57FC">
      <w:pPr>
        <w:jc w:val="both"/>
        <w:rPr>
          <w:lang w:val="ru-RU"/>
        </w:rPr>
        <w:spacing w:before="120" w:after="0" w:line="276" w:lineRule="auto"/>
      </w:pPr>
      <w:r/>
      <w:r>
        <w:rPr>
          <w:b w:val="0"/>
        </w:rPr>
        <w:t>Selon l'art. 1 de la Loi, le certificat de confirmation de livraison est un document délivré par l'organe étatique habilité de l'État importateur, qui confirme que les marchandises qui y sont indiquées ont été livrées sur le territoire de l'État correspondant et reçues par le consommateur final indiqué.</w:t>
      </w:r>
    </w:p>
    <w:p w14:paraId="4BBB4CD2" w14:textId="77777777" w:rsidR="004E66E4" w:rsidRPr="002C35B1" w:rsidRDefault="004E66E4" w:rsidP="009D57FC">
      <w:pPr>
        <w:jc w:val="both"/>
        <w:rPr>
          <w:lang w:val="ru-RU"/>
        </w:rPr>
        <w:spacing w:before="120" w:after="0" w:line="276" w:lineRule="auto"/>
      </w:pPr>
      <w:r/>
      <w:r>
        <w:rPr>
          <w:b w:val="0"/>
        </w:rPr>
        <w:t>Conformément aux points 3, 40 du Règlement sur la procédure d'octroi de garanties et de réalisation du contrôle d'État sur l'exécution des obligations relatives à l'utilisation aux fins déclarées des marchandises soumises au contrôle étatique des exportations, approuvé par la résolution du Cabinet des ministres d'Ukraine du 27 mai 1999 n° 920 (ci-après – le Règlement n° 920), le contrôle de la livraison des marchandises jusqu'au consommateur final s'effectue par l'exportateur par la voie de :</w:t>
      </w:r>
    </w:p>
    <w:p w14:paraId="6B7EE835" w14:textId="77777777" w:rsidR="004E66E4" w:rsidRPr="002C35B1" w:rsidRDefault="004E66E4" w:rsidP="009D57FC">
      <w:pPr>
        <w:pStyle w:val="a3"/>
        <w:numPr>
          <w:ilvl w:val="0"/>
          <w:numId w:val="26"/>
        </w:numPr>
        <w:tabs>
          <w:tab w:val="clear" w:pos="720"/>
        </w:tabs>
        <w:ind w:left="567" w:hanging="567"/>
        <w:contextualSpacing w:val="0"/>
        <w:jc w:val="both"/>
        <w:rPr>
          <w:lang w:val="ru-RU"/>
        </w:rPr>
        <w:spacing w:before="120" w:after="0" w:line="276" w:lineRule="auto"/>
      </w:pPr>
      <w:r/>
      <w:r>
        <w:rPr>
          <w:b w:val="0"/>
        </w:rPr>
        <w:t>l'obtention auprès du sujet étranger d'activité économique du certificat de confirmation de livraison ou d'un autre document, formalisé ou confirmé par l'organe étatique compétent du pays de destination ;</w:t>
      </w:r>
    </w:p>
    <w:p w14:paraId="7E9F23E0" w14:textId="77777777" w:rsidR="004E66E4" w:rsidRPr="002C35B1" w:rsidRDefault="004E66E4" w:rsidP="009D57FC">
      <w:pPr>
        <w:pStyle w:val="a3"/>
        <w:numPr>
          <w:ilvl w:val="0"/>
          <w:numId w:val="26"/>
        </w:numPr>
        <w:tabs>
          <w:tab w:val="clear" w:pos="720"/>
        </w:tabs>
        <w:ind w:left="567" w:hanging="567"/>
        <w:contextualSpacing w:val="0"/>
        <w:jc w:val="both"/>
        <w:rPr>
          <w:lang w:val="ru-RU"/>
        </w:rPr>
        <w:spacing w:before="120" w:after="0" w:line="276" w:lineRule="auto"/>
      </w:pPr>
      <w:r/>
      <w:r>
        <w:rPr>
          <w:b w:val="0"/>
        </w:rPr>
        <w:t>la présentation d'un tel document au Service d'État du contrôle des exportations de l'Ukraine dans un délai allant jusqu'à 45 jours après la réalisation de l'exportation des marchandises.</w:t>
      </w:r>
    </w:p>
    <w:p w14:paraId="3A30347F" w14:textId="77777777" w:rsidR="004E66E4" w:rsidRPr="002C35B1" w:rsidRDefault="004E66E4" w:rsidP="009D57FC">
      <w:pPr>
        <w:jc w:val="both"/>
        <w:rPr>
          <w:lang w:val="ru-RU"/>
        </w:rPr>
        <w:spacing w:before="120" w:after="0" w:line="276" w:lineRule="auto"/>
      </w:pPr>
      <w:r/>
      <w:r>
        <w:rPr>
          <w:b w:val="0"/>
        </w:rPr>
        <w:t>Le document indiqué doit contenir la confirmation :</w:t>
      </w:r>
    </w:p>
    <w:p w14:paraId="665ACA2B" w14:textId="77777777" w:rsidR="004E66E4" w:rsidRPr="002C35B1" w:rsidRDefault="004E66E4" w:rsidP="009D57FC">
      <w:pPr>
        <w:pStyle w:val="a3"/>
        <w:numPr>
          <w:ilvl w:val="0"/>
          <w:numId w:val="27"/>
        </w:numPr>
        <w:contextualSpacing w:val="0"/>
        <w:jc w:val="both"/>
        <w:rPr>
          <w:lang w:val="ru-RU"/>
        </w:rPr>
        <w:spacing w:before="120" w:after="0" w:line="276" w:lineRule="auto"/>
      </w:pPr>
      <w:r/>
      <w:r>
        <w:rPr>
          <w:b w:val="0"/>
        </w:rPr>
        <w:t>de la livraison des marchandises sur le territoire de l'État de destination ;</w:t>
      </w:r>
    </w:p>
    <w:p w14:paraId="440AD240" w14:textId="77777777" w:rsidR="004E66E4" w:rsidRPr="002C35B1" w:rsidRDefault="004E66E4" w:rsidP="009D57FC">
      <w:pPr>
        <w:pStyle w:val="a3"/>
        <w:numPr>
          <w:ilvl w:val="0"/>
          <w:numId w:val="27"/>
        </w:numPr>
        <w:contextualSpacing w:val="0"/>
        <w:jc w:val="both"/>
        <w:rPr>
          <w:lang w:val="ru-RU"/>
        </w:rPr>
        <w:spacing w:before="120" w:after="0" w:line="276" w:lineRule="auto"/>
      </w:pPr>
      <w:r/>
      <w:r>
        <w:rPr>
          <w:b w:val="0"/>
        </w:rPr>
        <w:t>de la réception des marchandises par le consommateur final ;</w:t>
      </w:r>
    </w:p>
    <w:p w14:paraId="6E30BA0A" w14:textId="77777777" w:rsidR="004E66E4" w:rsidRPr="002C35B1" w:rsidRDefault="004E66E4" w:rsidP="009D57FC">
      <w:pPr>
        <w:pStyle w:val="a3"/>
        <w:numPr>
          <w:ilvl w:val="0"/>
          <w:numId w:val="27"/>
        </w:numPr>
        <w:contextualSpacing w:val="0"/>
        <w:jc w:val="both"/>
        <w:rPr>
          <w:lang w:val="ru-RU"/>
        </w:rPr>
        <w:spacing w:before="120" w:after="0" w:line="276" w:lineRule="auto"/>
      </w:pPr>
      <w:r/>
      <w:r>
        <w:rPr>
          <w:b w:val="0"/>
        </w:rPr>
        <w:t>de l'utilisation des marchandises aux fins déclarées.</w:t>
      </w:r>
    </w:p>
    <w:p w14:paraId="5E5DF4D6" w14:textId="77777777" w:rsidR="004E66E4" w:rsidRDefault="004E66E4" w:rsidP="009D57FC">
      <w:pPr>
        <w:jc w:val="both"/>
        <w:rPr>
          <w:lang w:val="ru-RU"/>
        </w:rPr>
        <w:spacing w:before="120" w:after="0" w:line="276" w:lineRule="auto"/>
      </w:pPr>
      <w:r/>
      <w:r>
        <w:rPr>
          <w:b w:val="0"/>
        </w:rPr>
        <w:t>Ainsi, la législation en vigueur prévoit un mécanisme de post-contrôle des transferts internationaux, qui comprend la confirmation documentaire obligatoire de la livraison des marchandises et de leur réception par le consommateur final.</w:t>
      </w:r>
    </w:p>
    <w:p w14:paraId="7CAFB516" w14:textId="333FE291" w:rsidR="00537238" w:rsidRPr="00537238" w:rsidRDefault="00537238" w:rsidP="009D57FC">
      <w:pPr>
        <w:jc w:val="both"/>
        <w:rPr>
          <w:lang w:val="uk-UA"/>
        </w:rPr>
        <w:spacing w:before="120" w:after="0" w:line="276" w:lineRule="auto"/>
      </w:pPr>
      <w:r/>
      <w:r>
        <w:rPr>
          <w:b w:val="0"/>
        </w:rPr>
        <w:t>Selon les informations du Service d'État du contrôle des exportations, en 2023 ont été réclamés auprès de la SA « Motor Sich » les documents confirmant la livraison des marchandises et leur réception par le consommateur final, ce qui confirme la réalisation pratique du post-contrôle à l'égard des livraisons correspondantes.</w:t>
      </w:r>
    </w:p>
    <w:p w14:paraId="5586A276" w14:textId="6ABBE4D3" w:rsidR="004E66E4" w:rsidRPr="002C35B1" w:rsidRDefault="004E66E4" w:rsidP="000E472B">
      <w:pPr>
        <w:pStyle w:val="a3"/>
        <w:numPr>
          <w:ilvl w:val="1"/>
          <w:numId w:val="38"/>
        </w:numPr>
        <w:ind w:left="0" w:hanging="567"/>
        <w:contextualSpacing w:val="0"/>
        <w:jc w:val="both"/>
        <w:rPr>
          <w:u w:val="single"/>
          <w:lang w:val="ru-RU"/>
        </w:rPr>
        <w:spacing w:before="120" w:after="0" w:line="276" w:lineRule="auto"/>
      </w:pPr>
      <w:r/>
      <w:r>
        <w:rPr>
          <w:b w:val="0"/>
        </w:rPr>
        <w:t>Utilisation des informations obtenues dans le cadre du contrôle des exportations.</w:t>
      </w:r>
    </w:p>
    <w:p w14:paraId="29137836" w14:textId="77777777" w:rsidR="004E66E4" w:rsidRPr="002C35B1" w:rsidRDefault="004E66E4" w:rsidP="009D57FC">
      <w:pPr>
        <w:jc w:val="both"/>
        <w:rPr>
          <w:lang w:val="ru-RU"/>
        </w:rPr>
        <w:spacing w:before="120" w:after="0" w:line="276" w:lineRule="auto"/>
      </w:pPr>
      <w:r/>
      <w:r>
        <w:rPr>
          <w:b w:val="0"/>
        </w:rPr>
        <w:t>Selon la 2e partie de l'art. 7, les informations sur les transferts internationaux de marchandises, obtenues par les organes exerçant le contrôle étatique des exportations auprès des organes du pouvoir d'État, des sujets des transferts internationaux de marchandises ou dans le cadre de l'échange international de telles informations, sont utilisées uniquement aux fins du contrôle des exportations et de la protection des intérêts nationaux de l'Ukraine.</w:t>
      </w:r>
    </w:p>
    <w:p w14:paraId="6AF7864F" w14:textId="77777777" w:rsidR="004E66E4" w:rsidRPr="002C35B1" w:rsidRDefault="004E66E4" w:rsidP="009D57FC">
      <w:pPr>
        <w:jc w:val="both"/>
        <w:rPr>
          <w:lang w:val="ru-RU"/>
        </w:rPr>
        <w:spacing w:before="120" w:after="0" w:line="276" w:lineRule="auto"/>
      </w:pPr>
      <w:r/>
      <w:r>
        <w:rPr>
          <w:b w:val="0"/>
        </w:rPr>
        <w:t>Ainsi, les renseignements obtenus par les organes de contrôle des exportations lors de la réalisation de l'expertise et de la délivrance des autorisations font partie du système étatique de contrôle sur les transferts internationaux de marchandises et sont utilisés pour assurer le respect des exigences de la législation dans le domaine du contrôle des exportations.</w:t>
      </w:r>
    </w:p>
    <w:p w14:paraId="34E8649C" w14:textId="77777777" w:rsidR="004E66E4" w:rsidRPr="002C35B1" w:rsidRDefault="004E66E4" w:rsidP="009D57FC">
      <w:pPr>
        <w:pStyle w:val="a3"/>
        <w:ind w:left="0" w:hanging="567"/>
        <w:contextualSpacing w:val="0"/>
        <w:jc w:val="both"/>
        <w:rPr>
          <w:b/>
          <w:bCs/>
          <w:sz w:val="21"/>
          <w:szCs w:val="21"/>
          <w:lang w:val="ru-RU"/>
        </w:rPr>
        <w:spacing w:before="120" w:after="0" w:line="276" w:lineRule="auto"/>
      </w:pPr>
      <w:r/>
    </w:p>
    <w:p w14:paraId="4FF337ED" w14:textId="7B6286D1" w:rsidR="00E90615" w:rsidRPr="002C35B1" w:rsidRDefault="00E90615" w:rsidP="000E472B">
      <w:pPr>
        <w:pStyle w:val="a3"/>
        <w:numPr>
          <w:ilvl w:val="0"/>
          <w:numId w:val="38"/>
        </w:numPr>
        <w:ind w:left="0" w:hanging="567"/>
        <w:contextualSpacing w:val="0"/>
        <w:jc w:val="left"/>
        <w:rPr>
          <w:b/>
          <w:bCs/>
          <w:lang w:val="ru-RU"/>
        </w:rPr>
        <w:spacing w:before="120" w:after="0" w:line="276" w:lineRule="auto"/>
      </w:pPr>
      <w:r/>
      <w:r>
        <w:rPr>
          <w:b/>
        </w:rPr>
        <w:t>Conclusions :</w:t>
      </w:r>
    </w:p>
    <w:p w14:paraId="2E53A99F" w14:textId="291D94DF" w:rsidR="005B4EDD" w:rsidRDefault="005B4EDD" w:rsidP="009D57FC">
      <w:pPr>
        <w:pStyle w:val="a3"/>
        <w:numPr>
          <w:ilvl w:val="1"/>
          <w:numId w:val="27"/>
        </w:numPr>
        <w:ind w:left="567" w:hanging="567"/>
        <w:contextualSpacing w:val="0"/>
        <w:jc w:val="both"/>
        <w:rPr>
          <w:lang w:val="ru-RU"/>
        </w:rPr>
        <w:spacing w:before="120" w:after="0" w:line="276" w:lineRule="auto"/>
      </w:pPr>
      <w:r/>
      <w:r>
        <w:rPr>
          <w:b w:val="0"/>
        </w:rPr>
        <w:t>Les opérations d'exportation étaient effectuées dans le respect des exigences du contrôle étatique des exportations : les autorisations ont été obtenues, les certificats d'utilisateur final ont été formalisés, la concertation interministérielle a été accomplie.</w:t>
      </w:r>
    </w:p>
    <w:p w14:paraId="1EAD83FD" w14:textId="0F2739B2" w:rsidR="00537238" w:rsidRPr="00537238" w:rsidRDefault="00537238" w:rsidP="00537238">
      <w:pPr>
        <w:pStyle w:val="a3"/>
        <w:ind w:left="567"/>
        <w:contextualSpacing w:val="0"/>
        <w:jc w:val="both"/>
        <w:rPr>
          <w:lang w:val="uk-UA"/>
        </w:rPr>
        <w:spacing w:before="120" w:after="0" w:line="276" w:lineRule="auto"/>
      </w:pPr>
      <w:r/>
      <w:r>
        <w:rPr>
          <w:b w:val="0"/>
        </w:rPr>
        <w:t>Cela est confirmé par les autorisations du Service d'État du contrôle des exportations, les pièces des vérifications au titre des autorisations, ainsi que par les documents des contreparties étrangères et les pièces du post-contrôle.</w:t>
      </w:r>
    </w:p>
    <w:p w14:paraId="051D7F24" w14:textId="5A6217ED" w:rsidR="005B4EDD" w:rsidRDefault="005B4EDD" w:rsidP="009D57FC">
      <w:pPr>
        <w:pStyle w:val="a3"/>
        <w:numPr>
          <w:ilvl w:val="1"/>
          <w:numId w:val="27"/>
        </w:numPr>
        <w:ind w:left="567" w:hanging="567"/>
        <w:contextualSpacing w:val="0"/>
        <w:jc w:val="both"/>
        <w:rPr>
          <w:lang w:val="ru-RU"/>
        </w:rPr>
        <w:spacing w:before="120" w:after="0" w:line="276" w:lineRule="auto"/>
      </w:pPr>
      <w:r/>
      <w:r>
        <w:rPr>
          <w:b w:val="0"/>
        </w:rPr>
        <w:t>La SA « Motor Sich » agissait de bonne foi, dans les limites de la réglementation juridique et ne violait pas le régime de l'embargo.</w:t>
      </w:r>
    </w:p>
    <w:p w14:paraId="6CD188C2" w14:textId="6D1EAE15" w:rsidR="00537238" w:rsidRPr="002C35B1" w:rsidRDefault="00537238" w:rsidP="00537238">
      <w:pPr>
        <w:pStyle w:val="a3"/>
        <w:ind w:left="567"/>
        <w:contextualSpacing w:val="0"/>
        <w:jc w:val="both"/>
        <w:rPr>
          <w:lang w:val="ru-RU"/>
        </w:rPr>
        <w:spacing w:before="120" w:after="0" w:line="276" w:lineRule="auto"/>
      </w:pPr>
      <w:r/>
      <w:r>
        <w:rPr>
          <w:b w:val="0"/>
        </w:rPr>
        <w:t>La bonne foi s'exprimait - dans la divulgation des contreparties, des utilisateurs finaux, de l'objet de la livraison et des conditions d'utilisation de la marchandise dans la documentation d'autorisation et lors de l'accomplissement de la concertation interministérielle.</w:t>
      </w:r>
    </w:p>
    <w:p w14:paraId="112C6C78" w14:textId="7C3E8266" w:rsidR="005B4EDD" w:rsidRPr="002C35B1" w:rsidRDefault="005B4EDD" w:rsidP="009D57FC">
      <w:pPr>
        <w:pStyle w:val="a3"/>
        <w:numPr>
          <w:ilvl w:val="1"/>
          <w:numId w:val="27"/>
        </w:numPr>
        <w:ind w:left="567" w:hanging="567"/>
        <w:contextualSpacing w:val="0"/>
        <w:jc w:val="both"/>
        <w:rPr>
          <w:lang w:val="ru-RU"/>
        </w:rPr>
        <w:spacing w:before="120" w:after="0" w:line="276" w:lineRule="auto"/>
      </w:pPr>
      <w:r/>
      <w:r>
        <w:rPr>
          <w:b w:val="0"/>
        </w:rPr>
        <w:t>Dans les pièces du dossier font défaut les preuves directes de livraisons de produits vers la FR, y compris :</w:t>
      </w:r>
    </w:p>
    <w:p w14:paraId="7049E9CB" w14:textId="77777777" w:rsidR="005B4EDD" w:rsidRPr="002C35B1" w:rsidRDefault="005B4EDD" w:rsidP="000E472B">
      <w:pPr>
        <w:pStyle w:val="a3"/>
        <w:numPr>
          <w:ilvl w:val="0"/>
          <w:numId w:val="39"/>
        </w:numPr>
        <w:ind w:left="1134" w:hanging="425"/>
        <w:contextualSpacing w:val="0"/>
        <w:jc w:val="both"/>
        <w:rPr>
          <w:lang w:val="ru-RU"/>
        </w:rPr>
        <w:spacing w:before="120" w:after="0" w:line="276" w:lineRule="auto"/>
      </w:pPr>
      <w:r/>
      <w:r>
        <w:rPr>
          <w:b w:val="0"/>
        </w:rPr>
        <w:t>de l'introduction de lots concrets de marchandises sur le territoire de la FR ;</w:t>
      </w:r>
    </w:p>
    <w:p w14:paraId="5E9B0568" w14:textId="77777777" w:rsidR="005B4EDD" w:rsidRPr="002C35B1" w:rsidRDefault="005B4EDD" w:rsidP="000E472B">
      <w:pPr>
        <w:pStyle w:val="a3"/>
        <w:numPr>
          <w:ilvl w:val="0"/>
          <w:numId w:val="39"/>
        </w:numPr>
        <w:ind w:left="1134" w:hanging="425"/>
        <w:contextualSpacing w:val="0"/>
        <w:jc w:val="both"/>
        <w:rPr>
          <w:lang w:val="ru-RU"/>
        </w:rPr>
        <w:spacing w:before="120" w:after="0" w:line="276" w:lineRule="auto"/>
      </w:pPr>
      <w:r/>
      <w:r>
        <w:rPr>
          <w:b w:val="0"/>
        </w:rPr>
        <w:t>de leur réception par des entreprises du complexe militaro-industriel de la FR ;</w:t>
      </w:r>
    </w:p>
    <w:p w14:paraId="7C2B5FF0" w14:textId="77777777" w:rsidR="005B4EDD" w:rsidRPr="002C35B1" w:rsidRDefault="005B4EDD" w:rsidP="000E472B">
      <w:pPr>
        <w:pStyle w:val="a3"/>
        <w:numPr>
          <w:ilvl w:val="0"/>
          <w:numId w:val="39"/>
        </w:numPr>
        <w:ind w:left="1134" w:hanging="425"/>
        <w:contextualSpacing w:val="0"/>
        <w:jc w:val="both"/>
        <w:rPr>
          <w:lang w:val="ru-RU"/>
        </w:rPr>
        <w:spacing w:before="120" w:after="0" w:line="276" w:lineRule="auto"/>
      </w:pPr>
      <w:r/>
      <w:r>
        <w:rPr>
          <w:b w:val="0"/>
        </w:rPr>
        <w:t>de la réalisation de règlements de la part de telles entreprises.</w:t>
      </w:r>
    </w:p>
    <w:p w14:paraId="20E1833C" w14:textId="10DDC000" w:rsidR="002B0639" w:rsidRDefault="002B0639" w:rsidP="009D57FC">
      <w:pPr>
        <w:pStyle w:val="a3"/>
        <w:numPr>
          <w:ilvl w:val="1"/>
          <w:numId w:val="27"/>
        </w:numPr>
        <w:ind w:left="567" w:hanging="567"/>
        <w:contextualSpacing w:val="0"/>
        <w:jc w:val="both"/>
        <w:rPr>
          <w:lang w:val="ru-RU"/>
        </w:rPr>
        <w:spacing w:before="120" w:after="0" w:line="276" w:lineRule="auto"/>
      </w:pPr>
      <w:r/>
      <w:r>
        <w:rPr>
          <w:b w:val="0"/>
        </w:rPr>
        <w:t>L'introduction légale des produits ukrainiens correspondants en FR était restreinte par la réglementation russe. Par conséquent, la réexportation ultérieure de lots concrets vers la FR ne peut être présumée et exige une preuve directe.</w:t>
      </w:r>
    </w:p>
    <w:p w14:paraId="63080E35" w14:textId="7EE135FF" w:rsidR="005D68AB" w:rsidRPr="002C35B1" w:rsidRDefault="005D68AB" w:rsidP="009D57FC">
      <w:pPr>
        <w:pStyle w:val="a3"/>
        <w:numPr>
          <w:ilvl w:val="1"/>
          <w:numId w:val="27"/>
        </w:numPr>
        <w:ind w:left="567" w:hanging="567"/>
        <w:contextualSpacing w:val="0"/>
        <w:jc w:val="both"/>
        <w:rPr>
          <w:lang w:val="ru-RU"/>
        </w:rPr>
        <w:spacing w:before="120" w:after="0" w:line="276" w:lineRule="auto"/>
      </w:pPr>
      <w:r/>
      <w:r>
        <w:rPr>
          <w:b w:val="0"/>
        </w:rPr>
        <w:t>Les conclusions de l'enquête sont fondées principalement sur des preuves indirectes ne confirmant pas le fait du transfert de produits vers la FR.</w:t>
      </w:r>
    </w:p>
    <w:p w14:paraId="023B5A81" w14:textId="04A5183D" w:rsidR="005D68AB" w:rsidRPr="002C35B1" w:rsidRDefault="005D68AB" w:rsidP="009D57FC">
      <w:pPr>
        <w:pStyle w:val="a3"/>
        <w:pageBreakBefore/>
        <w:numPr>
          <w:ilvl w:val="1"/>
          <w:numId w:val="27"/>
        </w:numPr>
        <w:ind w:left="567" w:hanging="567"/>
        <w:contextualSpacing w:val="0"/>
        <w:jc w:val="both"/>
        <w:rPr>
          <w:lang w:val="ru-RU"/>
        </w:rPr>
        <w:spacing w:before="120" w:after="0" w:line="276" w:lineRule="auto"/>
      </w:pPr>
      <w:r/>
      <w:r>
        <w:rPr>
          <w:b w:val="0"/>
        </w:rPr>
        <w:t>L'enquête n'a pas établi de lien de causalité entre les agissements de la SA « Motor Sich » et l'arrivée éventuelle de produits en FR.</w:t>
      </w:r>
    </w:p>
    <w:p w14:paraId="186B9C06" w14:textId="0A588D8F" w:rsidR="005D68AB" w:rsidRDefault="005D68AB" w:rsidP="009D57FC">
      <w:pPr>
        <w:pStyle w:val="a3"/>
        <w:numPr>
          <w:ilvl w:val="1"/>
          <w:numId w:val="27"/>
        </w:numPr>
        <w:ind w:left="567" w:hanging="567"/>
        <w:contextualSpacing w:val="0"/>
        <w:jc w:val="both"/>
        <w:rPr>
          <w:lang w:val="ru-RU"/>
        </w:rPr>
        <w:spacing w:before="120" w:after="0" w:line="276" w:lineRule="auto"/>
      </w:pPr>
      <w:r/>
      <w:r>
        <w:rPr>
          <w:b w:val="0"/>
        </w:rPr>
        <w:t>N'est pas prouvée la connaissance par l'exportateur d'une utilisation éventuelle des produits en FR ou de leur réexportation éventuelle.</w:t>
      </w:r>
    </w:p>
    <w:p w14:paraId="5EAF0EB0" w14:textId="5BF32F90" w:rsidR="00537238" w:rsidRPr="002C35B1" w:rsidRDefault="00537238" w:rsidP="009D57FC">
      <w:pPr>
        <w:pStyle w:val="a3"/>
        <w:numPr>
          <w:ilvl w:val="1"/>
          <w:numId w:val="27"/>
        </w:numPr>
        <w:ind w:left="567" w:hanging="567"/>
        <w:contextualSpacing w:val="0"/>
        <w:jc w:val="both"/>
        <w:rPr>
          <w:lang w:val="ru-RU"/>
        </w:rPr>
        <w:spacing w:before="120" w:after="0" w:line="276" w:lineRule="auto"/>
      </w:pPr>
      <w:r/>
      <w:r>
        <w:rPr>
          <w:b w:val="0"/>
        </w:rPr>
        <w:t>Les documents des contreparties étrangères confirment la livraison des marchandises aux utilisateurs finaux sur le territoire de la RPC et contiennent des assurances relatives à l'absence de réexportation des produits correspondants vers la FR.</w:t>
      </w:r>
    </w:p>
    <w:p w14:paraId="6F895790" w14:textId="0D1C7971" w:rsidR="007B34E2" w:rsidRPr="002C35B1" w:rsidRDefault="005B4EDD" w:rsidP="009D57FC">
      <w:pPr>
        <w:pStyle w:val="a3"/>
        <w:numPr>
          <w:ilvl w:val="1"/>
          <w:numId w:val="27"/>
        </w:numPr>
        <w:ind w:left="567" w:hanging="567"/>
        <w:contextualSpacing w:val="0"/>
        <w:jc w:val="both"/>
        <w:rPr>
          <w:lang w:val="ru-RU"/>
        </w:rPr>
        <w:spacing w:before="120" w:after="0" w:line="276" w:lineRule="auto"/>
      </w:pPr>
      <w:r/>
      <w:r>
        <w:rPr>
          <w:b w:val="0"/>
        </w:rPr>
        <w:t>Le risque et la responsabilité d'une éventuelle réexportation reposent sur l'utilisateur final, et non sur l'exportateur ukrainien agissant sur la base d'autorisations.</w:t>
      </w:r>
    </w:p>
    <w:p w14:paraId="20AF4DE1" w14:textId="58BC9C99" w:rsidR="005D68AB" w:rsidRPr="002C35B1" w:rsidRDefault="005D68AB" w:rsidP="009D57FC">
      <w:pPr>
        <w:pStyle w:val="a3"/>
        <w:numPr>
          <w:ilvl w:val="1"/>
          <w:numId w:val="27"/>
        </w:numPr>
        <w:ind w:left="567" w:hanging="567"/>
        <w:contextualSpacing w:val="0"/>
        <w:jc w:val="both"/>
        <w:rPr>
          <w:lang w:val="ru-RU"/>
        </w:rPr>
        <w:spacing w:before="120" w:after="0" w:line="276" w:lineRule="auto"/>
      </w:pPr>
      <w:r/>
      <w:r>
        <w:rPr>
          <w:b w:val="0"/>
        </w:rPr>
        <w:t>Dans ces circonstances, les éléments constitutifs prouvés de l'infraction liée à la violation du régime du contrôle des exportations font défaut.</w:t>
      </w:r>
    </w:p>
    <w:p w14:paraId="1FD5D96B" w14:textId="77777777" w:rsidR="00537238" w:rsidRDefault="00537238" w:rsidP="00537238">
      <w:pPr>
        <w:pStyle w:val="a3"/>
        <w:numPr>
          <w:ilvl w:val="1"/>
          <w:numId w:val="27"/>
        </w:numPr>
        <w:ind w:left="567" w:hanging="567"/>
        <w:contextualSpacing w:val="0"/>
        <w:jc w:val="both"/>
        <w:rPr>
          <w:lang w:val="ru-RU"/>
        </w:rPr>
        <w:spacing w:before="120" w:after="0" w:line="276" w:lineRule="auto"/>
      </w:pPr>
      <w:r/>
      <w:r>
        <w:rPr>
          <w:b w:val="0"/>
        </w:rPr>
        <w:t>Les documents confirment l'existence d'un itinéraire de livraisons chinois/hongkongais officiel, formalisé par des documents et contrôlé par l'État.</w:t>
      </w:r>
    </w:p>
    <w:p w14:paraId="43AB0BA3" w14:textId="6A028F2C" w:rsidR="0074089E" w:rsidRDefault="00537238" w:rsidP="00537238">
      <w:pPr>
        <w:pStyle w:val="a3"/>
        <w:ind w:left="567"/>
        <w:contextualSpacing w:val="0"/>
        <w:jc w:val="both"/>
        <w:rPr>
          <w:lang w:val="ru-RU"/>
        </w:rPr>
        <w:spacing w:before="120" w:after="0" w:line="276" w:lineRule="auto"/>
      </w:pPr>
      <w:r/>
      <w:r>
        <w:rPr>
          <w:b w:val="0"/>
        </w:rPr>
        <w:t>Par conséquent, la version sur leur caractère initialement illégal n'est pas confirmée.</w:t>
      </w:r>
    </w:p>
    <w:p w14:paraId="27E11A54" w14:textId="77777777" w:rsidR="00621352" w:rsidRPr="00621352" w:rsidRDefault="00621352" w:rsidP="00621352">
      <w:pPr>
        <w:jc w:val="both"/>
        <w:rPr>
          <w:lang w:val="ru-RU"/>
        </w:rPr>
        <w:spacing w:before="120" w:after="0" w:line="276" w:lineRule="auto"/>
      </w:pPr>
      <w:r/>
    </w:p>
    <w:p w14:paraId="3AFFC22A" w14:textId="77777777" w:rsidR="00621352" w:rsidRPr="00621352" w:rsidRDefault="00621352" w:rsidP="00621352">
      <w:pPr>
        <w:pStyle w:val="1"/>
        <w:jc w:val="left"/>
        <w:rPr>
          <w:b/>
          <w:bCs/>
        </w:rPr>
        <w:spacing w:before="120" w:after="0" w:line="276" w:lineRule="auto"/>
      </w:pPr>
      <w:r/>
      <w:r>
        <w:rPr>
          <w:b/>
        </w:rPr>
        <w:t>Liste des annexes</w:t>
      </w:r>
    </w:p>
    <w:p w14:paraId="00C89729" w14:textId="77777777" w:rsidR="00621352" w:rsidRDefault="00621352" w:rsidP="00621352">
      <w:pPr>
        <w:pStyle w:val="1"/>
        <w:numPr>
          <w:ilvl w:val="0"/>
          <w:numId w:val="78"/>
        </w:numPr>
        <w:ind w:left="567" w:hanging="425"/>
        <w:jc w:val="both"/>
        <w:spacing w:before="120" w:after="0" w:line="276" w:lineRule="auto"/>
      </w:pPr>
      <w:r/>
      <w:r>
        <w:rPr>
          <w:b w:val="0"/>
        </w:rPr>
        <w:t>Réponse du Service d'État du contrôle des exportations du 3 octobre 2024 à la demande d'avocat.</w:t>
      </w:r>
    </w:p>
    <w:p w14:paraId="2A5BA177" w14:textId="77777777" w:rsidR="00621352" w:rsidRDefault="00621352" w:rsidP="00621352">
      <w:pPr>
        <w:pStyle w:val="1"/>
        <w:numPr>
          <w:ilvl w:val="0"/>
          <w:numId w:val="78"/>
        </w:numPr>
        <w:ind w:left="567" w:hanging="425"/>
        <w:jc w:val="both"/>
        <w:spacing w:before="120" w:after="0" w:line="276" w:lineRule="auto"/>
      </w:pPr>
      <w:r/>
      <w:r>
        <w:rPr>
          <w:b w:val="0"/>
        </w:rPr>
        <w:t>Réponse du Service d'État du contrôle des exportations du 18 septembre 2024 à la demande d'avocat.</w:t>
      </w:r>
    </w:p>
    <w:p w14:paraId="184E1419" w14:textId="77777777" w:rsidR="00621352" w:rsidRDefault="00621352" w:rsidP="00621352">
      <w:pPr>
        <w:pStyle w:val="1"/>
        <w:numPr>
          <w:ilvl w:val="0"/>
          <w:numId w:val="78"/>
        </w:numPr>
        <w:ind w:left="567" w:hanging="425"/>
        <w:jc w:val="both"/>
        <w:spacing w:before="120" w:after="0" w:line="276" w:lineRule="auto"/>
      </w:pPr>
      <w:r/>
      <w:r>
        <w:rPr>
          <w:b w:val="0"/>
        </w:rPr>
        <w:t>Réponse du Service d'État du contrôle des exportations du 15 août 2024 à la demande d'avocat.</w:t>
      </w:r>
    </w:p>
    <w:p w14:paraId="0665B51A" w14:textId="77777777" w:rsidR="00621352" w:rsidRDefault="00621352" w:rsidP="00621352">
      <w:pPr>
        <w:pStyle w:val="1"/>
        <w:numPr>
          <w:ilvl w:val="0"/>
          <w:numId w:val="78"/>
        </w:numPr>
        <w:ind w:left="567" w:hanging="425"/>
        <w:jc w:val="both"/>
        <w:spacing w:before="120" w:after="0" w:line="276" w:lineRule="auto"/>
      </w:pPr>
      <w:r/>
      <w:r>
        <w:rPr>
          <w:b w:val="0"/>
        </w:rPr>
        <w:t>Réponse du Service d'État du contrôle des exportations du 1er août 2024.</w:t>
      </w:r>
    </w:p>
    <w:p w14:paraId="06E15026" w14:textId="77777777" w:rsidR="00621352" w:rsidRDefault="00621352" w:rsidP="00621352">
      <w:pPr>
        <w:pStyle w:val="1"/>
        <w:numPr>
          <w:ilvl w:val="0"/>
          <w:numId w:val="78"/>
        </w:numPr>
        <w:ind w:left="567" w:hanging="425"/>
        <w:jc w:val="both"/>
        <w:spacing w:before="120" w:after="0" w:line="276" w:lineRule="auto"/>
      </w:pPr>
      <w:r/>
      <w:r>
        <w:rPr>
          <w:b w:val="0"/>
        </w:rPr>
        <w:t>Pièces législatives de la FR et publications concernant l'interdiction de livraison vers la FR de moteurs d'origine ukrainienne.</w:t>
      </w:r>
    </w:p>
    <w:p w14:paraId="0CCC6549" w14:textId="77777777" w:rsidR="00621352" w:rsidRDefault="00621352" w:rsidP="00621352">
      <w:pPr>
        <w:pStyle w:val="1"/>
        <w:numPr>
          <w:ilvl w:val="0"/>
          <w:numId w:val="78"/>
        </w:numPr>
        <w:ind w:left="567" w:hanging="425"/>
        <w:jc w:val="both"/>
        <w:spacing w:before="120" w:after="0" w:line="276" w:lineRule="auto"/>
      </w:pPr>
      <w:r/>
      <w:r>
        <w:rPr>
          <w:b w:val="0"/>
        </w:rPr>
        <w:t>Réponse de la SA « Motor Sich » du 4 septembre 2024 à la demande d'avocat concernant les personnes occupant des fonctions officielles et les pouvoirs.</w:t>
      </w:r>
    </w:p>
    <w:p w14:paraId="18566871" w14:textId="77777777" w:rsidR="00621352" w:rsidRDefault="00621352" w:rsidP="00621352">
      <w:pPr>
        <w:pStyle w:val="1"/>
        <w:numPr>
          <w:ilvl w:val="0"/>
          <w:numId w:val="78"/>
        </w:numPr>
        <w:ind w:left="567" w:hanging="425"/>
        <w:jc w:val="both"/>
        <w:spacing w:before="120" w:after="0" w:line="276" w:lineRule="auto"/>
      </w:pPr>
      <w:r/>
      <w:r>
        <w:rPr>
          <w:b w:val="0"/>
        </w:rPr>
        <w:t>Réponse de la SA « Motor Sich » du 4 septembre 2024 à la demande d'avocat concernant les modalités de passation des contrats, procurations.</w:t>
      </w:r>
    </w:p>
    <w:p w14:paraId="45F17AC0" w14:textId="77777777" w:rsidR="00621352" w:rsidRDefault="00621352" w:rsidP="00621352">
      <w:pPr>
        <w:pStyle w:val="1"/>
        <w:numPr>
          <w:ilvl w:val="0"/>
          <w:numId w:val="78"/>
        </w:numPr>
        <w:ind w:left="567" w:hanging="425"/>
        <w:jc w:val="both"/>
        <w:spacing w:before="120" w:after="0" w:line="276" w:lineRule="auto"/>
      </w:pPr>
      <w:r/>
      <w:r>
        <w:rPr>
          <w:b w:val="0"/>
        </w:rPr>
        <w:t>Autorisation du Service d'État du contrôle des exportations n° 29509400.</w:t>
      </w:r>
    </w:p>
    <w:p w14:paraId="5BFEE2B7" w14:textId="77777777" w:rsidR="00621352" w:rsidRDefault="00621352" w:rsidP="00621352">
      <w:pPr>
        <w:pStyle w:val="1"/>
        <w:numPr>
          <w:ilvl w:val="0"/>
          <w:numId w:val="78"/>
        </w:numPr>
        <w:ind w:left="567" w:hanging="425"/>
        <w:jc w:val="both"/>
        <w:spacing w:before="120" w:after="0" w:line="276" w:lineRule="auto"/>
      </w:pPr>
      <w:r/>
      <w:r>
        <w:rPr>
          <w:b w:val="0"/>
        </w:rPr>
        <w:t>Autorisation du Service d'État du contrôle des exportations n° 29619800.</w:t>
      </w:r>
    </w:p>
    <w:p w14:paraId="5C4C693C" w14:textId="77777777" w:rsidR="00621352" w:rsidRDefault="00621352" w:rsidP="00621352">
      <w:pPr>
        <w:pStyle w:val="1"/>
        <w:numPr>
          <w:ilvl w:val="0"/>
          <w:numId w:val="78"/>
        </w:numPr>
        <w:ind w:left="567" w:hanging="425"/>
        <w:jc w:val="both"/>
        <w:spacing w:before="120" w:after="0" w:line="276" w:lineRule="auto"/>
      </w:pPr>
      <w:r/>
      <w:r>
        <w:rPr>
          <w:b w:val="0"/>
        </w:rPr>
        <w:t>Autorisation du Service d'État du contrôle des exportations n° 29620100.</w:t>
      </w:r>
    </w:p>
    <w:p w14:paraId="7A6E0C11" w14:textId="77777777" w:rsidR="00621352" w:rsidRDefault="00621352" w:rsidP="00621352">
      <w:pPr>
        <w:pStyle w:val="1"/>
        <w:numPr>
          <w:ilvl w:val="0"/>
          <w:numId w:val="78"/>
        </w:numPr>
        <w:ind w:left="567" w:hanging="425"/>
        <w:jc w:val="both"/>
        <w:spacing w:before="120" w:after="0" w:line="276" w:lineRule="auto"/>
      </w:pPr>
      <w:r/>
      <w:r>
        <w:rPr>
          <w:b w:val="0"/>
        </w:rPr>
        <w:t>Pièces du contrôle du Service d'État du contrôle des exportations n° 29619800.</w:t>
      </w:r>
    </w:p>
    <w:p w14:paraId="6AD1F03E" w14:textId="77777777" w:rsidR="00621352" w:rsidRDefault="00621352" w:rsidP="00621352">
      <w:pPr>
        <w:pStyle w:val="1"/>
        <w:numPr>
          <w:ilvl w:val="0"/>
          <w:numId w:val="78"/>
        </w:numPr>
        <w:ind w:left="567" w:hanging="425"/>
        <w:jc w:val="both"/>
        <w:spacing w:before="120" w:after="0" w:line="276" w:lineRule="auto"/>
      </w:pPr>
      <w:r/>
      <w:r>
        <w:rPr>
          <w:b w:val="0"/>
        </w:rPr>
        <w:t>Pièces du contrôle du Service d'État du contrôle des exportations n° 296201.</w:t>
      </w:r>
    </w:p>
    <w:p w14:paraId="12FA7556" w14:textId="77777777" w:rsidR="00621352" w:rsidRDefault="00621352" w:rsidP="00621352">
      <w:pPr>
        <w:pStyle w:val="1"/>
        <w:numPr>
          <w:ilvl w:val="0"/>
          <w:numId w:val="78"/>
        </w:numPr>
        <w:ind w:left="567" w:hanging="425"/>
        <w:jc w:val="both"/>
        <w:spacing w:before="120" w:after="0" w:line="276" w:lineRule="auto"/>
      </w:pPr>
      <w:r/>
      <w:r>
        <w:rPr>
          <w:b w:val="0"/>
        </w:rPr>
        <w:t>Pièces du contrôle du Service d'État du contrôle des exportations n° 296332.</w:t>
      </w:r>
    </w:p>
    <w:p w14:paraId="2D740CA1" w14:textId="77777777" w:rsidR="00621352" w:rsidRDefault="00621352" w:rsidP="00621352">
      <w:pPr>
        <w:pStyle w:val="1"/>
        <w:numPr>
          <w:ilvl w:val="0"/>
          <w:numId w:val="78"/>
        </w:numPr>
        <w:ind w:left="567" w:hanging="425"/>
        <w:jc w:val="both"/>
        <w:spacing w:before="120" w:after="0" w:line="276" w:lineRule="auto"/>
      </w:pPr>
      <w:r/>
      <w:r>
        <w:rPr>
          <w:b w:val="0"/>
        </w:rPr>
        <w:t>Réponse de State-Owned Jinjiang Machinery Factory du 18 mars 2021.</w:t>
      </w:r>
    </w:p>
    <w:p w14:paraId="581552A8" w14:textId="77777777" w:rsidR="00621352" w:rsidRDefault="00621352" w:rsidP="00621352">
      <w:pPr>
        <w:pStyle w:val="1"/>
        <w:numPr>
          <w:ilvl w:val="0"/>
          <w:numId w:val="78"/>
        </w:numPr>
        <w:ind w:left="567" w:hanging="425"/>
        <w:jc w:val="both"/>
        <w:spacing w:before="120" w:after="0" w:line="276" w:lineRule="auto"/>
      </w:pPr>
      <w:r/>
      <w:r>
        <w:rPr>
          <w:b w:val="0"/>
        </w:rPr>
        <w:t>Réponse de China Taly Aviation Technologies Corp. du 3 janvier 2025.</w:t>
      </w:r>
    </w:p>
    <w:p w14:paraId="4510CC86" w14:textId="77777777" w:rsidR="00621352" w:rsidRPr="00A92B6E" w:rsidRDefault="00621352" w:rsidP="00621352">
      <w:pPr>
        <w:pStyle w:val="1"/>
        <w:numPr>
          <w:ilvl w:val="0"/>
          <w:numId w:val="78"/>
        </w:numPr>
        <w:ind w:left="567" w:hanging="425"/>
        <w:jc w:val="both"/>
        <w:spacing w:before="120" w:after="0" w:line="276" w:lineRule="auto"/>
      </w:pPr>
      <w:r/>
      <w:r>
        <w:rPr>
          <w:b w:val="0"/>
        </w:rPr>
        <w:t>Réponse du Service d'État du contrôle des exportations du 15 août 2024 à la demande d'avocat.</w:t>
      </w:r>
    </w:p>
    <w:p w14:paraId="30831430" w14:textId="77777777" w:rsidR="00621352" w:rsidRPr="00B636C2" w:rsidRDefault="00621352" w:rsidP="00621352">
      <w:pPr>
        <w:pStyle w:val="1"/>
        <w:numPr>
          <w:ilvl w:val="0"/>
          <w:numId w:val="78"/>
        </w:numPr>
        <w:ind w:left="567" w:hanging="425"/>
        <w:jc w:val="both"/>
        <w:spacing w:before="120" w:after="0" w:line="276" w:lineRule="auto"/>
      </w:pPr>
      <w:r/>
      <w:r>
        <w:rPr>
          <w:b w:val="0"/>
        </w:rPr>
        <w:t>Réponse de la SA « Motor Sich » du 27 avril 2021 à la demande d'avocat concernant la demande corrigée pour la formalisation d'une autorisation ponctuelle.</w:t>
      </w:r>
    </w:p>
    <w:p w14:paraId="1E2CE2A6" w14:textId="77777777" w:rsidR="00621352" w:rsidRPr="00537238" w:rsidRDefault="00621352" w:rsidP="00537238">
      <w:pPr>
        <w:pStyle w:val="a3"/>
        <w:ind w:left="567"/>
        <w:contextualSpacing w:val="0"/>
        <w:jc w:val="both"/>
        <w:rPr>
          <w:lang w:val="ru-RU"/>
        </w:rPr>
        <w:spacing w:before="120" w:after="0" w:line="276" w:lineRule="auto"/>
      </w:pPr>
      <w:r/>
    </w:p>
    <w:sectPr w:rsidR="00621352" w:rsidRPr="00537238" w:rsidSect="00664EF9">
      <w:footerReference w:type="default" r:id="rId8"/>
      <w:headerReference w:type="default" r:id="rId11"/>
      <w:pgSz w:w="11906" w:h="16838"/>
      <w:pgMar w:top="1134"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7E78EE" w14:textId="77777777" w:rsidR="001E64DE" w:rsidRDefault="001E64DE" w:rsidP="001E64DE">
      <w:pPr>
        <w:spacing w:before="0"/>
      </w:pPr>
      <w:r>
        <w:separator/>
      </w:r>
    </w:p>
  </w:endnote>
  <w:endnote w:type="continuationSeparator" w:id="0">
    <w:p w14:paraId="5248861E" w14:textId="77777777" w:rsidR="001E64DE" w:rsidRDefault="001E64DE" w:rsidP="001E64D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0320327"/>
      <w:docPartObj>
        <w:docPartGallery w:val="Page Numbers (Bottom of Page)"/>
        <w:docPartUnique/>
      </w:docPartObj>
    </w:sdtPr>
    <w:sdtEndPr/>
    <w:sdtContent>
      <w:p w14:paraId="6965496A" w14:textId="30C4585C" w:rsidR="001E64DE" w:rsidRDefault="001E64DE">
        <w:pPr>
          <w:pStyle w:val="a9"/>
          <w:jc w:val="right"/>
        </w:pPr>
        <w:r>
          <w:fldChar w:fldCharType="begin"/>
        </w:r>
        <w:r>
          <w:instrText>PAGE   \* MERGEFORMAT</w:instrText>
        </w:r>
        <w:r>
          <w:fldChar w:fldCharType="separate"/>
        </w:r>
        <w:r>
          <w:rPr>
            <w:lang w:val="uk-UA"/>
          </w:rPr>
          <w:t>2</w:t>
        </w:r>
        <w:r>
          <w:fldChar w:fldCharType="end"/>
        </w:r>
      </w:p>
    </w:sdtContent>
  </w:sdt>
  <w:p w14:paraId="29DB7A38" w14:textId="77777777" w:rsidR="001E64DE" w:rsidRDefault="001E64D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799EA3" w14:textId="77777777" w:rsidR="001E64DE" w:rsidRDefault="001E64DE" w:rsidP="001E64DE">
      <w:pPr>
        <w:spacing w:before="0"/>
      </w:pPr>
      <w:r>
        <w:separator/>
      </w:r>
    </w:p>
  </w:footnote>
  <w:footnote w:type="continuationSeparator" w:id="0">
    <w:p w14:paraId="121191DB" w14:textId="77777777" w:rsidR="001E64DE" w:rsidRDefault="001E64DE" w:rsidP="001E64DE">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7BC"/>
    <w:multiLevelType w:val="multilevel"/>
    <w:tmpl w:val="8E42ECC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E392A"/>
    <w:multiLevelType w:val="hybridMultilevel"/>
    <w:tmpl w:val="CD3402F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3447505"/>
    <w:multiLevelType w:val="hybridMultilevel"/>
    <w:tmpl w:val="0A5CC7E2"/>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3" w15:restartNumberingAfterBreak="0">
    <w:nsid w:val="09181A22"/>
    <w:multiLevelType w:val="hybridMultilevel"/>
    <w:tmpl w:val="94A28774"/>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09676216"/>
    <w:multiLevelType w:val="hybridMultilevel"/>
    <w:tmpl w:val="FB16080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0A8D70EA"/>
    <w:multiLevelType w:val="hybridMultilevel"/>
    <w:tmpl w:val="A50AE68A"/>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0B6B32DB"/>
    <w:multiLevelType w:val="hybridMultilevel"/>
    <w:tmpl w:val="55CA954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0C03006E"/>
    <w:multiLevelType w:val="hybridMultilevel"/>
    <w:tmpl w:val="807A3100"/>
    <w:lvl w:ilvl="0" w:tplc="45A2CA84">
      <w:start w:val="1"/>
      <w:numFmt w:val="decimal"/>
      <w:lvlText w:val="3.%1"/>
      <w:lvlJc w:val="left"/>
      <w:pPr>
        <w:ind w:left="1440" w:hanging="360"/>
      </w:pPr>
      <w:rPr>
        <w:rFonts w:hint="default"/>
      </w:rPr>
    </w:lvl>
    <w:lvl w:ilvl="1" w:tplc="3F88905A">
      <w:start w:val="1"/>
      <w:numFmt w:val="decimal"/>
      <w:lvlText w:val="(%2)"/>
      <w:lvlJc w:val="left"/>
      <w:pPr>
        <w:ind w:left="1440" w:hanging="360"/>
      </w:pPr>
      <w:rPr>
        <w:rFonts w:hint="default"/>
        <w:b w:val="0"/>
        <w:bCs w:val="0"/>
      </w:r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0D413A48"/>
    <w:multiLevelType w:val="multilevel"/>
    <w:tmpl w:val="8F7874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EB61A9C"/>
    <w:multiLevelType w:val="hybridMultilevel"/>
    <w:tmpl w:val="77EC16F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0EEC2E96"/>
    <w:multiLevelType w:val="multilevel"/>
    <w:tmpl w:val="0AC8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B644A"/>
    <w:multiLevelType w:val="hybridMultilevel"/>
    <w:tmpl w:val="DFEE397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135C5BBE"/>
    <w:multiLevelType w:val="multilevel"/>
    <w:tmpl w:val="8C1E057A"/>
    <w:lvl w:ilvl="0">
      <w:start w:val="3"/>
      <w:numFmt w:val="decimal"/>
      <w:lvlText w:val="%1"/>
      <w:lvlJc w:val="left"/>
      <w:pPr>
        <w:ind w:left="456" w:hanging="456"/>
      </w:pPr>
      <w:rPr>
        <w:rFonts w:hint="default"/>
      </w:rPr>
    </w:lvl>
    <w:lvl w:ilvl="1">
      <w:start w:val="2"/>
      <w:numFmt w:val="decimal"/>
      <w:lvlText w:val="%1.%2"/>
      <w:lvlJc w:val="left"/>
      <w:pPr>
        <w:ind w:left="456" w:hanging="45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3CD5804"/>
    <w:multiLevelType w:val="hybridMultilevel"/>
    <w:tmpl w:val="A3102D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5825189"/>
    <w:multiLevelType w:val="hybridMultilevel"/>
    <w:tmpl w:val="7A06C9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167C4610"/>
    <w:multiLevelType w:val="hybridMultilevel"/>
    <w:tmpl w:val="14AA22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1C174304"/>
    <w:multiLevelType w:val="hybridMultilevel"/>
    <w:tmpl w:val="7208FCA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DB308B7"/>
    <w:multiLevelType w:val="multilevel"/>
    <w:tmpl w:val="1DE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07427"/>
    <w:multiLevelType w:val="hybridMultilevel"/>
    <w:tmpl w:val="8F18130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21A87150"/>
    <w:multiLevelType w:val="hybridMultilevel"/>
    <w:tmpl w:val="BCB4C5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261D7154"/>
    <w:multiLevelType w:val="hybridMultilevel"/>
    <w:tmpl w:val="BEF2D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A80F7D"/>
    <w:multiLevelType w:val="hybridMultilevel"/>
    <w:tmpl w:val="B306892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28284B99"/>
    <w:multiLevelType w:val="hybridMultilevel"/>
    <w:tmpl w:val="3AECF16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29C05DDE"/>
    <w:multiLevelType w:val="hybridMultilevel"/>
    <w:tmpl w:val="97C02E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386683"/>
    <w:multiLevelType w:val="hybridMultilevel"/>
    <w:tmpl w:val="C958B0FA"/>
    <w:lvl w:ilvl="0" w:tplc="0422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A995866"/>
    <w:multiLevelType w:val="hybridMultilevel"/>
    <w:tmpl w:val="74EC1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AE003BD"/>
    <w:multiLevelType w:val="hybridMultilevel"/>
    <w:tmpl w:val="82B4D242"/>
    <w:lvl w:ilvl="0" w:tplc="0422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B09260E"/>
    <w:multiLevelType w:val="hybridMultilevel"/>
    <w:tmpl w:val="1F22DEF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8" w15:restartNumberingAfterBreak="0">
    <w:nsid w:val="2BBD1D40"/>
    <w:multiLevelType w:val="hybridMultilevel"/>
    <w:tmpl w:val="77EC16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CBB2EF2"/>
    <w:multiLevelType w:val="hybridMultilevel"/>
    <w:tmpl w:val="D15EB6C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0" w15:restartNumberingAfterBreak="0">
    <w:nsid w:val="2DFE1625"/>
    <w:multiLevelType w:val="multilevel"/>
    <w:tmpl w:val="925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425DA"/>
    <w:multiLevelType w:val="multilevel"/>
    <w:tmpl w:val="B41AE6C2"/>
    <w:lvl w:ilvl="0">
      <w:start w:val="5"/>
      <w:numFmt w:val="decimal"/>
      <w:lvlText w:val="%1"/>
      <w:lvlJc w:val="left"/>
      <w:pPr>
        <w:ind w:left="492" w:hanging="492"/>
      </w:pPr>
      <w:rPr>
        <w:rFonts w:hint="default"/>
        <w:b/>
      </w:rPr>
    </w:lvl>
    <w:lvl w:ilvl="1">
      <w:start w:val="3"/>
      <w:numFmt w:val="decimal"/>
      <w:lvlText w:val="%1.%2"/>
      <w:lvlJc w:val="left"/>
      <w:pPr>
        <w:ind w:left="492" w:hanging="492"/>
      </w:pPr>
      <w:rPr>
        <w:rFonts w:hint="default"/>
        <w:b/>
      </w:rPr>
    </w:lvl>
    <w:lvl w:ilvl="2">
      <w:start w:val="1"/>
      <w:numFmt w:val="decimal"/>
      <w:lvlText w:val="(%3)"/>
      <w:lvlJc w:val="left"/>
      <w:pPr>
        <w:ind w:left="720" w:hanging="360"/>
      </w:pPr>
      <w:rPr>
        <w:rFonts w:hint="default"/>
        <w:b w:val="0"/>
        <w:bCs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2F3F3DAA"/>
    <w:multiLevelType w:val="hybridMultilevel"/>
    <w:tmpl w:val="D4A66546"/>
    <w:lvl w:ilvl="0" w:tplc="04220017">
      <w:start w:val="1"/>
      <w:numFmt w:val="lowerLetter"/>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30333FC5"/>
    <w:multiLevelType w:val="multilevel"/>
    <w:tmpl w:val="48E609D4"/>
    <w:lvl w:ilvl="0">
      <w:start w:val="3"/>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2245AD9"/>
    <w:multiLevelType w:val="hybridMultilevel"/>
    <w:tmpl w:val="040A46C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5" w15:restartNumberingAfterBreak="0">
    <w:nsid w:val="3316123C"/>
    <w:multiLevelType w:val="hybridMultilevel"/>
    <w:tmpl w:val="8C6468A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360A4E7C"/>
    <w:multiLevelType w:val="hybridMultilevel"/>
    <w:tmpl w:val="FAC897AE"/>
    <w:lvl w:ilvl="0" w:tplc="1F8C897E">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7" w15:restartNumberingAfterBreak="0">
    <w:nsid w:val="366D3804"/>
    <w:multiLevelType w:val="hybridMultilevel"/>
    <w:tmpl w:val="6F989D0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8" w15:restartNumberingAfterBreak="0">
    <w:nsid w:val="388F0B7A"/>
    <w:multiLevelType w:val="hybridMultilevel"/>
    <w:tmpl w:val="CC6CF1D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9" w15:restartNumberingAfterBreak="0">
    <w:nsid w:val="38DC01AB"/>
    <w:multiLevelType w:val="hybridMultilevel"/>
    <w:tmpl w:val="67E8CB6A"/>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0" w15:restartNumberingAfterBreak="0">
    <w:nsid w:val="3C2776AD"/>
    <w:multiLevelType w:val="hybridMultilevel"/>
    <w:tmpl w:val="54DAB502"/>
    <w:lvl w:ilvl="0" w:tplc="1F8C897E">
      <w:start w:val="1"/>
      <w:numFmt w:val="decimal"/>
      <w:lvlText w:val="(%1)"/>
      <w:lvlJc w:val="left"/>
      <w:pPr>
        <w:ind w:left="720"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3C734DFF"/>
    <w:multiLevelType w:val="multilevel"/>
    <w:tmpl w:val="3F889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C0CDD"/>
    <w:multiLevelType w:val="hybridMultilevel"/>
    <w:tmpl w:val="5AF86AF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3" w15:restartNumberingAfterBreak="0">
    <w:nsid w:val="40437B0C"/>
    <w:multiLevelType w:val="hybridMultilevel"/>
    <w:tmpl w:val="9CB8EC0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4" w15:restartNumberingAfterBreak="0">
    <w:nsid w:val="40583EA5"/>
    <w:multiLevelType w:val="hybridMultilevel"/>
    <w:tmpl w:val="DF266BEA"/>
    <w:lvl w:ilvl="0" w:tplc="5BF065D6">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5" w15:restartNumberingAfterBreak="0">
    <w:nsid w:val="40A65734"/>
    <w:multiLevelType w:val="hybridMultilevel"/>
    <w:tmpl w:val="5F06DA8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6" w15:restartNumberingAfterBreak="0">
    <w:nsid w:val="439D12D4"/>
    <w:multiLevelType w:val="hybridMultilevel"/>
    <w:tmpl w:val="EE56DB84"/>
    <w:lvl w:ilvl="0" w:tplc="D54090E8">
      <w:start w:val="1"/>
      <w:numFmt w:val="decimal"/>
      <w:lvlText w:val="(%1)"/>
      <w:lvlJc w:val="left"/>
      <w:pPr>
        <w:ind w:left="720" w:hanging="360"/>
      </w:pPr>
      <w:rPr>
        <w:rFonts w:hint="default"/>
        <w:b w:val="0"/>
        <w:bCs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7" w15:restartNumberingAfterBreak="0">
    <w:nsid w:val="46321F9C"/>
    <w:multiLevelType w:val="multilevel"/>
    <w:tmpl w:val="17B61AB6"/>
    <w:lvl w:ilvl="0">
      <w:start w:val="5"/>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3"/>
      <w:numFmt w:val="decimal"/>
      <w:lvlText w:val="(%3)"/>
      <w:lvlJc w:val="left"/>
      <w:pPr>
        <w:ind w:left="720" w:hanging="36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63B7C4B"/>
    <w:multiLevelType w:val="hybridMultilevel"/>
    <w:tmpl w:val="371EE128"/>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49" w15:restartNumberingAfterBreak="0">
    <w:nsid w:val="48227806"/>
    <w:multiLevelType w:val="hybridMultilevel"/>
    <w:tmpl w:val="EBE676CC"/>
    <w:lvl w:ilvl="0" w:tplc="0422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8E37E23"/>
    <w:multiLevelType w:val="multilevel"/>
    <w:tmpl w:val="39F4B13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92A0DDD"/>
    <w:multiLevelType w:val="hybridMultilevel"/>
    <w:tmpl w:val="2C88CC8C"/>
    <w:lvl w:ilvl="0" w:tplc="1810A5A2">
      <w:start w:val="1"/>
      <w:numFmt w:val="decimal"/>
      <w:lvlText w:val="5.%1"/>
      <w:lvlJc w:val="left"/>
      <w:pPr>
        <w:ind w:left="1287"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2" w15:restartNumberingAfterBreak="0">
    <w:nsid w:val="493D6CD3"/>
    <w:multiLevelType w:val="multilevel"/>
    <w:tmpl w:val="509CECCC"/>
    <w:lvl w:ilvl="0">
      <w:start w:val="2"/>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3" w15:restartNumberingAfterBreak="0">
    <w:nsid w:val="499D5A9D"/>
    <w:multiLevelType w:val="multilevel"/>
    <w:tmpl w:val="A330F57E"/>
    <w:lvl w:ilvl="0">
      <w:start w:val="1"/>
      <w:numFmt w:val="decimal"/>
      <w:lvlText w:val="%1."/>
      <w:lvlJc w:val="right"/>
      <w:pPr>
        <w:ind w:left="720" w:hanging="360"/>
      </w:pPr>
      <w:rPr>
        <w:rFonts w:ascii="Cambria" w:eastAsiaTheme="majorEastAsia" w:hAnsi="Cambria" w:cstheme="majorBidi"/>
      </w:rPr>
    </w:lvl>
    <w:lvl w:ilvl="1">
      <w:start w:val="1"/>
      <w:numFmt w:val="decimal"/>
      <w:lvlText w:val="%2."/>
      <w:lvlJc w:val="left"/>
      <w:pPr>
        <w:ind w:left="720" w:hanging="360"/>
      </w:pPr>
      <w:rPr>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4E055D5F"/>
    <w:multiLevelType w:val="hybridMultilevel"/>
    <w:tmpl w:val="3A4248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ED50CAE"/>
    <w:multiLevelType w:val="multilevel"/>
    <w:tmpl w:val="03E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B4434"/>
    <w:multiLevelType w:val="hybridMultilevel"/>
    <w:tmpl w:val="88EC6CE0"/>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7" w15:restartNumberingAfterBreak="0">
    <w:nsid w:val="5203060F"/>
    <w:multiLevelType w:val="hybridMultilevel"/>
    <w:tmpl w:val="59A8EA42"/>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8" w15:restartNumberingAfterBreak="0">
    <w:nsid w:val="523D448E"/>
    <w:multiLevelType w:val="hybridMultilevel"/>
    <w:tmpl w:val="56BA959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59" w15:restartNumberingAfterBreak="0">
    <w:nsid w:val="525716E9"/>
    <w:multiLevelType w:val="multilevel"/>
    <w:tmpl w:val="0AFA7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FC44ED"/>
    <w:multiLevelType w:val="hybridMultilevel"/>
    <w:tmpl w:val="F96C3662"/>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1" w15:restartNumberingAfterBreak="0">
    <w:nsid w:val="5A6E0405"/>
    <w:multiLevelType w:val="multilevel"/>
    <w:tmpl w:val="D35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D40DE5"/>
    <w:multiLevelType w:val="multilevel"/>
    <w:tmpl w:val="6736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32282"/>
    <w:multiLevelType w:val="hybridMultilevel"/>
    <w:tmpl w:val="3B105962"/>
    <w:lvl w:ilvl="0" w:tplc="1810A5A2">
      <w:start w:val="1"/>
      <w:numFmt w:val="decimal"/>
      <w:lvlText w:val="5.%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4" w15:restartNumberingAfterBreak="0">
    <w:nsid w:val="62302721"/>
    <w:multiLevelType w:val="hybridMultilevel"/>
    <w:tmpl w:val="CF8E32AE"/>
    <w:lvl w:ilvl="0" w:tplc="DC1EF402">
      <w:start w:val="1"/>
      <w:numFmt w:val="decimal"/>
      <w:lvlText w:val="6.%1"/>
      <w:lvlJc w:val="left"/>
      <w:pPr>
        <w:ind w:left="1287" w:hanging="360"/>
      </w:pPr>
      <w:rPr>
        <w:rFonts w:hint="default"/>
      </w:r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5" w15:restartNumberingAfterBreak="0">
    <w:nsid w:val="64107FED"/>
    <w:multiLevelType w:val="multilevel"/>
    <w:tmpl w:val="EEA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2017CD"/>
    <w:multiLevelType w:val="hybridMultilevel"/>
    <w:tmpl w:val="97DC6A0E"/>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67" w15:restartNumberingAfterBreak="0">
    <w:nsid w:val="66261C10"/>
    <w:multiLevelType w:val="multilevel"/>
    <w:tmpl w:val="66F4F93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3034A7"/>
    <w:multiLevelType w:val="multilevel"/>
    <w:tmpl w:val="D452E536"/>
    <w:lvl w:ilvl="0">
      <w:start w:val="5"/>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0541B6C"/>
    <w:multiLevelType w:val="multilevel"/>
    <w:tmpl w:val="7BD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161CB1"/>
    <w:multiLevelType w:val="hybridMultilevel"/>
    <w:tmpl w:val="E8906AF8"/>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1" w15:restartNumberingAfterBreak="0">
    <w:nsid w:val="743F5F05"/>
    <w:multiLevelType w:val="hybridMultilevel"/>
    <w:tmpl w:val="0568B2B0"/>
    <w:lvl w:ilvl="0" w:tplc="C65662E0">
      <w:numFmt w:val="bullet"/>
      <w:lvlText w:val="-"/>
      <w:lvlJc w:val="left"/>
      <w:pPr>
        <w:ind w:left="720" w:hanging="360"/>
      </w:pPr>
      <w:rPr>
        <w:rFonts w:ascii="Cambria" w:eastAsiaTheme="minorHAnsi" w:hAnsi="Cambria" w:cstheme="minorBidi"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2" w15:restartNumberingAfterBreak="0">
    <w:nsid w:val="764E67F9"/>
    <w:multiLevelType w:val="hybridMultilevel"/>
    <w:tmpl w:val="EF90214C"/>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73" w15:restartNumberingAfterBreak="0">
    <w:nsid w:val="76DA55EC"/>
    <w:multiLevelType w:val="hybridMultilevel"/>
    <w:tmpl w:val="165A001C"/>
    <w:lvl w:ilvl="0" w:tplc="04220001">
      <w:start w:val="1"/>
      <w:numFmt w:val="bullet"/>
      <w:lvlText w:val=""/>
      <w:lvlJc w:val="left"/>
      <w:pPr>
        <w:ind w:left="1080" w:hanging="360"/>
      </w:pPr>
      <w:rPr>
        <w:rFonts w:ascii="Symbol" w:hAnsi="Symbol" w:hint="default"/>
      </w:rPr>
    </w:lvl>
    <w:lvl w:ilvl="1" w:tplc="04220003">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74" w15:restartNumberingAfterBreak="0">
    <w:nsid w:val="7CBD1FD2"/>
    <w:multiLevelType w:val="hybridMultilevel"/>
    <w:tmpl w:val="F92CB2D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5" w15:restartNumberingAfterBreak="0">
    <w:nsid w:val="7D445F38"/>
    <w:multiLevelType w:val="multilevel"/>
    <w:tmpl w:val="03E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596394"/>
    <w:multiLevelType w:val="multilevel"/>
    <w:tmpl w:val="89DE97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E31FC0"/>
    <w:multiLevelType w:val="multilevel"/>
    <w:tmpl w:val="6102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654127">
    <w:abstractNumId w:val="8"/>
  </w:num>
  <w:num w:numId="2" w16cid:durableId="805322122">
    <w:abstractNumId w:val="46"/>
  </w:num>
  <w:num w:numId="3" w16cid:durableId="1561860887">
    <w:abstractNumId w:val="5"/>
  </w:num>
  <w:num w:numId="4" w16cid:durableId="1731003518">
    <w:abstractNumId w:val="20"/>
  </w:num>
  <w:num w:numId="5" w16cid:durableId="284434416">
    <w:abstractNumId w:val="36"/>
  </w:num>
  <w:num w:numId="6" w16cid:durableId="1490097518">
    <w:abstractNumId w:val="57"/>
  </w:num>
  <w:num w:numId="7" w16cid:durableId="116142566">
    <w:abstractNumId w:val="71"/>
  </w:num>
  <w:num w:numId="8" w16cid:durableId="1812794880">
    <w:abstractNumId w:val="56"/>
  </w:num>
  <w:num w:numId="9" w16cid:durableId="557790957">
    <w:abstractNumId w:val="29"/>
  </w:num>
  <w:num w:numId="10" w16cid:durableId="1056054184">
    <w:abstractNumId w:val="44"/>
  </w:num>
  <w:num w:numId="11" w16cid:durableId="761534356">
    <w:abstractNumId w:val="3"/>
  </w:num>
  <w:num w:numId="12" w16cid:durableId="42219750">
    <w:abstractNumId w:val="25"/>
  </w:num>
  <w:num w:numId="13" w16cid:durableId="2067944723">
    <w:abstractNumId w:val="24"/>
  </w:num>
  <w:num w:numId="14" w16cid:durableId="252935326">
    <w:abstractNumId w:val="4"/>
  </w:num>
  <w:num w:numId="15" w16cid:durableId="2031565027">
    <w:abstractNumId w:val="21"/>
  </w:num>
  <w:num w:numId="16" w16cid:durableId="653340809">
    <w:abstractNumId w:val="39"/>
  </w:num>
  <w:num w:numId="17" w16cid:durableId="642009133">
    <w:abstractNumId w:val="16"/>
  </w:num>
  <w:num w:numId="18" w16cid:durableId="1593659549">
    <w:abstractNumId w:val="49"/>
  </w:num>
  <w:num w:numId="19" w16cid:durableId="692616375">
    <w:abstractNumId w:val="58"/>
  </w:num>
  <w:num w:numId="20" w16cid:durableId="727071106">
    <w:abstractNumId w:val="66"/>
  </w:num>
  <w:num w:numId="21" w16cid:durableId="543758149">
    <w:abstractNumId w:val="26"/>
  </w:num>
  <w:num w:numId="22" w16cid:durableId="1135440978">
    <w:abstractNumId w:val="40"/>
  </w:num>
  <w:num w:numId="23" w16cid:durableId="441262502">
    <w:abstractNumId w:val="18"/>
  </w:num>
  <w:num w:numId="24" w16cid:durableId="208961139">
    <w:abstractNumId w:val="0"/>
  </w:num>
  <w:num w:numId="25" w16cid:durableId="554439172">
    <w:abstractNumId w:val="75"/>
  </w:num>
  <w:num w:numId="26" w16cid:durableId="353386221">
    <w:abstractNumId w:val="55"/>
  </w:num>
  <w:num w:numId="27" w16cid:durableId="552349067">
    <w:abstractNumId w:val="59"/>
  </w:num>
  <w:num w:numId="28" w16cid:durableId="1512065265">
    <w:abstractNumId w:val="54"/>
  </w:num>
  <w:num w:numId="29" w16cid:durableId="1220164475">
    <w:abstractNumId w:val="32"/>
  </w:num>
  <w:num w:numId="30" w16cid:durableId="1581599398">
    <w:abstractNumId w:val="10"/>
  </w:num>
  <w:num w:numId="31" w16cid:durableId="1930700341">
    <w:abstractNumId w:val="1"/>
  </w:num>
  <w:num w:numId="32" w16cid:durableId="161285431">
    <w:abstractNumId w:val="38"/>
  </w:num>
  <w:num w:numId="33" w16cid:durableId="68354555">
    <w:abstractNumId w:val="15"/>
  </w:num>
  <w:num w:numId="34" w16cid:durableId="409666938">
    <w:abstractNumId w:val="43"/>
  </w:num>
  <w:num w:numId="35" w16cid:durableId="1215508419">
    <w:abstractNumId w:val="12"/>
  </w:num>
  <w:num w:numId="36" w16cid:durableId="625349948">
    <w:abstractNumId w:val="33"/>
  </w:num>
  <w:num w:numId="37" w16cid:durableId="497695974">
    <w:abstractNumId w:val="11"/>
  </w:num>
  <w:num w:numId="38" w16cid:durableId="1270426846">
    <w:abstractNumId w:val="50"/>
  </w:num>
  <w:num w:numId="39" w16cid:durableId="575407418">
    <w:abstractNumId w:val="19"/>
  </w:num>
  <w:num w:numId="40" w16cid:durableId="1236554561">
    <w:abstractNumId w:val="53"/>
  </w:num>
  <w:num w:numId="41" w16cid:durableId="584799013">
    <w:abstractNumId w:val="7"/>
  </w:num>
  <w:num w:numId="42" w16cid:durableId="164519226">
    <w:abstractNumId w:val="52"/>
  </w:num>
  <w:num w:numId="43" w16cid:durableId="1205630976">
    <w:abstractNumId w:val="64"/>
  </w:num>
  <w:num w:numId="44" w16cid:durableId="1339769942">
    <w:abstractNumId w:val="51"/>
  </w:num>
  <w:num w:numId="45" w16cid:durableId="957643537">
    <w:abstractNumId w:val="9"/>
  </w:num>
  <w:num w:numId="46" w16cid:durableId="230312319">
    <w:abstractNumId w:val="60"/>
  </w:num>
  <w:num w:numId="47" w16cid:durableId="85883510">
    <w:abstractNumId w:val="77"/>
  </w:num>
  <w:num w:numId="48" w16cid:durableId="1341859026">
    <w:abstractNumId w:val="48"/>
  </w:num>
  <w:num w:numId="49" w16cid:durableId="1579170101">
    <w:abstractNumId w:val="72"/>
  </w:num>
  <w:num w:numId="50" w16cid:durableId="2045279970">
    <w:abstractNumId w:val="17"/>
  </w:num>
  <w:num w:numId="51" w16cid:durableId="7101773">
    <w:abstractNumId w:val="69"/>
  </w:num>
  <w:num w:numId="52" w16cid:durableId="1312754803">
    <w:abstractNumId w:val="30"/>
  </w:num>
  <w:num w:numId="53" w16cid:durableId="1144085331">
    <w:abstractNumId w:val="62"/>
  </w:num>
  <w:num w:numId="54" w16cid:durableId="852501082">
    <w:abstractNumId w:val="2"/>
  </w:num>
  <w:num w:numId="55" w16cid:durableId="1944530475">
    <w:abstractNumId w:val="31"/>
  </w:num>
  <w:num w:numId="56" w16cid:durableId="1781149190">
    <w:abstractNumId w:val="47"/>
  </w:num>
  <w:num w:numId="57" w16cid:durableId="1066805314">
    <w:abstractNumId w:val="68"/>
  </w:num>
  <w:num w:numId="58" w16cid:durableId="2107113943">
    <w:abstractNumId w:val="76"/>
  </w:num>
  <w:num w:numId="59" w16cid:durableId="1307975626">
    <w:abstractNumId w:val="67"/>
  </w:num>
  <w:num w:numId="60" w16cid:durableId="1990133700">
    <w:abstractNumId w:val="41"/>
  </w:num>
  <w:num w:numId="61" w16cid:durableId="1365981740">
    <w:abstractNumId w:val="61"/>
  </w:num>
  <w:num w:numId="62" w16cid:durableId="1229420417">
    <w:abstractNumId w:val="65"/>
  </w:num>
  <w:num w:numId="63" w16cid:durableId="1782144349">
    <w:abstractNumId w:val="23"/>
  </w:num>
  <w:num w:numId="64" w16cid:durableId="1922250704">
    <w:abstractNumId w:val="73"/>
  </w:num>
  <w:num w:numId="65" w16cid:durableId="1685207569">
    <w:abstractNumId w:val="28"/>
  </w:num>
  <w:num w:numId="66" w16cid:durableId="933054596">
    <w:abstractNumId w:val="35"/>
  </w:num>
  <w:num w:numId="67" w16cid:durableId="166943467">
    <w:abstractNumId w:val="45"/>
  </w:num>
  <w:num w:numId="68" w16cid:durableId="1651203139">
    <w:abstractNumId w:val="42"/>
  </w:num>
  <w:num w:numId="69" w16cid:durableId="2023167014">
    <w:abstractNumId w:val="37"/>
  </w:num>
  <w:num w:numId="70" w16cid:durableId="1168449281">
    <w:abstractNumId w:val="13"/>
  </w:num>
  <w:num w:numId="71" w16cid:durableId="1409114064">
    <w:abstractNumId w:val="6"/>
  </w:num>
  <w:num w:numId="72" w16cid:durableId="1631209749">
    <w:abstractNumId w:val="63"/>
  </w:num>
  <w:num w:numId="73" w16cid:durableId="1072122355">
    <w:abstractNumId w:val="22"/>
  </w:num>
  <w:num w:numId="74" w16cid:durableId="1851944696">
    <w:abstractNumId w:val="70"/>
  </w:num>
  <w:num w:numId="75" w16cid:durableId="434908453">
    <w:abstractNumId w:val="27"/>
  </w:num>
  <w:num w:numId="76" w16cid:durableId="840005309">
    <w:abstractNumId w:val="14"/>
  </w:num>
  <w:num w:numId="77" w16cid:durableId="922419564">
    <w:abstractNumId w:val="34"/>
  </w:num>
  <w:num w:numId="78" w16cid:durableId="1096557352">
    <w:abstractNumId w:val="74"/>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84"/>
    <w:rsid w:val="0001052E"/>
    <w:rsid w:val="000344B8"/>
    <w:rsid w:val="00060772"/>
    <w:rsid w:val="000676C9"/>
    <w:rsid w:val="000737D7"/>
    <w:rsid w:val="00090E60"/>
    <w:rsid w:val="000B30F0"/>
    <w:rsid w:val="000C6BBE"/>
    <w:rsid w:val="000D5ED4"/>
    <w:rsid w:val="000E472B"/>
    <w:rsid w:val="000E6041"/>
    <w:rsid w:val="000F312F"/>
    <w:rsid w:val="000F63BB"/>
    <w:rsid w:val="001662D7"/>
    <w:rsid w:val="00183611"/>
    <w:rsid w:val="001C117A"/>
    <w:rsid w:val="001E64DE"/>
    <w:rsid w:val="001F7629"/>
    <w:rsid w:val="0024778E"/>
    <w:rsid w:val="002B0639"/>
    <w:rsid w:val="002B3ADA"/>
    <w:rsid w:val="002C1740"/>
    <w:rsid w:val="002C35B1"/>
    <w:rsid w:val="002C3D06"/>
    <w:rsid w:val="0033027E"/>
    <w:rsid w:val="00345870"/>
    <w:rsid w:val="00347AE9"/>
    <w:rsid w:val="00357ADB"/>
    <w:rsid w:val="00362A6D"/>
    <w:rsid w:val="003F1A58"/>
    <w:rsid w:val="00400878"/>
    <w:rsid w:val="00401DE3"/>
    <w:rsid w:val="00462EA1"/>
    <w:rsid w:val="004C617F"/>
    <w:rsid w:val="004E66E4"/>
    <w:rsid w:val="004F48EC"/>
    <w:rsid w:val="0050796C"/>
    <w:rsid w:val="005350DF"/>
    <w:rsid w:val="00537238"/>
    <w:rsid w:val="00572FC0"/>
    <w:rsid w:val="00573514"/>
    <w:rsid w:val="00580D14"/>
    <w:rsid w:val="00592284"/>
    <w:rsid w:val="005B4EDD"/>
    <w:rsid w:val="005D68AB"/>
    <w:rsid w:val="00621352"/>
    <w:rsid w:val="0062496B"/>
    <w:rsid w:val="0065534A"/>
    <w:rsid w:val="0066425D"/>
    <w:rsid w:val="00664EF9"/>
    <w:rsid w:val="00692729"/>
    <w:rsid w:val="006D6126"/>
    <w:rsid w:val="006E6FBE"/>
    <w:rsid w:val="0071247F"/>
    <w:rsid w:val="0074089E"/>
    <w:rsid w:val="00761640"/>
    <w:rsid w:val="007B34E2"/>
    <w:rsid w:val="008148C6"/>
    <w:rsid w:val="00900BA0"/>
    <w:rsid w:val="00950FF7"/>
    <w:rsid w:val="00975EB2"/>
    <w:rsid w:val="009D57FC"/>
    <w:rsid w:val="009F1CBD"/>
    <w:rsid w:val="00A07F3F"/>
    <w:rsid w:val="00A24DEB"/>
    <w:rsid w:val="00A37DC4"/>
    <w:rsid w:val="00AA3021"/>
    <w:rsid w:val="00AD4E34"/>
    <w:rsid w:val="00AE74EB"/>
    <w:rsid w:val="00B0122D"/>
    <w:rsid w:val="00B01DA0"/>
    <w:rsid w:val="00B0780F"/>
    <w:rsid w:val="00B330FD"/>
    <w:rsid w:val="00B623A9"/>
    <w:rsid w:val="00B636C2"/>
    <w:rsid w:val="00B710A3"/>
    <w:rsid w:val="00B8573A"/>
    <w:rsid w:val="00CD38AF"/>
    <w:rsid w:val="00D005DD"/>
    <w:rsid w:val="00D312CF"/>
    <w:rsid w:val="00D376D4"/>
    <w:rsid w:val="00D943BD"/>
    <w:rsid w:val="00DD6F4F"/>
    <w:rsid w:val="00E00436"/>
    <w:rsid w:val="00E71C45"/>
    <w:rsid w:val="00E90615"/>
    <w:rsid w:val="00EA1C94"/>
    <w:rsid w:val="00F058D4"/>
    <w:rsid w:val="00F337A5"/>
    <w:rsid w:val="00F60079"/>
    <w:rsid w:val="00F80977"/>
    <w:rsid w:val="00F848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856A"/>
  <w15:chartTrackingRefBased/>
  <w15:docId w15:val="{2C339D55-FBD4-450D-914E-5C569D818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76" w:lineRule="auto"/>
    </w:pPr>
    <w:rPr>
      <w:rFonts w:ascii="Cambria" w:hAnsi="Cambria"/>
      <w:sz w:val="22"/>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semiHidden/>
    <w:unhideWhenUsed/>
    <w:qFormat/>
    <w:rsid w:val="002C17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592284"/>
    <w:pPr>
      <w:ind w:left="720"/>
      <w:contextualSpacing/>
      <w:spacing w:before="120" w:after="0" w:line="276" w:lineRule="auto"/>
    </w:pPr>
  </w:style>
  <w:style w:type="character" w:styleId="a4">
    <w:name w:val="Strong"/>
    <w:basedOn w:val="a0"/>
    <w:uiPriority w:val="22"/>
    <w:qFormat/>
    <w:rsid w:val="00D376D4"/>
    <w:rPr>
      <w:b/>
      <w:bCs/>
    </w:rPr>
  </w:style>
  <w:style w:type="character" w:styleId="a5">
    <w:name w:val="Hyperlink"/>
    <w:basedOn w:val="a0"/>
    <w:uiPriority w:val="99"/>
    <w:semiHidden/>
    <w:unhideWhenUsed/>
    <w:rsid w:val="00183611"/>
    <w:rPr>
      <w:color w:val="0000FF"/>
      <w:u w:val="single"/>
    </w:rPr>
  </w:style>
  <w:style w:type="paragraph" w:styleId="a6">
    <w:name w:val="Normal (Web)"/>
    <w:basedOn w:val="a"/>
    <w:uiPriority w:val="99"/>
    <w:unhideWhenUsed/>
    <w:rsid w:val="0066425D"/>
    <w:pPr>
      <w:spacing w:before="100" w:beforeAutospacing="1" w:after="100" w:afterAutospacing="1"/>
    </w:pPr>
    <w:rPr>
      <w:rFonts w:ascii="Times New Roman" w:eastAsia="Times New Roman" w:hAnsi="Times New Roman" w:cs="Times New Roman"/>
      <w:sz w:val="24"/>
      <w:szCs w:val="24"/>
      <w:lang w:eastAsia="uk-UA"/>
    </w:rPr>
  </w:style>
  <w:style w:type="character" w:customStyle="1" w:styleId="40">
    <w:name w:val="Заголовок 4 Знак"/>
    <w:basedOn w:val="a0"/>
    <w:link w:val="4"/>
    <w:uiPriority w:val="9"/>
    <w:semiHidden/>
    <w:rsid w:val="002C1740"/>
    <w:rPr>
      <w:rFonts w:asciiTheme="majorHAnsi" w:eastAsiaTheme="majorEastAsia" w:hAnsiTheme="majorHAnsi" w:cstheme="majorBidi"/>
      <w:i/>
      <w:iCs/>
      <w:color w:val="2F5496" w:themeColor="accent1" w:themeShade="BF"/>
    </w:rPr>
  </w:style>
  <w:style w:type="paragraph" w:styleId="a7">
    <w:name w:val="header"/>
    <w:basedOn w:val="a"/>
    <w:link w:val="a8"/>
    <w:uiPriority w:val="99"/>
    <w:unhideWhenUsed/>
    <w:rsid w:val="001E64DE"/>
    <w:pPr>
      <w:tabs>
        <w:tab w:val="center" w:pos="4819"/>
        <w:tab w:val="right" w:pos="9639"/>
      </w:tabs>
      <w:spacing w:before="0"/>
    </w:pPr>
  </w:style>
  <w:style w:type="character" w:customStyle="1" w:styleId="a8">
    <w:name w:val="Верхній колонтитул Знак"/>
    <w:basedOn w:val="a0"/>
    <w:link w:val="a7"/>
    <w:uiPriority w:val="99"/>
    <w:rsid w:val="001E64DE"/>
    <w:rPr>
      <w:rFonts w:ascii="Cambria" w:hAnsi="Cambria"/>
    </w:rPr>
  </w:style>
  <w:style w:type="paragraph" w:styleId="a9">
    <w:name w:val="footer"/>
    <w:basedOn w:val="a"/>
    <w:link w:val="aa"/>
    <w:uiPriority w:val="99"/>
    <w:unhideWhenUsed/>
    <w:rsid w:val="001E64DE"/>
    <w:pPr>
      <w:tabs>
        <w:tab w:val="center" w:pos="4819"/>
        <w:tab w:val="right" w:pos="9639"/>
      </w:tabs>
      <w:spacing w:before="0"/>
    </w:pPr>
  </w:style>
  <w:style w:type="character" w:customStyle="1" w:styleId="aa">
    <w:name w:val="Нижній колонтитул Знак"/>
    <w:basedOn w:val="a0"/>
    <w:link w:val="a9"/>
    <w:uiPriority w:val="99"/>
    <w:rsid w:val="001E64DE"/>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1062">
      <w:bodyDiv w:val="1"/>
      <w:marLeft w:val="0"/>
      <w:marRight w:val="0"/>
      <w:marTop w:val="0"/>
      <w:marBottom w:val="0"/>
      <w:divBdr>
        <w:top w:val="none" w:sz="0" w:space="0" w:color="auto"/>
        <w:left w:val="none" w:sz="0" w:space="0" w:color="auto"/>
        <w:bottom w:val="none" w:sz="0" w:space="0" w:color="auto"/>
        <w:right w:val="none" w:sz="0" w:space="0" w:color="auto"/>
      </w:divBdr>
    </w:div>
    <w:div w:id="32117477">
      <w:bodyDiv w:val="1"/>
      <w:marLeft w:val="0"/>
      <w:marRight w:val="0"/>
      <w:marTop w:val="0"/>
      <w:marBottom w:val="0"/>
      <w:divBdr>
        <w:top w:val="none" w:sz="0" w:space="0" w:color="auto"/>
        <w:left w:val="none" w:sz="0" w:space="0" w:color="auto"/>
        <w:bottom w:val="none" w:sz="0" w:space="0" w:color="auto"/>
        <w:right w:val="none" w:sz="0" w:space="0" w:color="auto"/>
      </w:divBdr>
    </w:div>
    <w:div w:id="46733462">
      <w:bodyDiv w:val="1"/>
      <w:marLeft w:val="0"/>
      <w:marRight w:val="0"/>
      <w:marTop w:val="0"/>
      <w:marBottom w:val="0"/>
      <w:divBdr>
        <w:top w:val="none" w:sz="0" w:space="0" w:color="auto"/>
        <w:left w:val="none" w:sz="0" w:space="0" w:color="auto"/>
        <w:bottom w:val="none" w:sz="0" w:space="0" w:color="auto"/>
        <w:right w:val="none" w:sz="0" w:space="0" w:color="auto"/>
      </w:divBdr>
    </w:div>
    <w:div w:id="69620563">
      <w:bodyDiv w:val="1"/>
      <w:marLeft w:val="0"/>
      <w:marRight w:val="0"/>
      <w:marTop w:val="0"/>
      <w:marBottom w:val="0"/>
      <w:divBdr>
        <w:top w:val="none" w:sz="0" w:space="0" w:color="auto"/>
        <w:left w:val="none" w:sz="0" w:space="0" w:color="auto"/>
        <w:bottom w:val="none" w:sz="0" w:space="0" w:color="auto"/>
        <w:right w:val="none" w:sz="0" w:space="0" w:color="auto"/>
      </w:divBdr>
    </w:div>
    <w:div w:id="111822414">
      <w:bodyDiv w:val="1"/>
      <w:marLeft w:val="0"/>
      <w:marRight w:val="0"/>
      <w:marTop w:val="0"/>
      <w:marBottom w:val="0"/>
      <w:divBdr>
        <w:top w:val="none" w:sz="0" w:space="0" w:color="auto"/>
        <w:left w:val="none" w:sz="0" w:space="0" w:color="auto"/>
        <w:bottom w:val="none" w:sz="0" w:space="0" w:color="auto"/>
        <w:right w:val="none" w:sz="0" w:space="0" w:color="auto"/>
      </w:divBdr>
    </w:div>
    <w:div w:id="142505433">
      <w:bodyDiv w:val="1"/>
      <w:marLeft w:val="0"/>
      <w:marRight w:val="0"/>
      <w:marTop w:val="0"/>
      <w:marBottom w:val="0"/>
      <w:divBdr>
        <w:top w:val="none" w:sz="0" w:space="0" w:color="auto"/>
        <w:left w:val="none" w:sz="0" w:space="0" w:color="auto"/>
        <w:bottom w:val="none" w:sz="0" w:space="0" w:color="auto"/>
        <w:right w:val="none" w:sz="0" w:space="0" w:color="auto"/>
      </w:divBdr>
    </w:div>
    <w:div w:id="169684045">
      <w:bodyDiv w:val="1"/>
      <w:marLeft w:val="0"/>
      <w:marRight w:val="0"/>
      <w:marTop w:val="0"/>
      <w:marBottom w:val="0"/>
      <w:divBdr>
        <w:top w:val="none" w:sz="0" w:space="0" w:color="auto"/>
        <w:left w:val="none" w:sz="0" w:space="0" w:color="auto"/>
        <w:bottom w:val="none" w:sz="0" w:space="0" w:color="auto"/>
        <w:right w:val="none" w:sz="0" w:space="0" w:color="auto"/>
      </w:divBdr>
    </w:div>
    <w:div w:id="179978462">
      <w:bodyDiv w:val="1"/>
      <w:marLeft w:val="0"/>
      <w:marRight w:val="0"/>
      <w:marTop w:val="0"/>
      <w:marBottom w:val="0"/>
      <w:divBdr>
        <w:top w:val="none" w:sz="0" w:space="0" w:color="auto"/>
        <w:left w:val="none" w:sz="0" w:space="0" w:color="auto"/>
        <w:bottom w:val="none" w:sz="0" w:space="0" w:color="auto"/>
        <w:right w:val="none" w:sz="0" w:space="0" w:color="auto"/>
      </w:divBdr>
    </w:div>
    <w:div w:id="198737262">
      <w:bodyDiv w:val="1"/>
      <w:marLeft w:val="0"/>
      <w:marRight w:val="0"/>
      <w:marTop w:val="0"/>
      <w:marBottom w:val="0"/>
      <w:divBdr>
        <w:top w:val="none" w:sz="0" w:space="0" w:color="auto"/>
        <w:left w:val="none" w:sz="0" w:space="0" w:color="auto"/>
        <w:bottom w:val="none" w:sz="0" w:space="0" w:color="auto"/>
        <w:right w:val="none" w:sz="0" w:space="0" w:color="auto"/>
      </w:divBdr>
    </w:div>
    <w:div w:id="229000132">
      <w:bodyDiv w:val="1"/>
      <w:marLeft w:val="0"/>
      <w:marRight w:val="0"/>
      <w:marTop w:val="0"/>
      <w:marBottom w:val="0"/>
      <w:divBdr>
        <w:top w:val="none" w:sz="0" w:space="0" w:color="auto"/>
        <w:left w:val="none" w:sz="0" w:space="0" w:color="auto"/>
        <w:bottom w:val="none" w:sz="0" w:space="0" w:color="auto"/>
        <w:right w:val="none" w:sz="0" w:space="0" w:color="auto"/>
      </w:divBdr>
    </w:div>
    <w:div w:id="271983105">
      <w:bodyDiv w:val="1"/>
      <w:marLeft w:val="0"/>
      <w:marRight w:val="0"/>
      <w:marTop w:val="0"/>
      <w:marBottom w:val="0"/>
      <w:divBdr>
        <w:top w:val="none" w:sz="0" w:space="0" w:color="auto"/>
        <w:left w:val="none" w:sz="0" w:space="0" w:color="auto"/>
        <w:bottom w:val="none" w:sz="0" w:space="0" w:color="auto"/>
        <w:right w:val="none" w:sz="0" w:space="0" w:color="auto"/>
      </w:divBdr>
    </w:div>
    <w:div w:id="286013473">
      <w:bodyDiv w:val="1"/>
      <w:marLeft w:val="0"/>
      <w:marRight w:val="0"/>
      <w:marTop w:val="0"/>
      <w:marBottom w:val="0"/>
      <w:divBdr>
        <w:top w:val="none" w:sz="0" w:space="0" w:color="auto"/>
        <w:left w:val="none" w:sz="0" w:space="0" w:color="auto"/>
        <w:bottom w:val="none" w:sz="0" w:space="0" w:color="auto"/>
        <w:right w:val="none" w:sz="0" w:space="0" w:color="auto"/>
      </w:divBdr>
    </w:div>
    <w:div w:id="286469104">
      <w:bodyDiv w:val="1"/>
      <w:marLeft w:val="0"/>
      <w:marRight w:val="0"/>
      <w:marTop w:val="0"/>
      <w:marBottom w:val="0"/>
      <w:divBdr>
        <w:top w:val="none" w:sz="0" w:space="0" w:color="auto"/>
        <w:left w:val="none" w:sz="0" w:space="0" w:color="auto"/>
        <w:bottom w:val="none" w:sz="0" w:space="0" w:color="auto"/>
        <w:right w:val="none" w:sz="0" w:space="0" w:color="auto"/>
      </w:divBdr>
    </w:div>
    <w:div w:id="288703363">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90033846">
      <w:bodyDiv w:val="1"/>
      <w:marLeft w:val="0"/>
      <w:marRight w:val="0"/>
      <w:marTop w:val="0"/>
      <w:marBottom w:val="0"/>
      <w:divBdr>
        <w:top w:val="none" w:sz="0" w:space="0" w:color="auto"/>
        <w:left w:val="none" w:sz="0" w:space="0" w:color="auto"/>
        <w:bottom w:val="none" w:sz="0" w:space="0" w:color="auto"/>
        <w:right w:val="none" w:sz="0" w:space="0" w:color="auto"/>
      </w:divBdr>
    </w:div>
    <w:div w:id="427626243">
      <w:bodyDiv w:val="1"/>
      <w:marLeft w:val="0"/>
      <w:marRight w:val="0"/>
      <w:marTop w:val="0"/>
      <w:marBottom w:val="0"/>
      <w:divBdr>
        <w:top w:val="none" w:sz="0" w:space="0" w:color="auto"/>
        <w:left w:val="none" w:sz="0" w:space="0" w:color="auto"/>
        <w:bottom w:val="none" w:sz="0" w:space="0" w:color="auto"/>
        <w:right w:val="none" w:sz="0" w:space="0" w:color="auto"/>
      </w:divBdr>
    </w:div>
    <w:div w:id="428820318">
      <w:bodyDiv w:val="1"/>
      <w:marLeft w:val="0"/>
      <w:marRight w:val="0"/>
      <w:marTop w:val="0"/>
      <w:marBottom w:val="0"/>
      <w:divBdr>
        <w:top w:val="none" w:sz="0" w:space="0" w:color="auto"/>
        <w:left w:val="none" w:sz="0" w:space="0" w:color="auto"/>
        <w:bottom w:val="none" w:sz="0" w:space="0" w:color="auto"/>
        <w:right w:val="none" w:sz="0" w:space="0" w:color="auto"/>
      </w:divBdr>
    </w:div>
    <w:div w:id="450395085">
      <w:bodyDiv w:val="1"/>
      <w:marLeft w:val="0"/>
      <w:marRight w:val="0"/>
      <w:marTop w:val="0"/>
      <w:marBottom w:val="0"/>
      <w:divBdr>
        <w:top w:val="none" w:sz="0" w:space="0" w:color="auto"/>
        <w:left w:val="none" w:sz="0" w:space="0" w:color="auto"/>
        <w:bottom w:val="none" w:sz="0" w:space="0" w:color="auto"/>
        <w:right w:val="none" w:sz="0" w:space="0" w:color="auto"/>
      </w:divBdr>
    </w:div>
    <w:div w:id="465707799">
      <w:bodyDiv w:val="1"/>
      <w:marLeft w:val="0"/>
      <w:marRight w:val="0"/>
      <w:marTop w:val="0"/>
      <w:marBottom w:val="0"/>
      <w:divBdr>
        <w:top w:val="none" w:sz="0" w:space="0" w:color="auto"/>
        <w:left w:val="none" w:sz="0" w:space="0" w:color="auto"/>
        <w:bottom w:val="none" w:sz="0" w:space="0" w:color="auto"/>
        <w:right w:val="none" w:sz="0" w:space="0" w:color="auto"/>
      </w:divBdr>
    </w:div>
    <w:div w:id="480384947">
      <w:bodyDiv w:val="1"/>
      <w:marLeft w:val="0"/>
      <w:marRight w:val="0"/>
      <w:marTop w:val="0"/>
      <w:marBottom w:val="0"/>
      <w:divBdr>
        <w:top w:val="none" w:sz="0" w:space="0" w:color="auto"/>
        <w:left w:val="none" w:sz="0" w:space="0" w:color="auto"/>
        <w:bottom w:val="none" w:sz="0" w:space="0" w:color="auto"/>
        <w:right w:val="none" w:sz="0" w:space="0" w:color="auto"/>
      </w:divBdr>
    </w:div>
    <w:div w:id="499005366">
      <w:bodyDiv w:val="1"/>
      <w:marLeft w:val="0"/>
      <w:marRight w:val="0"/>
      <w:marTop w:val="0"/>
      <w:marBottom w:val="0"/>
      <w:divBdr>
        <w:top w:val="none" w:sz="0" w:space="0" w:color="auto"/>
        <w:left w:val="none" w:sz="0" w:space="0" w:color="auto"/>
        <w:bottom w:val="none" w:sz="0" w:space="0" w:color="auto"/>
        <w:right w:val="none" w:sz="0" w:space="0" w:color="auto"/>
      </w:divBdr>
    </w:div>
    <w:div w:id="536549068">
      <w:bodyDiv w:val="1"/>
      <w:marLeft w:val="0"/>
      <w:marRight w:val="0"/>
      <w:marTop w:val="0"/>
      <w:marBottom w:val="0"/>
      <w:divBdr>
        <w:top w:val="none" w:sz="0" w:space="0" w:color="auto"/>
        <w:left w:val="none" w:sz="0" w:space="0" w:color="auto"/>
        <w:bottom w:val="none" w:sz="0" w:space="0" w:color="auto"/>
        <w:right w:val="none" w:sz="0" w:space="0" w:color="auto"/>
      </w:divBdr>
    </w:div>
    <w:div w:id="540828495">
      <w:bodyDiv w:val="1"/>
      <w:marLeft w:val="0"/>
      <w:marRight w:val="0"/>
      <w:marTop w:val="0"/>
      <w:marBottom w:val="0"/>
      <w:divBdr>
        <w:top w:val="none" w:sz="0" w:space="0" w:color="auto"/>
        <w:left w:val="none" w:sz="0" w:space="0" w:color="auto"/>
        <w:bottom w:val="none" w:sz="0" w:space="0" w:color="auto"/>
        <w:right w:val="none" w:sz="0" w:space="0" w:color="auto"/>
      </w:divBdr>
      <w:divsChild>
        <w:div w:id="1333415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554460">
      <w:bodyDiv w:val="1"/>
      <w:marLeft w:val="0"/>
      <w:marRight w:val="0"/>
      <w:marTop w:val="0"/>
      <w:marBottom w:val="0"/>
      <w:divBdr>
        <w:top w:val="none" w:sz="0" w:space="0" w:color="auto"/>
        <w:left w:val="none" w:sz="0" w:space="0" w:color="auto"/>
        <w:bottom w:val="none" w:sz="0" w:space="0" w:color="auto"/>
        <w:right w:val="none" w:sz="0" w:space="0" w:color="auto"/>
      </w:divBdr>
    </w:div>
    <w:div w:id="598833438">
      <w:bodyDiv w:val="1"/>
      <w:marLeft w:val="0"/>
      <w:marRight w:val="0"/>
      <w:marTop w:val="0"/>
      <w:marBottom w:val="0"/>
      <w:divBdr>
        <w:top w:val="none" w:sz="0" w:space="0" w:color="auto"/>
        <w:left w:val="none" w:sz="0" w:space="0" w:color="auto"/>
        <w:bottom w:val="none" w:sz="0" w:space="0" w:color="auto"/>
        <w:right w:val="none" w:sz="0" w:space="0" w:color="auto"/>
      </w:divBdr>
    </w:div>
    <w:div w:id="622275884">
      <w:bodyDiv w:val="1"/>
      <w:marLeft w:val="0"/>
      <w:marRight w:val="0"/>
      <w:marTop w:val="0"/>
      <w:marBottom w:val="0"/>
      <w:divBdr>
        <w:top w:val="none" w:sz="0" w:space="0" w:color="auto"/>
        <w:left w:val="none" w:sz="0" w:space="0" w:color="auto"/>
        <w:bottom w:val="none" w:sz="0" w:space="0" w:color="auto"/>
        <w:right w:val="none" w:sz="0" w:space="0" w:color="auto"/>
      </w:divBdr>
    </w:div>
    <w:div w:id="623118380">
      <w:bodyDiv w:val="1"/>
      <w:marLeft w:val="0"/>
      <w:marRight w:val="0"/>
      <w:marTop w:val="0"/>
      <w:marBottom w:val="0"/>
      <w:divBdr>
        <w:top w:val="none" w:sz="0" w:space="0" w:color="auto"/>
        <w:left w:val="none" w:sz="0" w:space="0" w:color="auto"/>
        <w:bottom w:val="none" w:sz="0" w:space="0" w:color="auto"/>
        <w:right w:val="none" w:sz="0" w:space="0" w:color="auto"/>
      </w:divBdr>
    </w:div>
    <w:div w:id="637497849">
      <w:bodyDiv w:val="1"/>
      <w:marLeft w:val="0"/>
      <w:marRight w:val="0"/>
      <w:marTop w:val="0"/>
      <w:marBottom w:val="0"/>
      <w:divBdr>
        <w:top w:val="none" w:sz="0" w:space="0" w:color="auto"/>
        <w:left w:val="none" w:sz="0" w:space="0" w:color="auto"/>
        <w:bottom w:val="none" w:sz="0" w:space="0" w:color="auto"/>
        <w:right w:val="none" w:sz="0" w:space="0" w:color="auto"/>
      </w:divBdr>
    </w:div>
    <w:div w:id="683633260">
      <w:bodyDiv w:val="1"/>
      <w:marLeft w:val="0"/>
      <w:marRight w:val="0"/>
      <w:marTop w:val="0"/>
      <w:marBottom w:val="0"/>
      <w:divBdr>
        <w:top w:val="none" w:sz="0" w:space="0" w:color="auto"/>
        <w:left w:val="none" w:sz="0" w:space="0" w:color="auto"/>
        <w:bottom w:val="none" w:sz="0" w:space="0" w:color="auto"/>
        <w:right w:val="none" w:sz="0" w:space="0" w:color="auto"/>
      </w:divBdr>
    </w:div>
    <w:div w:id="704208918">
      <w:bodyDiv w:val="1"/>
      <w:marLeft w:val="0"/>
      <w:marRight w:val="0"/>
      <w:marTop w:val="0"/>
      <w:marBottom w:val="0"/>
      <w:divBdr>
        <w:top w:val="none" w:sz="0" w:space="0" w:color="auto"/>
        <w:left w:val="none" w:sz="0" w:space="0" w:color="auto"/>
        <w:bottom w:val="none" w:sz="0" w:space="0" w:color="auto"/>
        <w:right w:val="none" w:sz="0" w:space="0" w:color="auto"/>
      </w:divBdr>
    </w:div>
    <w:div w:id="717313675">
      <w:bodyDiv w:val="1"/>
      <w:marLeft w:val="0"/>
      <w:marRight w:val="0"/>
      <w:marTop w:val="0"/>
      <w:marBottom w:val="0"/>
      <w:divBdr>
        <w:top w:val="none" w:sz="0" w:space="0" w:color="auto"/>
        <w:left w:val="none" w:sz="0" w:space="0" w:color="auto"/>
        <w:bottom w:val="none" w:sz="0" w:space="0" w:color="auto"/>
        <w:right w:val="none" w:sz="0" w:space="0" w:color="auto"/>
      </w:divBdr>
    </w:div>
    <w:div w:id="776753106">
      <w:bodyDiv w:val="1"/>
      <w:marLeft w:val="0"/>
      <w:marRight w:val="0"/>
      <w:marTop w:val="0"/>
      <w:marBottom w:val="0"/>
      <w:divBdr>
        <w:top w:val="none" w:sz="0" w:space="0" w:color="auto"/>
        <w:left w:val="none" w:sz="0" w:space="0" w:color="auto"/>
        <w:bottom w:val="none" w:sz="0" w:space="0" w:color="auto"/>
        <w:right w:val="none" w:sz="0" w:space="0" w:color="auto"/>
      </w:divBdr>
      <w:divsChild>
        <w:div w:id="1715999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019090">
      <w:bodyDiv w:val="1"/>
      <w:marLeft w:val="0"/>
      <w:marRight w:val="0"/>
      <w:marTop w:val="0"/>
      <w:marBottom w:val="0"/>
      <w:divBdr>
        <w:top w:val="none" w:sz="0" w:space="0" w:color="auto"/>
        <w:left w:val="none" w:sz="0" w:space="0" w:color="auto"/>
        <w:bottom w:val="none" w:sz="0" w:space="0" w:color="auto"/>
        <w:right w:val="none" w:sz="0" w:space="0" w:color="auto"/>
      </w:divBdr>
    </w:div>
    <w:div w:id="816918717">
      <w:bodyDiv w:val="1"/>
      <w:marLeft w:val="0"/>
      <w:marRight w:val="0"/>
      <w:marTop w:val="0"/>
      <w:marBottom w:val="0"/>
      <w:divBdr>
        <w:top w:val="none" w:sz="0" w:space="0" w:color="auto"/>
        <w:left w:val="none" w:sz="0" w:space="0" w:color="auto"/>
        <w:bottom w:val="none" w:sz="0" w:space="0" w:color="auto"/>
        <w:right w:val="none" w:sz="0" w:space="0" w:color="auto"/>
      </w:divBdr>
    </w:div>
    <w:div w:id="874342437">
      <w:bodyDiv w:val="1"/>
      <w:marLeft w:val="0"/>
      <w:marRight w:val="0"/>
      <w:marTop w:val="0"/>
      <w:marBottom w:val="0"/>
      <w:divBdr>
        <w:top w:val="none" w:sz="0" w:space="0" w:color="auto"/>
        <w:left w:val="none" w:sz="0" w:space="0" w:color="auto"/>
        <w:bottom w:val="none" w:sz="0" w:space="0" w:color="auto"/>
        <w:right w:val="none" w:sz="0" w:space="0" w:color="auto"/>
      </w:divBdr>
    </w:div>
    <w:div w:id="886838751">
      <w:bodyDiv w:val="1"/>
      <w:marLeft w:val="0"/>
      <w:marRight w:val="0"/>
      <w:marTop w:val="0"/>
      <w:marBottom w:val="0"/>
      <w:divBdr>
        <w:top w:val="none" w:sz="0" w:space="0" w:color="auto"/>
        <w:left w:val="none" w:sz="0" w:space="0" w:color="auto"/>
        <w:bottom w:val="none" w:sz="0" w:space="0" w:color="auto"/>
        <w:right w:val="none" w:sz="0" w:space="0" w:color="auto"/>
      </w:divBdr>
    </w:div>
    <w:div w:id="888807064">
      <w:bodyDiv w:val="1"/>
      <w:marLeft w:val="0"/>
      <w:marRight w:val="0"/>
      <w:marTop w:val="0"/>
      <w:marBottom w:val="0"/>
      <w:divBdr>
        <w:top w:val="none" w:sz="0" w:space="0" w:color="auto"/>
        <w:left w:val="none" w:sz="0" w:space="0" w:color="auto"/>
        <w:bottom w:val="none" w:sz="0" w:space="0" w:color="auto"/>
        <w:right w:val="none" w:sz="0" w:space="0" w:color="auto"/>
      </w:divBdr>
    </w:div>
    <w:div w:id="917641135">
      <w:bodyDiv w:val="1"/>
      <w:marLeft w:val="0"/>
      <w:marRight w:val="0"/>
      <w:marTop w:val="0"/>
      <w:marBottom w:val="0"/>
      <w:divBdr>
        <w:top w:val="none" w:sz="0" w:space="0" w:color="auto"/>
        <w:left w:val="none" w:sz="0" w:space="0" w:color="auto"/>
        <w:bottom w:val="none" w:sz="0" w:space="0" w:color="auto"/>
        <w:right w:val="none" w:sz="0" w:space="0" w:color="auto"/>
      </w:divBdr>
    </w:div>
    <w:div w:id="918946826">
      <w:bodyDiv w:val="1"/>
      <w:marLeft w:val="0"/>
      <w:marRight w:val="0"/>
      <w:marTop w:val="0"/>
      <w:marBottom w:val="0"/>
      <w:divBdr>
        <w:top w:val="none" w:sz="0" w:space="0" w:color="auto"/>
        <w:left w:val="none" w:sz="0" w:space="0" w:color="auto"/>
        <w:bottom w:val="none" w:sz="0" w:space="0" w:color="auto"/>
        <w:right w:val="none" w:sz="0" w:space="0" w:color="auto"/>
      </w:divBdr>
    </w:div>
    <w:div w:id="1010303350">
      <w:bodyDiv w:val="1"/>
      <w:marLeft w:val="0"/>
      <w:marRight w:val="0"/>
      <w:marTop w:val="0"/>
      <w:marBottom w:val="0"/>
      <w:divBdr>
        <w:top w:val="none" w:sz="0" w:space="0" w:color="auto"/>
        <w:left w:val="none" w:sz="0" w:space="0" w:color="auto"/>
        <w:bottom w:val="none" w:sz="0" w:space="0" w:color="auto"/>
        <w:right w:val="none" w:sz="0" w:space="0" w:color="auto"/>
      </w:divBdr>
    </w:div>
    <w:div w:id="1059281064">
      <w:bodyDiv w:val="1"/>
      <w:marLeft w:val="0"/>
      <w:marRight w:val="0"/>
      <w:marTop w:val="0"/>
      <w:marBottom w:val="0"/>
      <w:divBdr>
        <w:top w:val="none" w:sz="0" w:space="0" w:color="auto"/>
        <w:left w:val="none" w:sz="0" w:space="0" w:color="auto"/>
        <w:bottom w:val="none" w:sz="0" w:space="0" w:color="auto"/>
        <w:right w:val="none" w:sz="0" w:space="0" w:color="auto"/>
      </w:divBdr>
    </w:div>
    <w:div w:id="1115950308">
      <w:bodyDiv w:val="1"/>
      <w:marLeft w:val="0"/>
      <w:marRight w:val="0"/>
      <w:marTop w:val="0"/>
      <w:marBottom w:val="0"/>
      <w:divBdr>
        <w:top w:val="none" w:sz="0" w:space="0" w:color="auto"/>
        <w:left w:val="none" w:sz="0" w:space="0" w:color="auto"/>
        <w:bottom w:val="none" w:sz="0" w:space="0" w:color="auto"/>
        <w:right w:val="none" w:sz="0" w:space="0" w:color="auto"/>
      </w:divBdr>
    </w:div>
    <w:div w:id="1125662334">
      <w:bodyDiv w:val="1"/>
      <w:marLeft w:val="0"/>
      <w:marRight w:val="0"/>
      <w:marTop w:val="0"/>
      <w:marBottom w:val="0"/>
      <w:divBdr>
        <w:top w:val="none" w:sz="0" w:space="0" w:color="auto"/>
        <w:left w:val="none" w:sz="0" w:space="0" w:color="auto"/>
        <w:bottom w:val="none" w:sz="0" w:space="0" w:color="auto"/>
        <w:right w:val="none" w:sz="0" w:space="0" w:color="auto"/>
      </w:divBdr>
    </w:div>
    <w:div w:id="1129318877">
      <w:bodyDiv w:val="1"/>
      <w:marLeft w:val="0"/>
      <w:marRight w:val="0"/>
      <w:marTop w:val="0"/>
      <w:marBottom w:val="0"/>
      <w:divBdr>
        <w:top w:val="none" w:sz="0" w:space="0" w:color="auto"/>
        <w:left w:val="none" w:sz="0" w:space="0" w:color="auto"/>
        <w:bottom w:val="none" w:sz="0" w:space="0" w:color="auto"/>
        <w:right w:val="none" w:sz="0" w:space="0" w:color="auto"/>
      </w:divBdr>
    </w:div>
    <w:div w:id="1137797749">
      <w:bodyDiv w:val="1"/>
      <w:marLeft w:val="0"/>
      <w:marRight w:val="0"/>
      <w:marTop w:val="0"/>
      <w:marBottom w:val="0"/>
      <w:divBdr>
        <w:top w:val="none" w:sz="0" w:space="0" w:color="auto"/>
        <w:left w:val="none" w:sz="0" w:space="0" w:color="auto"/>
        <w:bottom w:val="none" w:sz="0" w:space="0" w:color="auto"/>
        <w:right w:val="none" w:sz="0" w:space="0" w:color="auto"/>
      </w:divBdr>
    </w:div>
    <w:div w:id="1173953166">
      <w:bodyDiv w:val="1"/>
      <w:marLeft w:val="0"/>
      <w:marRight w:val="0"/>
      <w:marTop w:val="0"/>
      <w:marBottom w:val="0"/>
      <w:divBdr>
        <w:top w:val="none" w:sz="0" w:space="0" w:color="auto"/>
        <w:left w:val="none" w:sz="0" w:space="0" w:color="auto"/>
        <w:bottom w:val="none" w:sz="0" w:space="0" w:color="auto"/>
        <w:right w:val="none" w:sz="0" w:space="0" w:color="auto"/>
      </w:divBdr>
    </w:div>
    <w:div w:id="1242986326">
      <w:bodyDiv w:val="1"/>
      <w:marLeft w:val="0"/>
      <w:marRight w:val="0"/>
      <w:marTop w:val="0"/>
      <w:marBottom w:val="0"/>
      <w:divBdr>
        <w:top w:val="none" w:sz="0" w:space="0" w:color="auto"/>
        <w:left w:val="none" w:sz="0" w:space="0" w:color="auto"/>
        <w:bottom w:val="none" w:sz="0" w:space="0" w:color="auto"/>
        <w:right w:val="none" w:sz="0" w:space="0" w:color="auto"/>
      </w:divBdr>
    </w:div>
    <w:div w:id="1245989960">
      <w:bodyDiv w:val="1"/>
      <w:marLeft w:val="0"/>
      <w:marRight w:val="0"/>
      <w:marTop w:val="0"/>
      <w:marBottom w:val="0"/>
      <w:divBdr>
        <w:top w:val="none" w:sz="0" w:space="0" w:color="auto"/>
        <w:left w:val="none" w:sz="0" w:space="0" w:color="auto"/>
        <w:bottom w:val="none" w:sz="0" w:space="0" w:color="auto"/>
        <w:right w:val="none" w:sz="0" w:space="0" w:color="auto"/>
      </w:divBdr>
    </w:div>
    <w:div w:id="1279214749">
      <w:bodyDiv w:val="1"/>
      <w:marLeft w:val="0"/>
      <w:marRight w:val="0"/>
      <w:marTop w:val="0"/>
      <w:marBottom w:val="0"/>
      <w:divBdr>
        <w:top w:val="none" w:sz="0" w:space="0" w:color="auto"/>
        <w:left w:val="none" w:sz="0" w:space="0" w:color="auto"/>
        <w:bottom w:val="none" w:sz="0" w:space="0" w:color="auto"/>
        <w:right w:val="none" w:sz="0" w:space="0" w:color="auto"/>
      </w:divBdr>
    </w:div>
    <w:div w:id="1347361797">
      <w:bodyDiv w:val="1"/>
      <w:marLeft w:val="0"/>
      <w:marRight w:val="0"/>
      <w:marTop w:val="0"/>
      <w:marBottom w:val="0"/>
      <w:divBdr>
        <w:top w:val="none" w:sz="0" w:space="0" w:color="auto"/>
        <w:left w:val="none" w:sz="0" w:space="0" w:color="auto"/>
        <w:bottom w:val="none" w:sz="0" w:space="0" w:color="auto"/>
        <w:right w:val="none" w:sz="0" w:space="0" w:color="auto"/>
      </w:divBdr>
      <w:divsChild>
        <w:div w:id="161201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83371">
      <w:bodyDiv w:val="1"/>
      <w:marLeft w:val="0"/>
      <w:marRight w:val="0"/>
      <w:marTop w:val="0"/>
      <w:marBottom w:val="0"/>
      <w:divBdr>
        <w:top w:val="none" w:sz="0" w:space="0" w:color="auto"/>
        <w:left w:val="none" w:sz="0" w:space="0" w:color="auto"/>
        <w:bottom w:val="none" w:sz="0" w:space="0" w:color="auto"/>
        <w:right w:val="none" w:sz="0" w:space="0" w:color="auto"/>
      </w:divBdr>
    </w:div>
    <w:div w:id="1432697691">
      <w:bodyDiv w:val="1"/>
      <w:marLeft w:val="0"/>
      <w:marRight w:val="0"/>
      <w:marTop w:val="0"/>
      <w:marBottom w:val="0"/>
      <w:divBdr>
        <w:top w:val="none" w:sz="0" w:space="0" w:color="auto"/>
        <w:left w:val="none" w:sz="0" w:space="0" w:color="auto"/>
        <w:bottom w:val="none" w:sz="0" w:space="0" w:color="auto"/>
        <w:right w:val="none" w:sz="0" w:space="0" w:color="auto"/>
      </w:divBdr>
    </w:div>
    <w:div w:id="1439834613">
      <w:bodyDiv w:val="1"/>
      <w:marLeft w:val="0"/>
      <w:marRight w:val="0"/>
      <w:marTop w:val="0"/>
      <w:marBottom w:val="0"/>
      <w:divBdr>
        <w:top w:val="none" w:sz="0" w:space="0" w:color="auto"/>
        <w:left w:val="none" w:sz="0" w:space="0" w:color="auto"/>
        <w:bottom w:val="none" w:sz="0" w:space="0" w:color="auto"/>
        <w:right w:val="none" w:sz="0" w:space="0" w:color="auto"/>
      </w:divBdr>
    </w:div>
    <w:div w:id="1440299177">
      <w:bodyDiv w:val="1"/>
      <w:marLeft w:val="0"/>
      <w:marRight w:val="0"/>
      <w:marTop w:val="0"/>
      <w:marBottom w:val="0"/>
      <w:divBdr>
        <w:top w:val="none" w:sz="0" w:space="0" w:color="auto"/>
        <w:left w:val="none" w:sz="0" w:space="0" w:color="auto"/>
        <w:bottom w:val="none" w:sz="0" w:space="0" w:color="auto"/>
        <w:right w:val="none" w:sz="0" w:space="0" w:color="auto"/>
      </w:divBdr>
    </w:div>
    <w:div w:id="1449163678">
      <w:bodyDiv w:val="1"/>
      <w:marLeft w:val="0"/>
      <w:marRight w:val="0"/>
      <w:marTop w:val="0"/>
      <w:marBottom w:val="0"/>
      <w:divBdr>
        <w:top w:val="none" w:sz="0" w:space="0" w:color="auto"/>
        <w:left w:val="none" w:sz="0" w:space="0" w:color="auto"/>
        <w:bottom w:val="none" w:sz="0" w:space="0" w:color="auto"/>
        <w:right w:val="none" w:sz="0" w:space="0" w:color="auto"/>
      </w:divBdr>
    </w:div>
    <w:div w:id="1457138726">
      <w:bodyDiv w:val="1"/>
      <w:marLeft w:val="0"/>
      <w:marRight w:val="0"/>
      <w:marTop w:val="0"/>
      <w:marBottom w:val="0"/>
      <w:divBdr>
        <w:top w:val="none" w:sz="0" w:space="0" w:color="auto"/>
        <w:left w:val="none" w:sz="0" w:space="0" w:color="auto"/>
        <w:bottom w:val="none" w:sz="0" w:space="0" w:color="auto"/>
        <w:right w:val="none" w:sz="0" w:space="0" w:color="auto"/>
      </w:divBdr>
      <w:divsChild>
        <w:div w:id="1837568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221021">
      <w:bodyDiv w:val="1"/>
      <w:marLeft w:val="0"/>
      <w:marRight w:val="0"/>
      <w:marTop w:val="0"/>
      <w:marBottom w:val="0"/>
      <w:divBdr>
        <w:top w:val="none" w:sz="0" w:space="0" w:color="auto"/>
        <w:left w:val="none" w:sz="0" w:space="0" w:color="auto"/>
        <w:bottom w:val="none" w:sz="0" w:space="0" w:color="auto"/>
        <w:right w:val="none" w:sz="0" w:space="0" w:color="auto"/>
      </w:divBdr>
    </w:div>
    <w:div w:id="1491093624">
      <w:bodyDiv w:val="1"/>
      <w:marLeft w:val="0"/>
      <w:marRight w:val="0"/>
      <w:marTop w:val="0"/>
      <w:marBottom w:val="0"/>
      <w:divBdr>
        <w:top w:val="none" w:sz="0" w:space="0" w:color="auto"/>
        <w:left w:val="none" w:sz="0" w:space="0" w:color="auto"/>
        <w:bottom w:val="none" w:sz="0" w:space="0" w:color="auto"/>
        <w:right w:val="none" w:sz="0" w:space="0" w:color="auto"/>
      </w:divBdr>
    </w:div>
    <w:div w:id="1538545771">
      <w:bodyDiv w:val="1"/>
      <w:marLeft w:val="0"/>
      <w:marRight w:val="0"/>
      <w:marTop w:val="0"/>
      <w:marBottom w:val="0"/>
      <w:divBdr>
        <w:top w:val="none" w:sz="0" w:space="0" w:color="auto"/>
        <w:left w:val="none" w:sz="0" w:space="0" w:color="auto"/>
        <w:bottom w:val="none" w:sz="0" w:space="0" w:color="auto"/>
        <w:right w:val="none" w:sz="0" w:space="0" w:color="auto"/>
      </w:divBdr>
    </w:div>
    <w:div w:id="1568957360">
      <w:bodyDiv w:val="1"/>
      <w:marLeft w:val="0"/>
      <w:marRight w:val="0"/>
      <w:marTop w:val="0"/>
      <w:marBottom w:val="0"/>
      <w:divBdr>
        <w:top w:val="none" w:sz="0" w:space="0" w:color="auto"/>
        <w:left w:val="none" w:sz="0" w:space="0" w:color="auto"/>
        <w:bottom w:val="none" w:sz="0" w:space="0" w:color="auto"/>
        <w:right w:val="none" w:sz="0" w:space="0" w:color="auto"/>
      </w:divBdr>
      <w:divsChild>
        <w:div w:id="310058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528553">
      <w:bodyDiv w:val="1"/>
      <w:marLeft w:val="0"/>
      <w:marRight w:val="0"/>
      <w:marTop w:val="0"/>
      <w:marBottom w:val="0"/>
      <w:divBdr>
        <w:top w:val="none" w:sz="0" w:space="0" w:color="auto"/>
        <w:left w:val="none" w:sz="0" w:space="0" w:color="auto"/>
        <w:bottom w:val="none" w:sz="0" w:space="0" w:color="auto"/>
        <w:right w:val="none" w:sz="0" w:space="0" w:color="auto"/>
      </w:divBdr>
    </w:div>
    <w:div w:id="1603807255">
      <w:bodyDiv w:val="1"/>
      <w:marLeft w:val="0"/>
      <w:marRight w:val="0"/>
      <w:marTop w:val="0"/>
      <w:marBottom w:val="0"/>
      <w:divBdr>
        <w:top w:val="none" w:sz="0" w:space="0" w:color="auto"/>
        <w:left w:val="none" w:sz="0" w:space="0" w:color="auto"/>
        <w:bottom w:val="none" w:sz="0" w:space="0" w:color="auto"/>
        <w:right w:val="none" w:sz="0" w:space="0" w:color="auto"/>
      </w:divBdr>
    </w:div>
    <w:div w:id="1670785785">
      <w:bodyDiv w:val="1"/>
      <w:marLeft w:val="0"/>
      <w:marRight w:val="0"/>
      <w:marTop w:val="0"/>
      <w:marBottom w:val="0"/>
      <w:divBdr>
        <w:top w:val="none" w:sz="0" w:space="0" w:color="auto"/>
        <w:left w:val="none" w:sz="0" w:space="0" w:color="auto"/>
        <w:bottom w:val="none" w:sz="0" w:space="0" w:color="auto"/>
        <w:right w:val="none" w:sz="0" w:space="0" w:color="auto"/>
      </w:divBdr>
    </w:div>
    <w:div w:id="1705400129">
      <w:bodyDiv w:val="1"/>
      <w:marLeft w:val="0"/>
      <w:marRight w:val="0"/>
      <w:marTop w:val="0"/>
      <w:marBottom w:val="0"/>
      <w:divBdr>
        <w:top w:val="none" w:sz="0" w:space="0" w:color="auto"/>
        <w:left w:val="none" w:sz="0" w:space="0" w:color="auto"/>
        <w:bottom w:val="none" w:sz="0" w:space="0" w:color="auto"/>
        <w:right w:val="none" w:sz="0" w:space="0" w:color="auto"/>
      </w:divBdr>
    </w:div>
    <w:div w:id="1723863539">
      <w:bodyDiv w:val="1"/>
      <w:marLeft w:val="0"/>
      <w:marRight w:val="0"/>
      <w:marTop w:val="0"/>
      <w:marBottom w:val="0"/>
      <w:divBdr>
        <w:top w:val="none" w:sz="0" w:space="0" w:color="auto"/>
        <w:left w:val="none" w:sz="0" w:space="0" w:color="auto"/>
        <w:bottom w:val="none" w:sz="0" w:space="0" w:color="auto"/>
        <w:right w:val="none" w:sz="0" w:space="0" w:color="auto"/>
      </w:divBdr>
    </w:div>
    <w:div w:id="1726292297">
      <w:bodyDiv w:val="1"/>
      <w:marLeft w:val="0"/>
      <w:marRight w:val="0"/>
      <w:marTop w:val="0"/>
      <w:marBottom w:val="0"/>
      <w:divBdr>
        <w:top w:val="none" w:sz="0" w:space="0" w:color="auto"/>
        <w:left w:val="none" w:sz="0" w:space="0" w:color="auto"/>
        <w:bottom w:val="none" w:sz="0" w:space="0" w:color="auto"/>
        <w:right w:val="none" w:sz="0" w:space="0" w:color="auto"/>
      </w:divBdr>
    </w:div>
    <w:div w:id="1738625145">
      <w:bodyDiv w:val="1"/>
      <w:marLeft w:val="0"/>
      <w:marRight w:val="0"/>
      <w:marTop w:val="0"/>
      <w:marBottom w:val="0"/>
      <w:divBdr>
        <w:top w:val="none" w:sz="0" w:space="0" w:color="auto"/>
        <w:left w:val="none" w:sz="0" w:space="0" w:color="auto"/>
        <w:bottom w:val="none" w:sz="0" w:space="0" w:color="auto"/>
        <w:right w:val="none" w:sz="0" w:space="0" w:color="auto"/>
      </w:divBdr>
    </w:div>
    <w:div w:id="1808234214">
      <w:bodyDiv w:val="1"/>
      <w:marLeft w:val="0"/>
      <w:marRight w:val="0"/>
      <w:marTop w:val="0"/>
      <w:marBottom w:val="0"/>
      <w:divBdr>
        <w:top w:val="none" w:sz="0" w:space="0" w:color="auto"/>
        <w:left w:val="none" w:sz="0" w:space="0" w:color="auto"/>
        <w:bottom w:val="none" w:sz="0" w:space="0" w:color="auto"/>
        <w:right w:val="none" w:sz="0" w:space="0" w:color="auto"/>
      </w:divBdr>
    </w:div>
    <w:div w:id="1809130198">
      <w:bodyDiv w:val="1"/>
      <w:marLeft w:val="0"/>
      <w:marRight w:val="0"/>
      <w:marTop w:val="0"/>
      <w:marBottom w:val="0"/>
      <w:divBdr>
        <w:top w:val="none" w:sz="0" w:space="0" w:color="auto"/>
        <w:left w:val="none" w:sz="0" w:space="0" w:color="auto"/>
        <w:bottom w:val="none" w:sz="0" w:space="0" w:color="auto"/>
        <w:right w:val="none" w:sz="0" w:space="0" w:color="auto"/>
      </w:divBdr>
    </w:div>
    <w:div w:id="1863206771">
      <w:bodyDiv w:val="1"/>
      <w:marLeft w:val="0"/>
      <w:marRight w:val="0"/>
      <w:marTop w:val="0"/>
      <w:marBottom w:val="0"/>
      <w:divBdr>
        <w:top w:val="none" w:sz="0" w:space="0" w:color="auto"/>
        <w:left w:val="none" w:sz="0" w:space="0" w:color="auto"/>
        <w:bottom w:val="none" w:sz="0" w:space="0" w:color="auto"/>
        <w:right w:val="none" w:sz="0" w:space="0" w:color="auto"/>
      </w:divBdr>
    </w:div>
    <w:div w:id="1873029025">
      <w:bodyDiv w:val="1"/>
      <w:marLeft w:val="0"/>
      <w:marRight w:val="0"/>
      <w:marTop w:val="0"/>
      <w:marBottom w:val="0"/>
      <w:divBdr>
        <w:top w:val="none" w:sz="0" w:space="0" w:color="auto"/>
        <w:left w:val="none" w:sz="0" w:space="0" w:color="auto"/>
        <w:bottom w:val="none" w:sz="0" w:space="0" w:color="auto"/>
        <w:right w:val="none" w:sz="0" w:space="0" w:color="auto"/>
      </w:divBdr>
    </w:div>
    <w:div w:id="1904295561">
      <w:bodyDiv w:val="1"/>
      <w:marLeft w:val="0"/>
      <w:marRight w:val="0"/>
      <w:marTop w:val="0"/>
      <w:marBottom w:val="0"/>
      <w:divBdr>
        <w:top w:val="none" w:sz="0" w:space="0" w:color="auto"/>
        <w:left w:val="none" w:sz="0" w:space="0" w:color="auto"/>
        <w:bottom w:val="none" w:sz="0" w:space="0" w:color="auto"/>
        <w:right w:val="none" w:sz="0" w:space="0" w:color="auto"/>
      </w:divBdr>
    </w:div>
    <w:div w:id="1957253390">
      <w:bodyDiv w:val="1"/>
      <w:marLeft w:val="0"/>
      <w:marRight w:val="0"/>
      <w:marTop w:val="0"/>
      <w:marBottom w:val="0"/>
      <w:divBdr>
        <w:top w:val="none" w:sz="0" w:space="0" w:color="auto"/>
        <w:left w:val="none" w:sz="0" w:space="0" w:color="auto"/>
        <w:bottom w:val="none" w:sz="0" w:space="0" w:color="auto"/>
        <w:right w:val="none" w:sz="0" w:space="0" w:color="auto"/>
      </w:divBdr>
    </w:div>
    <w:div w:id="2017607894">
      <w:bodyDiv w:val="1"/>
      <w:marLeft w:val="0"/>
      <w:marRight w:val="0"/>
      <w:marTop w:val="0"/>
      <w:marBottom w:val="0"/>
      <w:divBdr>
        <w:top w:val="none" w:sz="0" w:space="0" w:color="auto"/>
        <w:left w:val="none" w:sz="0" w:space="0" w:color="auto"/>
        <w:bottom w:val="none" w:sz="0" w:space="0" w:color="auto"/>
        <w:right w:val="none" w:sz="0" w:space="0" w:color="auto"/>
      </w:divBdr>
    </w:div>
    <w:div w:id="2030136292">
      <w:bodyDiv w:val="1"/>
      <w:marLeft w:val="0"/>
      <w:marRight w:val="0"/>
      <w:marTop w:val="0"/>
      <w:marBottom w:val="0"/>
      <w:divBdr>
        <w:top w:val="none" w:sz="0" w:space="0" w:color="auto"/>
        <w:left w:val="none" w:sz="0" w:space="0" w:color="auto"/>
        <w:bottom w:val="none" w:sz="0" w:space="0" w:color="auto"/>
        <w:right w:val="none" w:sz="0" w:space="0" w:color="auto"/>
      </w:divBdr>
    </w:div>
    <w:div w:id="2063169692">
      <w:bodyDiv w:val="1"/>
      <w:marLeft w:val="0"/>
      <w:marRight w:val="0"/>
      <w:marTop w:val="0"/>
      <w:marBottom w:val="0"/>
      <w:divBdr>
        <w:top w:val="none" w:sz="0" w:space="0" w:color="auto"/>
        <w:left w:val="none" w:sz="0" w:space="0" w:color="auto"/>
        <w:bottom w:val="none" w:sz="0" w:space="0" w:color="auto"/>
        <w:right w:val="none" w:sz="0" w:space="0" w:color="auto"/>
      </w:divBdr>
    </w:div>
    <w:div w:id="2105607735">
      <w:bodyDiv w:val="1"/>
      <w:marLeft w:val="0"/>
      <w:marRight w:val="0"/>
      <w:marTop w:val="0"/>
      <w:marBottom w:val="0"/>
      <w:divBdr>
        <w:top w:val="none" w:sz="0" w:space="0" w:color="auto"/>
        <w:left w:val="none" w:sz="0" w:space="0" w:color="auto"/>
        <w:bottom w:val="none" w:sz="0" w:space="0" w:color="auto"/>
        <w:right w:val="none" w:sz="0" w:space="0" w:color="auto"/>
      </w:divBdr>
    </w:div>
    <w:div w:id="2117172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E62C0-A9C3-4B90-83D1-D16A62590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23</Pages>
  <Words>36749</Words>
  <Characters>20948</Characters>
  <Application>Microsoft Office Word</Application>
  <DocSecurity>0</DocSecurity>
  <Lines>174</Lines>
  <Paragraphs>115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3</cp:revision>
  <cp:lastPrinted>2026-04-23T09:26:00Z</cp:lastPrinted>
  <dcterms:created xsi:type="dcterms:W3CDTF">2026-05-05T06:23:00Z</dcterms:created>
  <dcterms:modified xsi:type="dcterms:W3CDTF">2026-05-05T07:22:00Z</dcterms:modified>
</cp:coreProperties>
</file>