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xml" PartName="/customXML/item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package.core-properties+xml" PartName="/docProps/core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customXmlProperties+xml" PartName="/customXML/itemProps1.xml"/>
  <Override ContentType="application/vnd.openxmlformats-officedocument.wordprocessingml.footer+xml" PartName="/word/footer1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 have created user accounts </w:t>
      </w:r>
      <w:r w:rsidDel="00000000" w:rsidR="00000000" w:rsidRPr="00000000">
        <w:rPr>
          <w:b w:val="1"/>
          <w:bCs w:val="1"/>
          <w:rtl w:val="0"/>
        </w:rPr>
        <w:t xml:space="preserve">shipuser1</w:t>
      </w:r>
      <w:r w:rsidDel="00000000" w:rsidR="00000000" w:rsidRPr="00000000">
        <w:rPr>
          <w:rtl w:val="0"/>
        </w:rPr>
        <w:t xml:space="preserve"> (Management level officer) and </w:t>
      </w:r>
      <w:r w:rsidDel="00000000" w:rsidR="00000000" w:rsidRPr="00000000">
        <w:rPr>
          <w:b w:val="1"/>
          <w:bCs w:val="1"/>
          <w:rtl w:val="0"/>
        </w:rPr>
        <w:t xml:space="preserve">shipuser2</w:t>
      </w:r>
      <w:r w:rsidDel="00000000" w:rsidR="00000000" w:rsidRPr="00000000">
        <w:rPr>
          <w:rtl w:val="0"/>
        </w:rPr>
        <w:t xml:space="preserve"> (Operational level officer) for testing. Password </w:t>
      </w:r>
      <w:r w:rsidDel="00000000" w:rsidR="00000000" w:rsidRPr="00000000">
        <w:rPr>
          <w:b w:val="1"/>
          <w:bCs w:val="1"/>
          <w:rtl w:val="0"/>
        </w:rPr>
        <w:t xml:space="preserve">marad1234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0" distT="0" distL="0" distR="0">
            <wp:extent cx="5943600" cy="931545"/>
            <wp:effectExtent b="0" l="0" r="0" t="0"/>
            <wp:docPr id="196717368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15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Accessing eLogs:</w:t>
      </w:r>
      <w:r w:rsidDel="00000000" w:rsidR="00000000" w:rsidRPr="00000000">
        <w:rPr>
          <w:rtl w:val="0"/>
        </w:rPr>
        <w:t xml:space="preserve"> this can be done in 2 ways: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Open the UAT RD Web page : </w:t>
      </w:r>
      <w:hyperlink r:id="rId10">
        <w:r w:rsidDel="00000000" w:rsidR="00000000" w:rsidRPr="00000000">
          <w:rPr>
            <w:color w:val="467886"/>
            <w:u w:val="single"/>
            <w:rtl w:val="0"/>
          </w:rPr>
          <w:t xml:space="preserve">https://marhsawas908.ad.dot.gov/RDWeb/Pages/en-US/Default.aspx</w:t>
        </w:r>
      </w:hyperlink>
      <w:r w:rsidDel="00000000" w:rsidR="00000000" w:rsidRPr="00000000">
        <w:rPr>
          <w:rtl w:val="0"/>
        </w:rPr>
        <w:t xml:space="preserve"> The </w:t>
      </w:r>
      <w:sdt>
        <w:sdtPr>
          <w:id w:val="-363558760"/>
          <w:tag w:val="goog_rdk_0"/>
        </w:sdtPr>
        <w:sdtContent>
          <w:commentRangeStart w:id="0"/>
        </w:sdtContent>
      </w:sdt>
      <w:sdt>
        <w:sdtPr>
          <w:id w:val="1725898125"/>
          <w:tag w:val="goog_rdk_1"/>
        </w:sdtPr>
        <w:sdtContent>
          <w:commentRangeStart w:id="1"/>
        </w:sdtContent>
      </w:sdt>
      <w:sdt>
        <w:sdtPr>
          <w:id w:val="-434554571"/>
          <w:tag w:val="goog_rdk_2"/>
        </w:sdtPr>
        <w:sdtContent>
          <w:commentRangeStart w:id="2"/>
        </w:sdtContent>
      </w:sdt>
      <w:r w:rsidDel="00000000" w:rsidR="00000000" w:rsidRPr="00000000">
        <w:rPr>
          <w:rtl w:val="0"/>
        </w:rPr>
        <w:t xml:space="preserve">other option </w:t>
      </w:r>
      <w:commentRangeEnd w:id="0"/>
      <w:r w:rsidDel="00000000" w:rsidR="00000000" w:rsidRPr="00000000">
        <w:commentReference w:id="0"/>
      </w:r>
      <w:commentRangeEnd w:id="1"/>
      <w:r w:rsidDel="00000000" w:rsidR="00000000" w:rsidRPr="00000000">
        <w:commentReference w:id="1"/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  <w:t xml:space="preserve">to access eLogs is by directly opening the eLogs URL from a browser. The URLs are different for each site since the host’s name is part of the URL. For testing access eLogs by opening the URL: </w:t>
      </w:r>
      <w:hyperlink r:id="rId11">
        <w:r w:rsidDel="00000000" w:rsidR="00000000" w:rsidRPr="00000000">
          <w:rPr>
            <w:color w:val="467886"/>
            <w:u w:val="single"/>
            <w:rtl w:val="0"/>
          </w:rPr>
          <w:t xml:space="preserve">http://marhsawas908:7071/#/login</w:t>
        </w:r>
      </w:hyperlink>
      <w:r w:rsidDel="00000000" w:rsidR="00000000" w:rsidRPr="00000000">
        <w:rPr>
          <w:rtl w:val="0"/>
        </w:rPr>
        <w:t xml:space="preserve"> from a browser.( eLogs works better if Chrome browser is used). Once at the login page, use your NSE Credentials to log </w:t>
      </w:r>
      <w:r w:rsidDel="00000000" w:rsidR="00000000" w:rsidRPr="00000000">
        <w:rPr>
          <w:rtl w:val="0"/>
        </w:rPr>
        <w:t xml:space="preserve">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click on the NS-E log remote app to launch the </w:t>
      </w:r>
      <w:sdt>
        <w:sdtPr>
          <w:id w:val="1974748988"/>
          <w:tag w:val="goog_rdk_3"/>
        </w:sdtPr>
        <w:sdtContent>
          <w:commentRangeStart w:id="3"/>
        </w:sdtContent>
      </w:sdt>
      <w:r w:rsidDel="00000000" w:rsidR="00000000" w:rsidRPr="00000000">
        <w:rPr>
          <w:rtl w:val="0"/>
        </w:rPr>
        <w:t xml:space="preserve">app</w:t>
      </w:r>
      <w:commentRangeEnd w:id="3"/>
      <w:r w:rsidDel="00000000" w:rsidR="00000000" w:rsidRPr="00000000">
        <w:commentReference w:id="3"/>
      </w:r>
      <w:r w:rsidDel="00000000" w:rsidR="00000000" w:rsidRPr="00000000">
        <w:rPr>
          <w:rtl w:val="0"/>
        </w:rPr>
        <w:t xml:space="preserve">lication..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0" distT="0" distL="0" distR="0">
            <wp:extent cx="5492750" cy="1847850"/>
            <wp:effectExtent b="0" l="0" r="0" t="0"/>
            <wp:docPr id="196717368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1847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Login to the NSE instance using your NS Account credentials. 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Click on the </w:t>
      </w:r>
      <w:r w:rsidDel="00000000" w:rsidR="00000000" w:rsidRPr="00000000">
        <w:rPr>
          <w:b w:val="1"/>
          <w:bCs w:val="1"/>
          <w:rtl w:val="0"/>
        </w:rPr>
        <w:t xml:space="preserve">eLogs</w:t>
      </w:r>
      <w:r w:rsidDel="00000000" w:rsidR="00000000" w:rsidRPr="00000000">
        <w:rPr>
          <w:rtl w:val="0"/>
        </w:rPr>
        <w:t xml:space="preserve"> Module to open the module.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0" distT="0" distL="0" distR="0">
            <wp:extent cx="4686300" cy="806450"/>
            <wp:effectExtent b="0" l="0" r="0" t="0"/>
            <wp:docPr id="196717368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806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That will open the eLogs module on MS Edge browser. eLogs is a web-based module and it will be accessed from a browser only.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                       </w:t>
      </w:r>
      <w:r w:rsidDel="00000000" w:rsidR="00000000" w:rsidRPr="00000000">
        <w:rPr/>
        <w:drawing>
          <wp:inline distB="0" distT="0" distL="0" distR="0">
            <wp:extent cx="5943600" cy="2550795"/>
            <wp:effectExtent b="0" l="0" r="0" t="0"/>
            <wp:docPr id="196717369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07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After inital login, the user selects  change/Create PIN and create signature as well. Elogs has redundant security since your identity will be tied to each transaction.  Therefore a PIN and Signature will are required.  After each official transaction, you’ll enter your PIN and your Signature. </w:t>
      </w:r>
      <w:r w:rsidDel="00000000" w:rsidR="00000000" w:rsidRPr="00000000">
        <w:rPr>
          <w:b w:val="1"/>
          <w:bCs w:val="1"/>
          <w:u w:val="single"/>
          <w:rtl w:val="0"/>
        </w:rPr>
        <w:t xml:space="preserve">If a signature is not saved</w:t>
      </w:r>
      <w:r w:rsidDel="00000000" w:rsidR="00000000" w:rsidRPr="00000000">
        <w:rPr>
          <w:rtl w:val="0"/>
        </w:rPr>
        <w:t xml:space="preserve"> , the user will need to create the signature each time submitting an update. </w:t>
      </w:r>
      <w:r w:rsidDel="00000000" w:rsidR="00000000" w:rsidRPr="00000000">
        <w:rPr>
          <w:rtl w:val="0"/>
        </w:rPr>
        <w:t xml:space="preserve">We are using test account </w:t>
      </w:r>
      <w:r w:rsidDel="00000000" w:rsidR="00000000" w:rsidRPr="00000000">
        <w:rPr>
          <w:b w:val="1"/>
          <w:bCs w:val="1"/>
          <w:rtl w:val="0"/>
        </w:rPr>
        <w:t xml:space="preserve">test user 1 or test user 2</w:t>
      </w:r>
      <w:r w:rsidDel="00000000" w:rsidR="00000000" w:rsidRPr="00000000">
        <w:rPr>
          <w:rtl w:val="0"/>
        </w:rPr>
        <w:t xml:space="preserve"> and password </w:t>
      </w:r>
      <w:r w:rsidDel="00000000" w:rsidR="00000000" w:rsidRPr="00000000">
        <w:rPr>
          <w:b w:val="1"/>
          <w:bCs w:val="1"/>
          <w:rtl w:val="0"/>
        </w:rPr>
        <w:t xml:space="preserve">marad1234 </w:t>
      </w:r>
      <w:r w:rsidDel="00000000" w:rsidR="00000000" w:rsidRPr="00000000">
        <w:rPr>
          <w:rtl w:val="0"/>
        </w:rPr>
        <w:t xml:space="preserve"> capturing the process creating/resetting PIN and  Signature.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After login to eLogs click on </w:t>
      </w:r>
      <w:r w:rsidDel="00000000" w:rsidR="00000000" w:rsidRPr="00000000">
        <w:rPr>
          <w:b w:val="1"/>
          <w:bCs w:val="1"/>
          <w:rtl w:val="0"/>
        </w:rPr>
        <w:t xml:space="preserve">Account settings</w:t>
      </w:r>
      <w:r w:rsidDel="00000000" w:rsidR="00000000" w:rsidRPr="00000000">
        <w:rPr>
          <w:rtl w:val="0"/>
        </w:rPr>
        <w:t xml:space="preserve"> located at the top-right of the page  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0" distT="0" distL="0" distR="0">
            <wp:extent cx="5943600" cy="1153795"/>
            <wp:effectExtent b="0" l="0" r="0" t="0"/>
            <wp:docPr id="196717368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37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On the user account settings page, click the </w:t>
      </w:r>
      <w:r w:rsidDel="00000000" w:rsidR="00000000" w:rsidRPr="00000000">
        <w:rPr>
          <w:b w:val="1"/>
          <w:bCs w:val="1"/>
          <w:rtl w:val="0"/>
        </w:rPr>
        <w:t xml:space="preserve">Reset Pin/Password</w:t>
      </w:r>
      <w:r w:rsidDel="00000000" w:rsidR="00000000" w:rsidRPr="00000000">
        <w:rPr>
          <w:rtl w:val="0"/>
        </w:rPr>
        <w:t xml:space="preserve"> button and update your user PIN and Signature.?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0" distT="0" distL="0" distR="0">
            <wp:extent cx="5943600" cy="1484630"/>
            <wp:effectExtent b="0" l="0" r="0" t="0"/>
            <wp:docPr id="196717369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46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If the user has an existing PIN (this </w:t>
      </w:r>
      <w:r w:rsidDel="00000000" w:rsidR="00000000" w:rsidRPr="00000000">
        <w:rPr>
          <w:rtl w:val="0"/>
        </w:rPr>
        <w:t xml:space="preserve">applies to recently</w:t>
      </w:r>
      <w:r w:rsidDel="00000000" w:rsidR="00000000" w:rsidRPr="00000000">
        <w:rPr>
          <w:rtl w:val="0"/>
        </w:rPr>
        <w:t xml:space="preserve"> created NSE accounts), the system will prompt the users to enter the </w:t>
      </w:r>
      <w:r w:rsidDel="00000000" w:rsidR="00000000" w:rsidRPr="00000000">
        <w:rPr>
          <w:b w:val="1"/>
          <w:bCs w:val="1"/>
          <w:rtl w:val="0"/>
        </w:rPr>
        <w:t xml:space="preserve">current Signature PIN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New Signature PIN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Confirm Signature PIN</w:t>
      </w:r>
      <w:r w:rsidDel="00000000" w:rsidR="00000000" w:rsidRPr="00000000">
        <w:rPr>
          <w:rtl w:val="0"/>
        </w:rPr>
        <w:t xml:space="preserve"> . If the user does not have an existing PIN (this applies for older NSE accounts), the system will prompt the users to enter the </w:t>
      </w:r>
      <w:r w:rsidDel="00000000" w:rsidR="00000000" w:rsidRPr="00000000">
        <w:rPr>
          <w:b w:val="1"/>
          <w:bCs w:val="1"/>
          <w:rtl w:val="0"/>
        </w:rPr>
        <w:t xml:space="preserve">New Signature PIN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Confirm Signature PIN.</w:t>
      </w:r>
      <w:r w:rsidDel="00000000" w:rsidR="00000000" w:rsidRPr="00000000">
        <w:rPr>
          <w:rtl w:val="0"/>
        </w:rPr>
        <w:t xml:space="preserve"> Type the new PIN, Confirm the new PIN, and </w:t>
      </w:r>
      <w:r w:rsidDel="00000000" w:rsidR="00000000" w:rsidRPr="00000000">
        <w:rPr>
          <w:b w:val="1"/>
          <w:bCs w:val="1"/>
          <w:rtl w:val="0"/>
        </w:rPr>
        <w:t xml:space="preserve">Save</w:t>
      </w:r>
      <w:r w:rsidDel="00000000" w:rsidR="00000000" w:rsidRPr="00000000">
        <w:rPr>
          <w:rtl w:val="0"/>
        </w:rPr>
        <w:t xml:space="preserve"> to apply the change.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0" distT="0" distL="0" distR="0">
            <wp:extent cx="5943600" cy="1687195"/>
            <wp:effectExtent b="0" l="0" r="0" t="0"/>
            <wp:docPr id="196717369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71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Log out </w:t>
      </w:r>
      <w:r w:rsidDel="00000000" w:rsidR="00000000" w:rsidRPr="00000000">
        <w:rPr>
          <w:rtl w:val="0"/>
        </w:rPr>
        <w:t xml:space="preserve">of eLogs to apply the PIN update.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After login to eLogs, go to Accounts Settings select Reset Pin/Password  Change Signature to create your signature. At this point the system will prompt the user to enter the PIN number. Enter the PIN created and click ok.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 box will open for the user to upload or sign a signature. Click the </w:t>
      </w:r>
      <w:r w:rsidDel="00000000" w:rsidR="00000000" w:rsidRPr="00000000">
        <w:rPr>
          <w:b w:val="1"/>
          <w:bCs w:val="1"/>
          <w:rtl w:val="0"/>
        </w:rPr>
        <w:t xml:space="preserve">Upload</w:t>
      </w:r>
      <w:r w:rsidDel="00000000" w:rsidR="00000000" w:rsidRPr="00000000">
        <w:rPr>
          <w:rtl w:val="0"/>
        </w:rPr>
        <w:t xml:space="preserve"> option to use an existing signature that is saved locally on your computer. Use the mouse to create your signature and click </w:t>
      </w:r>
      <w:r w:rsidDel="00000000" w:rsidR="00000000" w:rsidRPr="00000000">
        <w:rPr>
          <w:b w:val="1"/>
          <w:bCs w:val="1"/>
          <w:rtl w:val="0"/>
        </w:rPr>
        <w:t xml:space="preserve">save</w:t>
      </w:r>
      <w:r w:rsidDel="00000000" w:rsidR="00000000" w:rsidRPr="00000000">
        <w:rPr>
          <w:rtl w:val="0"/>
        </w:rPr>
        <w:t xml:space="preserve"> to apply the update. The </w:t>
      </w:r>
      <w:r w:rsidDel="00000000" w:rsidR="00000000" w:rsidRPr="00000000">
        <w:rPr>
          <w:b w:val="1"/>
          <w:bCs w:val="1"/>
          <w:rtl w:val="0"/>
        </w:rPr>
        <w:t xml:space="preserve">clear</w:t>
      </w:r>
      <w:r w:rsidDel="00000000" w:rsidR="00000000" w:rsidRPr="00000000">
        <w:rPr>
          <w:rtl w:val="0"/>
        </w:rPr>
        <w:t xml:space="preserve"> option is to delete an existing signature.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0" distT="0" distL="0" distR="0">
            <wp:extent cx="4051300" cy="1924050"/>
            <wp:effectExtent b="0" l="0" r="0" t="0"/>
            <wp:docPr id="196717369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51300" cy="1924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Click on </w:t>
      </w:r>
      <w:r w:rsidDel="00000000" w:rsidR="00000000" w:rsidRPr="00000000">
        <w:rPr>
          <w:b w:val="1"/>
          <w:bCs w:val="1"/>
          <w:rtl w:val="0"/>
        </w:rPr>
        <w:t xml:space="preserve">Save &amp; Close</w:t>
      </w:r>
      <w:r w:rsidDel="00000000" w:rsidR="00000000" w:rsidRPr="00000000">
        <w:rPr>
          <w:rtl w:val="0"/>
        </w:rPr>
        <w:t xml:space="preserve"> to close Account Settings.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Saving the Signature is important, or the user will need to sign the signature each time submitting a record update. Below is an example, when the user clicks on </w:t>
      </w:r>
      <w:r w:rsidDel="00000000" w:rsidR="00000000" w:rsidRPr="00000000">
        <w:rPr>
          <w:b w:val="1"/>
          <w:bCs w:val="1"/>
          <w:rtl w:val="0"/>
        </w:rPr>
        <w:t xml:space="preserve">Sign</w:t>
      </w:r>
      <w:r w:rsidDel="00000000" w:rsidR="00000000" w:rsidRPr="00000000">
        <w:rPr>
          <w:rtl w:val="0"/>
        </w:rPr>
        <w:t xml:space="preserve"> the signature window with an  existing signature. Enter the PIN and click OK to complete submitting the record update.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0" distT="0" distL="0" distR="0">
            <wp:extent cx="5943600" cy="2426970"/>
            <wp:effectExtent b="0" l="0" r="0" t="0"/>
            <wp:docPr id="196717369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69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line="240" w:lineRule="auto"/>
        <w:ind w:left="720" w:hanging="360"/>
      </w:pPr>
      <w:r w:rsidDel="00000000" w:rsidR="00000000" w:rsidRPr="00000000">
        <w:rPr>
          <w:rtl w:val="0"/>
        </w:rPr>
        <w:t xml:space="preserve">E-log dashboard MARPOL </w:t>
      </w:r>
      <w:r w:rsidDel="00000000" w:rsidR="00000000" w:rsidRPr="00000000">
        <w:rPr>
          <w:rtl w:val="0"/>
        </w:rPr>
        <w:t xml:space="preserve">BOOKS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1">
      <w:pPr>
        <w:spacing w:after="0" w:line="240" w:lineRule="auto"/>
        <w:ind w:left="720" w:firstLine="0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From the dashboard page please select the OIL RECORD BOOK PART1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485775</wp:posOffset>
            </wp:positionH>
            <wp:positionV relativeFrom="paragraph">
              <wp:posOffset>38100</wp:posOffset>
            </wp:positionV>
            <wp:extent cx="5943600" cy="3714750"/>
            <wp:effectExtent b="0" l="0" r="0" t="0"/>
            <wp:wrapSquare wrapText="bothSides" distB="0" distT="0" distL="0" distR="0"/>
            <wp:docPr id="196717368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943600" cy="3491865"/>
            <wp:effectExtent b="0" l="0" r="0" t="0"/>
            <wp:docPr id="196717369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18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lineRule="auto"/>
        <w:ind w:left="720" w:hanging="360"/>
      </w:pPr>
      <w:r w:rsidDel="00000000" w:rsidR="00000000" w:rsidRPr="00000000">
        <w:rPr>
          <w:rtl w:val="0"/>
        </w:rPr>
        <w:t xml:space="preserve">This is the oil record book dashboard. The icons are active, you click on them to make log entries as needed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943600" cy="3491865"/>
            <wp:effectExtent b="0" l="0" r="0" t="0"/>
            <wp:docPr id="196717369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18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948412" cy="3523290"/>
            <wp:effectExtent b="0" l="0" r="0" t="0"/>
            <wp:docPr id="196717369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8412" cy="35232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                             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Click on the create + button to record your daily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entries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188200"/>
            <wp:effectExtent b="0" l="0" r="0" t="0"/>
            <wp:docPr id="196717369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8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Clicking on the create (+) button will take you here to this page, the Oil record book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template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Entries underlined in red are mandatory and must be completed for  submission of the E Log record..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497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color w:val="1f497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sectPr>
      <w:headerReference r:id="rId25" w:type="default"/>
      <w:footerReference r:id="rId2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Balding, William (MARAD)" w:id="3" w:date="2026-03-05T12:19:00Z"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 th two log in options sequentially; i.e. 1.  and the 2.  Than, For purposes of this guide we will use the first option with following steps:</w:t>
      </w:r>
    </w:p>
  </w:comment>
  <w:comment w:author="John Myhre" w:id="0" w:date="2026-03-09T20:16:39Z"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Why would they use this option?</w:t>
      </w:r>
    </w:p>
  </w:comment>
  <w:comment w:author="Donna Grant" w:id="1" w:date="2026-03-11T15:44:19Z"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NSMV would use the remote offsite access</w:t>
      </w:r>
    </w:p>
  </w:comment>
  <w:comment w:author="John Myhre" w:id="2" w:date="2026-03-11T15:59:27Z"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would separate it into two paragraphs then.  One for RRF vessels and one for PNSP / School Ships.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48" w15:done="0"/>
  <w15:commentEx w15:paraId="00000049" w15:done="0"/>
  <w15:commentEx w15:paraId="0000004A" w15:paraIdParent="00000049" w15:done="0"/>
  <w15:commentEx w15:paraId="0000004B" w15:paraIdParent="00000049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7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1"/>
        <w:bCs w:val="1"/>
        <w:i w:val="0"/>
        <w:iCs w:val="0"/>
        <w:smallCaps w:val="0"/>
        <w:strike w:val="0"/>
        <w:color w:val="000000"/>
        <w:sz w:val="48"/>
        <w:szCs w:val="48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1"/>
        <w:bCs w:val="1"/>
        <w:i w:val="0"/>
        <w:iCs w:val="0"/>
        <w:smallCaps w:val="0"/>
        <w:strike w:val="0"/>
        <w:color w:val="000000"/>
        <w:sz w:val="48"/>
        <w:szCs w:val="48"/>
        <w:u w:val="none"/>
        <w:shd w:fill="auto" w:val="clear"/>
        <w:vertAlign w:val="baseline"/>
        <w:rtl w:val="0"/>
      </w:rPr>
      <w:t xml:space="preserve">OIL RECORD BOOK USERS GUIDE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9929FF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9929FF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9929FF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9929FF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9929FF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9929FF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9929FF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9929FF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9929FF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9929FF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9929FF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9929FF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9929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9929FF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9929FF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9929FF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9929FF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9929FF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9929FF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9929FF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9929FF"/>
    <w:rPr>
      <w:b w:val="1"/>
      <w:bCs w:val="1"/>
      <w:smallCaps w:val="1"/>
      <w:color w:val="0f4761" w:themeColor="accent1" w:themeShade="0000BF"/>
      <w:spacing w:val="5"/>
    </w:rPr>
  </w:style>
  <w:style w:type="character" w:styleId="Hyperlink">
    <w:name w:val="Hyperlink"/>
    <w:basedOn w:val="DefaultParagraphFont"/>
    <w:uiPriority w:val="99"/>
    <w:unhideWhenUsed w:val="1"/>
    <w:rsid w:val="009929F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9929FF"/>
    <w:rPr>
      <w:color w:val="605e5c"/>
      <w:shd w:color="auto" w:fill="e1dfdd" w:val="clear"/>
    </w:rPr>
  </w:style>
  <w:style w:type="paragraph" w:styleId="Header">
    <w:name w:val="header"/>
    <w:basedOn w:val="Normal"/>
    <w:link w:val="HeaderChar"/>
    <w:uiPriority w:val="99"/>
    <w:unhideWhenUsed w:val="1"/>
    <w:rsid w:val="006749D5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6749D5"/>
  </w:style>
  <w:style w:type="paragraph" w:styleId="Footer">
    <w:name w:val="footer"/>
    <w:basedOn w:val="Normal"/>
    <w:link w:val="FooterChar"/>
    <w:uiPriority w:val="99"/>
    <w:unhideWhenUsed w:val="1"/>
    <w:rsid w:val="006749D5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6749D5"/>
  </w:style>
  <w:style w:type="character" w:styleId="CommentReference">
    <w:name w:val="annotation reference"/>
    <w:basedOn w:val="DefaultParagraphFont"/>
    <w:uiPriority w:val="99"/>
    <w:semiHidden w:val="1"/>
    <w:unhideWhenUsed w:val="1"/>
    <w:rsid w:val="00344E2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 w:val="1"/>
    <w:rsid w:val="00344E26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344E2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 w:val="1"/>
    <w:unhideWhenUsed w:val="1"/>
    <w:rsid w:val="00344E26"/>
    <w:rPr>
      <w:b w:val="1"/>
      <w:bCs w:val="1"/>
    </w:rPr>
  </w:style>
  <w:style w:type="character" w:styleId="CommentSubjectChar" w:customStyle="1">
    <w:name w:val="Comment Subject Char"/>
    <w:basedOn w:val="CommentTextChar"/>
    <w:link w:val="CommentSubject"/>
    <w:uiPriority w:val="99"/>
    <w:semiHidden w:val="1"/>
    <w:rsid w:val="00344E26"/>
    <w:rPr>
      <w:b w:val="1"/>
      <w:bCs w:val="1"/>
      <w:sz w:val="20"/>
      <w:szCs w:val="20"/>
    </w:rPr>
  </w:style>
  <w:style w:type="paragraph" w:styleId="Revision">
    <w:name w:val="Revision"/>
    <w:hidden w:val="1"/>
    <w:uiPriority w:val="99"/>
    <w:semiHidden w:val="1"/>
    <w:rsid w:val="00344E26"/>
    <w:pPr>
      <w:spacing w:after="0" w:line="240" w:lineRule="auto"/>
    </w:p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7.png"/><Relationship Id="rId22" Type="http://schemas.openxmlformats.org/officeDocument/2006/relationships/image" Target="media/image4.png"/><Relationship Id="rId21" Type="http://schemas.openxmlformats.org/officeDocument/2006/relationships/image" Target="media/image11.png"/><Relationship Id="rId24" Type="http://schemas.openxmlformats.org/officeDocument/2006/relationships/image" Target="media/image10.png"/><Relationship Id="rId23" Type="http://schemas.openxmlformats.org/officeDocument/2006/relationships/image" Target="media/image12.png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image" Target="media/image5.png"/><Relationship Id="rId26" Type="http://schemas.openxmlformats.org/officeDocument/2006/relationships/footer" Target="footer1.xml"/><Relationship Id="rId25" Type="http://schemas.openxmlformats.org/officeDocument/2006/relationships/header" Target="head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Relationship Id="rId11" Type="http://schemas.openxmlformats.org/officeDocument/2006/relationships/hyperlink" Target="http://marhsawas908:7071/#/login" TargetMode="External"/><Relationship Id="rId10" Type="http://schemas.openxmlformats.org/officeDocument/2006/relationships/hyperlink" Target="https://marhsawas908.ad.dot.gov/RDWeb/Pages/en-US/Default.aspx" TargetMode="External"/><Relationship Id="rId13" Type="http://schemas.openxmlformats.org/officeDocument/2006/relationships/image" Target="media/image1.png"/><Relationship Id="rId12" Type="http://schemas.openxmlformats.org/officeDocument/2006/relationships/image" Target="media/image14.png"/><Relationship Id="rId15" Type="http://schemas.openxmlformats.org/officeDocument/2006/relationships/image" Target="media/image9.png"/><Relationship Id="rId14" Type="http://schemas.openxmlformats.org/officeDocument/2006/relationships/image" Target="media/image13.png"/><Relationship Id="rId17" Type="http://schemas.openxmlformats.org/officeDocument/2006/relationships/image" Target="media/image2.png"/><Relationship Id="rId16" Type="http://schemas.openxmlformats.org/officeDocument/2006/relationships/image" Target="media/image8.png"/><Relationship Id="rId19" Type="http://schemas.openxmlformats.org/officeDocument/2006/relationships/image" Target="media/image3.png"/><Relationship Id="rId1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rwn5Nu2u/qeNIfK2nhheQ7ubuA==">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2026-03-05T20:23:00Z</dcterms:created>
  <dc:creator>Grant, Donna (MARAD)</dc:creator>
</cp:coreProperties>
</file>