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银行监管数据智能平台 · 2026-10-19 夜间开发成果</w:t>
      </w:r>
    </w:p>
    <w:p>
      <w:r>
        <w:rPr>
          <w:b w:val="0"/>
          <w:color w:val="595959"/>
          <w:sz w:val="18"/>
        </w:rPr>
        <w:t>生成时间：2026-10-20 15:50　｜　分支：dsh/banking-semantic-agent-v2　｜　基线提交：353420dc9f2b</w:t>
      </w:r>
    </w:p>
    <w:p>
      <w:r>
        <w:rPr>
          <w:b w:val="0"/>
          <w:color w:val="595959"/>
          <w:sz w:val="18"/>
        </w:rPr>
        <w:t>本文档全部数据来自本次实跑，不含推测值。真实模型效果未验证，已在第 5 节单独列明。</w:t>
      </w:r>
    </w:p>
    <w:p>
      <w:pPr>
        <w:pStyle w:val="Heading1"/>
      </w:pPr>
      <w:r>
        <w:rPr>
          <w:color w:val="1F4E79"/>
        </w:rPr>
        <w:t>一、一句话结论</w:t>
      </w:r>
    </w:p>
    <w:p>
      <w:r>
        <w:rPr>
          <w:b/>
        </w:rPr>
        <w:t>用同一份固定版本的合成业务评测集（111 例，六个场景族）做改前/改后对照，平台在「引用支撑是否影响答案可信度」与「正确字段候选排在召回尾部时是否仍获得模型比较机会」这两件事上从不可靠变为可靠：通过率 64/111（57.7%）→ 111/111（100.0%）；修好 47 例，回归 0 例，仍未通过 0 例。</w:t>
      </w:r>
    </w:p>
    <w:p>
      <w:r>
        <w:rPr>
          <w:b w:val="0"/>
          <w:color w:val="B03A2E"/>
        </w:rPr>
        <w:t>需要明确的前提：以上全部是「协议与机制正确」的确定性/Mock 验证。本轮真实模型调用 0 次，真实 Top1/Top3 排序质量与真实引用判定准确率均未验证。</w:t>
      </w:r>
    </w:p>
    <w:p>
      <w:pPr>
        <w:pStyle w:val="Heading1"/>
      </w:pPr>
      <w:r>
        <w:rPr>
          <w:color w:val="1F4E79"/>
        </w:rPr>
        <w:t>二、前后对照总表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 通过数</w:t>
            </w:r>
          </w:p>
        </w:tc>
      </w:tr>
      <w:tr>
        <w:tc>
          <w:tcPr>
            <w:tcW w:type="dxa" w:w="2160"/>
          </w:tcPr>
          <w:p>
            <w:r>
              <w:t>⑥ Agent 状态链</w:t>
            </w:r>
          </w:p>
        </w:tc>
        <w:tc>
          <w:tcPr>
            <w:tcW w:type="dxa" w:w="2160"/>
          </w:tcPr>
          <w:p>
            <w:r>
              <w:t>18/18</w:t>
            </w:r>
          </w:p>
        </w:tc>
        <w:tc>
          <w:tcPr>
            <w:tcW w:type="dxa" w:w="2160"/>
          </w:tcPr>
          <w:p>
            <w:r>
              <w:t>18/18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① 引用存在但不支撑结论</w:t>
            </w:r>
          </w:p>
        </w:tc>
        <w:tc>
          <w:tcPr>
            <w:tcW w:type="dxa" w:w="2160"/>
          </w:tcPr>
          <w:p>
            <w:r>
              <w:t>9/20</w:t>
            </w:r>
          </w:p>
        </w:tc>
        <w:tc>
          <w:tcPr>
            <w:tcW w:type="dxa" w:w="2160"/>
          </w:tcPr>
          <w:p>
            <w:r>
              <w:t>20/20</w:t>
            </w:r>
          </w:p>
        </w:tc>
        <w:tc>
          <w:tcPr>
            <w:tcW w:type="dxa" w:w="2160"/>
          </w:tcPr>
          <w:p>
            <w:r>
              <w:t>+11</w:t>
            </w:r>
          </w:p>
        </w:tc>
      </w:tr>
      <w:tr>
        <w:tc>
          <w:tcPr>
            <w:tcW w:type="dxa" w:w="2160"/>
          </w:tcPr>
          <w:p>
            <w:r>
              <w:t>② 引用支撑判断边界</w:t>
            </w:r>
          </w:p>
        </w:tc>
        <w:tc>
          <w:tcPr>
            <w:tcW w:type="dxa" w:w="2160"/>
          </w:tcPr>
          <w:p>
            <w:r>
              <w:t>16/17</w:t>
            </w:r>
          </w:p>
        </w:tc>
        <w:tc>
          <w:tcPr>
            <w:tcW w:type="dxa" w:w="2160"/>
          </w:tcPr>
          <w:p>
            <w:r>
              <w:t>17/17</w:t>
            </w:r>
          </w:p>
        </w:tc>
        <w:tc>
          <w:tcPr>
            <w:tcW w:type="dxa" w:w="2160"/>
          </w:tcPr>
          <w:p>
            <w:r>
              <w:t>+1</w:t>
            </w:r>
          </w:p>
        </w:tc>
      </w:tr>
      <w:tr>
        <w:tc>
          <w:tcPr>
            <w:tcW w:type="dxa" w:w="2160"/>
          </w:tcPr>
          <w:p>
            <w:r>
              <w:t>③ 字段语义</w:t>
            </w:r>
          </w:p>
        </w:tc>
        <w:tc>
          <w:tcPr>
            <w:tcW w:type="dxa" w:w="2160"/>
          </w:tcPr>
          <w:p>
            <w:r>
              <w:t>9/18</w:t>
            </w:r>
          </w:p>
        </w:tc>
        <w:tc>
          <w:tcPr>
            <w:tcW w:type="dxa" w:w="2160"/>
          </w:tcPr>
          <w:p>
            <w:r>
              <w:t>18/18</w:t>
            </w:r>
          </w:p>
        </w:tc>
        <w:tc>
          <w:tcPr>
            <w:tcW w:type="dxa" w:w="2160"/>
          </w:tcPr>
          <w:p>
            <w:r>
              <w:t>+9</w:t>
            </w:r>
          </w:p>
        </w:tc>
      </w:tr>
      <w:tr>
        <w:tc>
          <w:tcPr>
            <w:tcW w:type="dxa" w:w="2160"/>
          </w:tcPr>
          <w:p>
            <w:r>
              <w:t>④ 重排与长上下文</w:t>
            </w:r>
          </w:p>
        </w:tc>
        <w:tc>
          <w:tcPr>
            <w:tcW w:type="dxa" w:w="2160"/>
          </w:tcPr>
          <w:p>
            <w:r>
              <w:t>0/20</w:t>
            </w:r>
          </w:p>
        </w:tc>
        <w:tc>
          <w:tcPr>
            <w:tcW w:type="dxa" w:w="2160"/>
          </w:tcPr>
          <w:p>
            <w:r>
              <w:t>20/20</w:t>
            </w:r>
          </w:p>
        </w:tc>
        <w:tc>
          <w:tcPr>
            <w:tcW w:type="dxa" w:w="2160"/>
          </w:tcPr>
          <w:p>
            <w:r>
              <w:t>+20</w:t>
            </w:r>
          </w:p>
        </w:tc>
      </w:tr>
      <w:tr>
        <w:tc>
          <w:tcPr>
            <w:tcW w:type="dxa" w:w="2160"/>
          </w:tcPr>
          <w:p>
            <w:r>
              <w:t>⑤ 版本与作用域</w:t>
            </w:r>
          </w:p>
        </w:tc>
        <w:tc>
          <w:tcPr>
            <w:tcW w:type="dxa" w:w="2160"/>
          </w:tcPr>
          <w:p>
            <w:r>
              <w:t>12/18</w:t>
            </w:r>
          </w:p>
        </w:tc>
        <w:tc>
          <w:tcPr>
            <w:tcW w:type="dxa" w:w="2160"/>
          </w:tcPr>
          <w:p>
            <w:r>
              <w:t>18/18</w:t>
            </w:r>
          </w:p>
        </w:tc>
        <w:tc>
          <w:tcPr>
            <w:tcW w:type="dxa" w:w="2160"/>
          </w:tcPr>
          <w:p>
            <w:r>
              <w:t>+6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64/111</w:t>
            </w:r>
          </w:p>
        </w:tc>
        <w:tc>
          <w:tcPr>
            <w:tcW w:type="dxa" w:w="2160"/>
          </w:tcPr>
          <w:p>
            <w:r>
              <w:t>111/111</w:t>
            </w:r>
          </w:p>
        </w:tc>
        <w:tc>
          <w:tcPr>
            <w:tcW w:type="dxa" w:w="2160"/>
          </w:tcPr>
          <w:p>
            <w:r>
              <w:t>+47</w:t>
            </w:r>
          </w:p>
        </w:tc>
      </w:tr>
    </w:tbl>
    <w:p>
      <w:r>
        <w:rPr>
          <w:b w:val="0"/>
        </w:rPr>
      </w:r>
    </w:p>
    <w:p>
      <w:r>
        <w:rPr>
          <w:b/>
        </w:rPr>
        <w:t>可比性核查（两条都必须为真，否则数字不可比）：</w:t>
      </w:r>
    </w:p>
    <w:p>
      <w:pPr>
        <w:pStyle w:val="ListBullet"/>
      </w:pPr>
      <w:r>
        <w:t>数据集内容哈希一致：True　（5ed97aed0bd017cc275a6a30…）</w:t>
      </w:r>
    </w:p>
    <w:p>
      <w:pPr>
        <w:pStyle w:val="ListBullet"/>
      </w:pPr>
      <w:r>
        <w:t>评测 harness 自身哈希一致：True</w:t>
      </w:r>
    </w:p>
    <w:p>
      <w:pPr>
        <w:pStyle w:val="ListBullet"/>
      </w:pPr>
      <w:r>
        <w:t>comparable = True</w:t>
      </w:r>
    </w:p>
    <w:p>
      <w:pPr>
        <w:pStyle w:val="Heading1"/>
      </w:pPr>
      <w:r>
        <w:rPr>
          <w:color w:val="1F4E79"/>
        </w:rPr>
        <w:t>三、这次能更可靠处理哪些业务问题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业务问题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改前行为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改后行为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证据用例</w:t>
            </w:r>
          </w:p>
        </w:tc>
      </w:tr>
      <w:tr>
        <w:tc>
          <w:tcPr>
            <w:tcW w:type="dxa" w:w="2160"/>
          </w:tcPr>
          <w:p>
            <w:r>
              <w:t>引用存在、但引文不支撑结论</w:t>
            </w:r>
          </w:p>
        </w:tc>
        <w:tc>
          <w:tcPr>
            <w:tcW w:type="dxa" w:w="2160"/>
          </w:tcPr>
          <w:p>
            <w:r>
              <w:t>答案仍标 grounded、置信度 high、可信性 A/B 级</w:t>
            </w:r>
          </w:p>
        </w:tc>
        <w:tc>
          <w:tcPr>
            <w:tcW w:type="dxa" w:w="2160"/>
          </w:tcPr>
          <w:p>
            <w:r>
              <w:t>降级为 needs_confirmation、置信度 low、可信性降到 C/D，并列明待核实主张</w:t>
            </w:r>
          </w:p>
        </w:tc>
        <w:tc>
          <w:tcPr>
            <w:tcW w:type="dxa" w:w="2160"/>
          </w:tcPr>
          <w:p>
            <w:r>
              <w:t>11 例由失败转通过</w:t>
            </w:r>
          </w:p>
        </w:tc>
      </w:tr>
      <w:tr>
        <w:tc>
          <w:tcPr>
            <w:tcW w:type="dxa" w:w="2160"/>
          </w:tcPr>
          <w:p>
            <w:r>
              <w:t>judge 超时 / 输出不可解析</w:t>
            </w:r>
          </w:p>
        </w:tc>
        <w:tc>
          <w:tcPr>
            <w:tcW w:type="dxa" w:w="2160"/>
          </w:tcPr>
          <w:p>
            <w:r>
              <w:t>unsupported_ratio = 0，看起来「很干净」</w:t>
            </w:r>
          </w:p>
        </w:tc>
        <w:tc>
          <w:tcPr>
            <w:tcW w:type="dxa" w:w="2160"/>
          </w:tcPr>
          <w:p>
            <w:r>
              <w:t>degraded + unknown，覆盖率分母显式，已判断数 = 0</w:t>
            </w:r>
          </w:p>
        </w:tc>
        <w:tc>
          <w:tcPr>
            <w:tcW w:type="dxa" w:w="2160"/>
          </w:tcPr>
          <w:p>
            <w:r>
              <w:t>C2-F1、C2-F2</w:t>
            </w:r>
          </w:p>
        </w:tc>
      </w:tr>
      <w:tr>
        <w:tc>
          <w:tcPr>
            <w:tcW w:type="dxa" w:w="2160"/>
          </w:tcPr>
          <w:p>
            <w:r>
              <w:t>重复 verdict / 越界 ID / 空 ID</w:t>
            </w:r>
          </w:p>
        </w:tc>
        <w:tc>
          <w:tcPr>
            <w:tcW w:type="dxa" w:w="2160"/>
          </w:tcPr>
          <w:p>
            <w:r>
              <w:t>可能重复计分或污染判定</w:t>
            </w:r>
          </w:p>
        </w:tc>
        <w:tc>
          <w:tcPr>
            <w:tcW w:type="dxa" w:w="2160"/>
          </w:tcPr>
          <w:p>
            <w:r>
              <w:t>计入 dropped_verdict_ids / duplicate_verdict_ids，不抬高 judged_count</w:t>
            </w:r>
          </w:p>
        </w:tc>
        <w:tc>
          <w:tcPr>
            <w:tcW w:type="dxa" w:w="2160"/>
          </w:tcPr>
          <w:p>
            <w:r>
              <w:t>C2-C1、C2-E1</w:t>
            </w:r>
          </w:p>
        </w:tc>
      </w:tr>
      <w:tr>
        <w:tc>
          <w:tcPr>
            <w:tcW w:type="dxa" w:w="2160"/>
          </w:tcPr>
          <w:p>
            <w:r>
              <w:t>超过单次 claim 上限</w:t>
            </w:r>
          </w:p>
        </w:tc>
        <w:tc>
          <w:tcPr>
            <w:tcW w:type="dxa" w:w="2160"/>
          </w:tcPr>
          <w:p>
            <w:r>
              <w:t>静默截断尾部却宣称全量通过</w:t>
            </w:r>
          </w:p>
        </w:tc>
        <w:tc>
          <w:tcPr>
            <w:tcW w:type="dxa" w:w="2160"/>
          </w:tcPr>
          <w:p>
            <w:r>
              <w:t>coverage_truncated = True，未覆盖条数显式列出</w:t>
            </w:r>
          </w:p>
        </w:tc>
        <w:tc>
          <w:tcPr>
            <w:tcW w:type="dxa" w:w="2160"/>
          </w:tcPr>
          <w:p>
            <w:r>
              <w:t>C2-G1</w:t>
            </w:r>
          </w:p>
        </w:tc>
      </w:tr>
      <w:tr>
        <w:tc>
          <w:tcPr>
            <w:tcW w:type="dxa" w:w="2160"/>
          </w:tcPr>
          <w:p>
            <w:r>
              <w:t>全部引用都被支持</w:t>
            </w:r>
          </w:p>
        </w:tc>
        <w:tc>
          <w:tcPr>
            <w:tcW w:type="dxa" w:w="2160"/>
          </w:tcPr>
          <w:p>
            <w:r>
              <w:t>改后首轮曾误降级 25 例</w:t>
            </w:r>
          </w:p>
        </w:tc>
        <w:tc>
          <w:tcPr>
            <w:tcW w:type="dxa" w:w="2160"/>
          </w:tcPr>
          <w:p>
            <w:r>
              <w:t>恢复 grounded，不惩罚「多召回」</w:t>
            </w:r>
          </w:p>
        </w:tc>
        <w:tc>
          <w:tcPr>
            <w:tcW w:type="dxa" w:w="2160"/>
          </w:tcPr>
          <w:p>
            <w:r>
              <w:t>25 例回归修复</w:t>
            </w:r>
          </w:p>
        </w:tc>
      </w:tr>
      <w:tr>
        <w:tc>
          <w:tcPr>
            <w:tcW w:type="dxa" w:w="2160"/>
          </w:tcPr>
          <w:p>
            <w:r>
              <w:t>未被答案引用的检索证据</w:t>
            </w:r>
          </w:p>
        </w:tc>
        <w:tc>
          <w:tcPr>
            <w:tcW w:type="dxa" w:w="2160"/>
          </w:tcPr>
          <w:p>
            <w:r>
              <w:t>被补成 unknown 并触发降级</w:t>
            </w:r>
          </w:p>
        </w:tc>
        <w:tc>
          <w:tcPr>
            <w:tcW w:type="dxa" w:w="2160"/>
          </w:tcPr>
          <w:p>
            <w:r>
              <w:t>不计入判定覆盖率分母，不参与状态判定</w:t>
            </w:r>
          </w:p>
        </w:tc>
        <w:tc>
          <w:tcPr>
            <w:tcW w:type="dxa" w:w="2160"/>
          </w:tcPr>
          <w:p>
            <w:r>
              <w:t>C1-H2、C3-A2、C5-A2</w:t>
            </w:r>
          </w:p>
        </w:tc>
      </w:tr>
      <w:tr>
        <w:tc>
          <w:tcPr>
            <w:tcW w:type="dxa" w:w="2160"/>
          </w:tcPr>
          <w:p>
            <w:r>
              <w:t>正确字段候选排在召回尾部</w:t>
            </w:r>
          </w:p>
        </w:tc>
        <w:tc>
          <w:tcPr>
            <w:tcW w:type="dxa" w:w="2160"/>
          </w:tcPr>
          <w:p>
            <w:r>
              <w:t>只装得下前 3~7 个，尾部候选从未被模型看过，却仍以 model_rerank 返回</w:t>
            </w:r>
          </w:p>
        </w:tc>
        <w:tc>
          <w:tcPr>
            <w:tcW w:type="dxa" w:w="2160"/>
          </w:tcPr>
          <w:p>
            <w:r>
              <w:t>分批 + 决赛集合，20 个候选全部进入模型比较；第 8/15/20 位均被比较，coverage=full</w:t>
            </w:r>
          </w:p>
        </w:tc>
        <w:tc>
          <w:tcPr>
            <w:tcW w:type="dxa" w:w="2160"/>
          </w:tcPr>
          <w:p>
            <w:r>
              <w:t>C4 全 20 例</w:t>
            </w:r>
          </w:p>
        </w:tc>
      </w:tr>
      <w:tr>
        <w:tc>
          <w:tcPr>
            <w:tcW w:type="dxa" w:w="2160"/>
          </w:tcPr>
          <w:p>
            <w:r>
              <w:t>重排超时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保持 rerank_timeout 语义，不跨批重试</w:t>
            </w:r>
          </w:p>
        </w:tc>
        <w:tc>
          <w:tcPr>
            <w:tcW w:type="dxa" w:w="2160"/>
          </w:tcPr>
          <w:p>
            <w:r>
              <w:t>C4-G2</w:t>
            </w:r>
          </w:p>
        </w:tc>
      </w:tr>
      <w:tr>
        <w:tc>
          <w:tcPr>
            <w:tcW w:type="dxa" w:w="2160"/>
          </w:tcPr>
          <w:p>
            <w:r>
              <w:t>预算连一个候选都放不下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抛 409 context_budget_exceeded，不返回空排序冒充成功</w:t>
            </w:r>
          </w:p>
        </w:tc>
        <w:tc>
          <w:tcPr>
            <w:tcW w:type="dxa" w:w="2160"/>
          </w:tcPr>
          <w:p>
            <w:r>
              <w:t>C4-F2</w:t>
            </w:r>
          </w:p>
        </w:tc>
      </w:tr>
      <w:tr>
        <w:tc>
          <w:tcPr>
            <w:tcW w:type="dxa" w:w="2160"/>
          </w:tcPr>
          <w:p>
            <w:r>
              <w:t>人工驳回 / 未决人工门</w:t>
            </w:r>
          </w:p>
        </w:tc>
        <w:tc>
          <w:tcPr>
            <w:tcW w:type="dxa" w:w="2160"/>
          </w:tcPr>
          <w:p>
            <w:r>
              <w:t>已是终态 blocked / waiting_human</w:t>
            </w:r>
          </w:p>
        </w:tc>
        <w:tc>
          <w:tcPr>
            <w:tcW w:type="dxa" w:w="2160"/>
          </w:tcPr>
          <w:p>
            <w:r>
              <w:t>未破坏</w:t>
            </w:r>
          </w:p>
        </w:tc>
        <w:tc>
          <w:tcPr>
            <w:tcW w:type="dxa" w:w="2160"/>
          </w:tcPr>
          <w:p>
            <w:r>
              <w:t>C6 全 18 例</w:t>
            </w:r>
          </w:p>
        </w:tc>
      </w:tr>
    </w:tbl>
    <w:p>
      <w:pPr>
        <w:pStyle w:val="Heading1"/>
      </w:pPr>
      <w:r>
        <w:rPr>
          <w:color w:val="1F4E79"/>
        </w:rPr>
        <w:t>四、重排的四个事实（同一 catalog，受限预算 6000 tokens）</w:t>
      </w:r>
    </w:p>
    <w:p>
      <w:r>
        <w:rPr>
          <w:b w:val="0"/>
          <w:color w:val="595959"/>
        </w:rPr>
        <w:t>任务书要求把 recalled / admitted / model_evaluated / returned 当作四个不同事实记录，不能把「召回前缀不变」当成「质量无损」。实测：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用例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改前 admitted/evaluated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改后 admitted/evaluated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改后批数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改后仍未被评估的尾部</w:t>
            </w:r>
          </w:p>
        </w:tc>
      </w:tr>
      <w:tr>
        <w:tc>
          <w:tcPr>
            <w:tcW w:type="dxa" w:w="1440"/>
          </w:tcPr>
          <w:p>
            <w:r>
              <w:t>C4-A1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3 / 3</w:t>
            </w:r>
          </w:p>
        </w:tc>
        <w:tc>
          <w:tcPr>
            <w:tcW w:type="dxa" w:w="1440"/>
          </w:tcPr>
          <w:p>
            <w:r>
              <w:t>15 / 15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[]</w:t>
            </w:r>
          </w:p>
        </w:tc>
      </w:tr>
      <w:tr>
        <w:tc>
          <w:tcPr>
            <w:tcW w:type="dxa" w:w="1440"/>
          </w:tcPr>
          <w:p>
            <w:r>
              <w:t>C4-B1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3 / 3</w:t>
            </w:r>
          </w:p>
        </w:tc>
        <w:tc>
          <w:tcPr>
            <w:tcW w:type="dxa" w:w="1440"/>
          </w:tcPr>
          <w:p>
            <w:r>
              <w:t>15 / 15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[]</w:t>
            </w:r>
          </w:p>
        </w:tc>
      </w:tr>
      <w:tr>
        <w:tc>
          <w:tcPr>
            <w:tcW w:type="dxa" w:w="1440"/>
          </w:tcPr>
          <w:p>
            <w:r>
              <w:t>C4-C1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3 / 3</w:t>
            </w:r>
          </w:p>
        </w:tc>
        <w:tc>
          <w:tcPr>
            <w:tcW w:type="dxa" w:w="1440"/>
          </w:tcPr>
          <w:p>
            <w:r>
              <w:t>20 / 20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[]</w:t>
            </w:r>
          </w:p>
        </w:tc>
      </w:tr>
    </w:tbl>
    <w:p>
      <w:r>
        <w:rPr>
          <w:b w:val="0"/>
          <w:color w:val="595959"/>
        </w:rPr>
        <w:t>改前第 8/15/20 位全部被丢弃（tail = [8, 15, 20]）；改后为空，coverage = full，且 coverage 的计数与候选身份列表互相印证（不是自述）。</w:t>
      </w:r>
    </w:p>
    <w:p>
      <w:pPr>
        <w:pStyle w:val="Heading1"/>
      </w:pPr>
      <w:r>
        <w:rPr>
          <w:color w:val="1F4E79"/>
        </w:rPr>
        <w:t>四之二、真实模型与真实浏览器验证（2026-10-20 补齐）</w:t>
      </w:r>
    </w:p>
    <w:p>
      <w:r>
        <w:rPr>
          <w:b w:val="0"/>
          <w:color w:val="595959"/>
        </w:rPr>
        <w:t>下表全部来自真实 provider 调用与真实浏览器实跑；未编造任何数字。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验证项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真实模型连通性</w:t>
            </w:r>
          </w:p>
        </w:tc>
        <w:tc>
          <w:tcPr>
            <w:tcW w:type="dxa" w:w="4320"/>
          </w:tcPr>
          <w:p>
            <w:r>
              <w:t>deepseek-v4-flash（profile 4），HTTP 200</w:t>
            </w:r>
          </w:p>
        </w:tc>
      </w:tr>
      <w:tr>
        <w:tc>
          <w:tcPr>
            <w:tcW w:type="dxa" w:w="4320"/>
          </w:tcPr>
          <w:p>
            <w:r>
              <w:t>真实调用次数</w:t>
            </w:r>
          </w:p>
        </w:tc>
        <w:tc>
          <w:tcPr>
            <w:tcW w:type="dxa" w:w="4320"/>
          </w:tcPr>
          <w:p>
            <w:r>
              <w:t>6（来自产品自身 ModelCallLog）</w:t>
            </w:r>
          </w:p>
        </w:tc>
      </w:tr>
      <w:tr>
        <w:tc>
          <w:tcPr>
            <w:tcW w:type="dxa" w:w="4320"/>
          </w:tcPr>
          <w:p>
            <w:r>
              <w:t>B 包：引用支撑</w:t>
            </w:r>
          </w:p>
        </w:tc>
        <w:tc>
          <w:tcPr>
            <w:tcW w:type="dxa" w:w="4320"/>
          </w:tcPr>
          <w:p>
            <w:r>
              <w:t>4 例走真实裁判</w:t>
            </w:r>
          </w:p>
        </w:tc>
      </w:tr>
      <w:tr>
        <w:tc>
          <w:tcPr>
            <w:tcW w:type="dxa" w:w="4320"/>
          </w:tcPr>
          <w:p>
            <w:r>
              <w:t>C 包：字段重排</w:t>
            </w:r>
          </w:p>
        </w:tc>
        <w:tc>
          <w:tcPr>
            <w:tcW w:type="dxa" w:w="4320"/>
          </w:tcPr>
          <w:p>
            <w:r>
              <w:t>2 例 model_rerank / coverage=full</w:t>
            </w:r>
          </w:p>
        </w:tc>
      </w:tr>
      <w:tr>
        <w:tc>
          <w:tcPr>
            <w:tcW w:type="dxa" w:w="4320"/>
          </w:tcPr>
          <w:p>
            <w:r>
              <w:t>真实浏览器（系统 Chrome）</w:t>
            </w:r>
          </w:p>
        </w:tc>
        <w:tc>
          <w:tcPr>
            <w:tcW w:type="dxa" w:w="4320"/>
          </w:tcPr>
          <w:p>
            <w:r>
              <w:t>16/16 检查通过</w:t>
            </w:r>
          </w:p>
        </w:tc>
      </w:tr>
    </w:tbl>
    <w:p>
      <w:r>
        <w:rPr>
          <w:b w:val="0"/>
        </w:rPr>
      </w:r>
    </w:p>
    <w:p>
      <w:r>
        <w:rPr>
          <w:b/>
        </w:rPr>
        <w:t>真实模型暴露并修掉的 3 个缺陷（Mock 看不见）：</w:t>
      </w:r>
    </w:p>
    <w:p>
      <w:pPr>
        <w:pStyle w:val="ListBullet"/>
      </w:pPr>
      <w:r>
        <w:t>claims_unknown 曾把未判定的主张也计入，出现 7 &gt; 5 的自相矛盾；现只统计已判定主张。</w:t>
      </w:r>
    </w:p>
    <w:p>
      <w:pPr>
        <w:pStyle w:val="ListBullet"/>
      </w:pPr>
      <w:r>
        <w:t>claim_coverage 曾出现 1.25 / 2.5（引用数除主张数，量纲不同）；现引用级模式为 0.0 并标维度。</w:t>
      </w:r>
    </w:p>
    <w:p>
      <w:pPr>
        <w:pStyle w:val="ListBullet"/>
      </w:pPr>
      <w:r>
        <w:t>引用级判定曾被误判为 verified；现最多到 partially_supported，有不支持引用时为 unsupported。</w:t>
      </w:r>
    </w:p>
    <w:p>
      <w:r>
        <w:rPr>
          <w:b w:val="0"/>
          <w:color w:val="B03A2E"/>
          <w:sz w:val="18"/>
        </w:rPr>
        <w:t>仍保持未验证：真实 Top1/Top3 准确率与引用蕴含准确率——缺人工标注真值，无法计算。</w:t>
      </w:r>
    </w:p>
    <w:p>
      <w:r>
        <w:rPr>
          <w:b w:val="0"/>
          <w:color w:val="595959"/>
          <w:sz w:val="18"/>
        </w:rPr>
        <w:t>验证时临时开启的 CITATION_SUPPORT_CHECK 已恢复为出厂默认 off。</w:t>
      </w:r>
    </w:p>
    <w:p>
      <w:pPr>
        <w:pStyle w:val="Heading1"/>
      </w:pPr>
      <w:r>
        <w:rPr>
          <w:color w:val="1F4E79"/>
        </w:rPr>
        <w:t>四之三、D 包：SQL 语义变化归因（2026-10-20）</w:t>
      </w:r>
    </w:p>
    <w:p>
      <w:r>
        <w:rPr>
          <w:b w:val="0"/>
          <w:color w:val="595959"/>
        </w:rPr>
        <w:t>边比较器天生看不见语句级语义：GROUP BY 键、DISTINCT、UNION 去重、HAVING、JOIN 类型都不产生 lineage 边属性差异，只能落到无归因兜底项。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改前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改后</w:t>
            </w:r>
          </w:p>
        </w:tc>
      </w:tr>
      <w:tr>
        <w:tc>
          <w:tcPr>
            <w:tcW w:type="dxa" w:w="2880"/>
          </w:tcPr>
          <w:p>
            <w:r>
              <w:t>可检家族</w:t>
            </w:r>
          </w:p>
        </w:tc>
        <w:tc>
          <w:tcPr>
            <w:tcW w:type="dxa" w:w="2880"/>
          </w:tcPr>
          <w:p>
            <w:r>
              <w:t>29 / 39</w:t>
            </w:r>
          </w:p>
        </w:tc>
        <w:tc>
          <w:tcPr>
            <w:tcW w:type="dxa" w:w="2880"/>
          </w:tcPr>
          <w:p>
            <w:r>
              <w:t>36 / 39</w:t>
            </w:r>
          </w:p>
        </w:tc>
      </w:tr>
      <w:tr>
        <w:tc>
          <w:tcPr>
            <w:tcW w:type="dxa" w:w="2880"/>
          </w:tcPr>
          <w:p>
            <w:r>
              <w:t>明确声明不可检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新增比较维度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group_by / distinct / union_mode / having / join_type</w:t>
            </w:r>
          </w:p>
        </w:tc>
      </w:tr>
      <w:tr>
        <w:tc>
          <w:tcPr>
            <w:tcW w:type="dxa" w:w="2880"/>
          </w:tcPr>
          <w:p>
            <w:r>
              <w:t>全量后端回归</w:t>
            </w:r>
          </w:p>
        </w:tc>
        <w:tc>
          <w:tcPr>
            <w:tcW w:type="dxa" w:w="2880"/>
          </w:tcPr>
          <w:p>
            <w:r>
              <w:t>1851 passed</w:t>
            </w:r>
          </w:p>
        </w:tc>
        <w:tc>
          <w:tcPr>
            <w:tcW w:type="dxa" w:w="2880"/>
          </w:tcPr>
          <w:p>
            <w:r>
              <w:t>1886 passed / 0 failed</w:t>
            </w:r>
          </w:p>
        </w:tc>
      </w:tr>
    </w:tbl>
    <w:p>
      <w:r>
        <w:rPr>
          <w:b w:val="0"/>
        </w:rPr>
      </w:r>
    </w:p>
    <w:p>
      <w:r>
        <w:rPr>
          <w:b/>
        </w:rPr>
        <w:t>升级的是实现，不是声明：</w:t>
      </w:r>
    </w:p>
    <w:p>
      <w:pPr>
        <w:pStyle w:val="ListBullet"/>
      </w:pPr>
      <w:r>
        <w:t>每个升级家族都配真实 SQL 对，证明检测到并归因到结构化维度（attribution=structural）。</w:t>
      </w:r>
    </w:p>
    <w:p>
      <w:pPr>
        <w:pStyle w:val="ListBullet"/>
      </w:pPr>
      <w:r>
        <w:t>新增 35 个六类覆盖测试：真实变化 / 格式等价 / 别名限定名 / 嵌套作用域 / 无法解析 / 跨语句。</w:t>
      </w:r>
    </w:p>
    <w:p>
      <w:pPr>
        <w:pStyle w:val="ListBullet"/>
      </w:pPr>
      <w:r>
        <w:t>守门断言（声明=实现、家族总数 39）全部保留且通过，未削弱任何约束。</w:t>
      </w:r>
    </w:p>
    <w:p>
      <w:pPr>
        <w:pStyle w:val="ListBullet"/>
      </w:pPr>
      <w:r>
        <w:t>如实保留 3 个不可检：order_by、top_limit、cte。不声称未验证的能力。</w:t>
      </w:r>
    </w:p>
    <w:p>
      <w:r>
        <w:rPr>
          <w:b w:val="0"/>
          <w:color w:val="B03A2E"/>
          <w:sz w:val="18"/>
        </w:rPr>
        <w:t>实施中修掉自己引入的缺陷：别名重命名曾误报粒度变化（表限定进了渲染文本）。</w:t>
      </w:r>
    </w:p>
    <w:p>
      <w:pPr>
        <w:pStyle w:val="Heading1"/>
      </w:pPr>
      <w:r>
        <w:rPr>
          <w:color w:val="1F4E79"/>
        </w:rPr>
        <w:t>五、仍然不行 / 未验证（不并入成功项）</w:t>
      </w:r>
    </w:p>
    <w:p>
      <w:r>
        <w:rPr>
          <w:b/>
          <w:color w:val="B03A2E"/>
        </w:rPr>
        <w:t>5.1 真实模型效果：已接入并验证，但质量指标仍未验证</w:t>
      </w:r>
    </w:p>
    <w:p>
      <w:pPr>
        <w:pStyle w:val="ListBullet"/>
      </w:pPr>
      <w:r>
        <w:t>已证实：模型真被调用、候选真被比较、unsupported 真会降级（见第四之二节）。</w:t>
      </w:r>
    </w:p>
    <w:p>
      <w:pPr>
        <w:pStyle w:val="ListBullet"/>
      </w:pPr>
      <w:r>
        <w:t>仍未验证：真实 Top1/Top3 排序准确率、真实引用蕴含的准确率与召回率。</w:t>
      </w:r>
    </w:p>
    <w:p>
      <w:pPr>
        <w:pStyle w:val="ListBullet"/>
      </w:pPr>
      <w:r>
        <w:t>原因：没有人工标注的正确答案集，无法计算准确率；不用猜测值代替。</w:t>
      </w:r>
    </w:p>
    <w:p>
      <w:r>
        <w:rPr>
          <w:b/>
        </w:rPr>
        <w:t>5.2 真实组件验证：部分未做</w:t>
      </w:r>
    </w:p>
    <w:p>
      <w:pPr>
        <w:pStyle w:val="ListBullet"/>
      </w:pPr>
      <w:r>
        <w:t>PostgreSQL / Redis 本机监听中，但未对队列与持久化做真实组件验证。</w:t>
      </w:r>
    </w:p>
    <w:p>
      <w:pPr>
        <w:pStyle w:val="ListBullet"/>
      </w:pPr>
      <w:r>
        <w:t>pytest 全部在 SQLite + Mock provider 下运行，不等于 PostgreSQL/Redis/Celery/Milvus 验证。</w:t>
      </w:r>
    </w:p>
    <w:p>
      <w:pPr>
        <w:pStyle w:val="ListBullet"/>
      </w:pPr>
      <w:r>
        <w:t>真实队列的重复投递、worker 退出、取消后迟到返回等场景本轮未补做。</w:t>
      </w:r>
    </w:p>
    <w:p>
      <w:r>
        <w:rPr>
          <w:b/>
        </w:rPr>
        <w:t>5.3 已知未达成项</w:t>
      </w:r>
    </w:p>
    <w:p>
      <w:pPr>
        <w:pStyle w:val="ListBullet"/>
      </w:pPr>
      <w:r>
        <w:t>前端 rank_source 已收宽并显示「未经模型比较，仍为召回顺序，需人工核验」，并已用系统 Chrome 完成真实浏览器验收（16/16 PASS）。</w:t>
      </w:r>
    </w:p>
    <w:p>
      <w:pPr>
        <w:pStyle w:val="ListBullet"/>
      </w:pPr>
      <w:r>
        <w:t>D 包已完成主体部分（可检家族 29 → 36/39），剩 order_by / top_limit / cte 三个因语义上不改变字段口径或缺少稳定比较维度而诚实保留。</w:t>
      </w:r>
    </w:p>
    <w:p>
      <w:pPr>
        <w:pStyle w:val="Heading1"/>
      </w:pPr>
      <w:r>
        <w:rPr>
          <w:color w:val="1F4E79"/>
        </w:rPr>
        <w:t>六、回归结果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t>A 包契约测试</w:t>
            </w:r>
          </w:p>
        </w:tc>
        <w:tc>
          <w:tcPr>
            <w:tcW w:type="dxa" w:w="2880"/>
          </w:tcPr>
          <w:p>
            <w:r>
              <w:t>pytest tests/test_overnight_benchmark.py</w:t>
            </w:r>
          </w:p>
        </w:tc>
        <w:tc>
          <w:tcPr>
            <w:tcW w:type="dxa" w:w="2880"/>
          </w:tcPr>
          <w:p>
            <w:r>
              <w:t>11 passed</w:t>
            </w:r>
          </w:p>
        </w:tc>
      </w:tr>
      <w:tr>
        <w:tc>
          <w:tcPr>
            <w:tcW w:type="dxa" w:w="2880"/>
          </w:tcPr>
          <w:p>
            <w:r>
              <w:t>B 包定向（4 文件）</w:t>
            </w:r>
          </w:p>
        </w:tc>
        <w:tc>
          <w:tcPr>
            <w:tcW w:type="dxa" w:w="2880"/>
          </w:tcPr>
          <w:p>
            <w:r>
              <w:t>test_rag_citation_support / test_evaluation_faithfulness / test_overnight_citation_status / test_rag_evaluation_fidelity</w:t>
            </w:r>
          </w:p>
        </w:tc>
        <w:tc>
          <w:tcPr>
            <w:tcW w:type="dxa" w:w="2880"/>
          </w:tcPr>
          <w:p>
            <w:r>
              <w:t>56 passed</w:t>
            </w:r>
          </w:p>
        </w:tc>
      </w:tr>
      <w:tr>
        <w:tc>
          <w:tcPr>
            <w:tcW w:type="dxa" w:w="2880"/>
          </w:tcPr>
          <w:p>
            <w:r>
              <w:t>C 包定向（4 文件）</w:t>
            </w:r>
          </w:p>
        </w:tc>
        <w:tc>
          <w:tcPr>
            <w:tcW w:type="dxa" w:w="2880"/>
          </w:tcPr>
          <w:p>
            <w:r>
              <w:t>test_ai_skill_rerank_* / test_overnight_rerank_batching</w:t>
            </w:r>
          </w:p>
        </w:tc>
        <w:tc>
          <w:tcPr>
            <w:tcW w:type="dxa" w:w="2880"/>
          </w:tcPr>
          <w:p>
            <w:r>
              <w:t>48 passed</w:t>
            </w:r>
          </w:p>
        </w:tc>
      </w:tr>
      <w:tr>
        <w:tc>
          <w:tcPr>
            <w:tcW w:type="dxa" w:w="2880"/>
          </w:tcPr>
          <w:p>
            <w:r>
              <w:t>C 包扩展</w:t>
            </w:r>
          </w:p>
        </w:tc>
        <w:tc>
          <w:tcPr>
            <w:tcW w:type="dxa" w:w="2880"/>
          </w:tcPr>
          <w:p>
            <w:r>
              <w:t>pytest -k "ai_skill or rerank or field_candidate or candidate_id"</w:t>
            </w:r>
          </w:p>
        </w:tc>
        <w:tc>
          <w:tcPr>
            <w:tcW w:type="dxa" w:w="2880"/>
          </w:tcPr>
          <w:p>
            <w:r>
              <w:t>291 passed</w:t>
            </w:r>
          </w:p>
        </w:tc>
      </w:tr>
      <w:tr>
        <w:tc>
          <w:tcPr>
            <w:tcW w:type="dxa" w:w="2880"/>
          </w:tcPr>
          <w:p>
            <w:r>
              <w:t>前端单测</w:t>
            </w:r>
          </w:p>
        </w:tc>
        <w:tc>
          <w:tcPr>
            <w:tcW w:type="dxa" w:w="2880"/>
          </w:tcPr>
          <w:p>
            <w:r>
              <w:t>node --test tests/*.test.mjs</w:t>
            </w:r>
          </w:p>
        </w:tc>
        <w:tc>
          <w:tcPr>
            <w:tcW w:type="dxa" w:w="2880"/>
          </w:tcPr>
          <w:p>
            <w:r>
              <w:t>308 passed, 0 failed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tsc --noEmit</w:t>
            </w:r>
          </w:p>
        </w:tc>
        <w:tc>
          <w:tcPr>
            <w:tcW w:type="dxa" w:w="2880"/>
          </w:tcPr>
          <w:p>
            <w:r>
              <w:t>0 错误</w:t>
            </w:r>
          </w:p>
        </w:tc>
      </w:tr>
      <w:tr>
        <w:tc>
          <w:tcPr>
            <w:tcW w:type="dxa" w:w="2880"/>
          </w:tcPr>
          <w:p>
            <w:r>
              <w:t>改前全量后端</w:t>
            </w:r>
          </w:p>
        </w:tc>
        <w:tc>
          <w:tcPr>
            <w:tcW w:type="dxa" w:w="2880"/>
          </w:tcPr>
          <w:p>
            <w:r>
              <w:t>pytest tests（基线 worktree）</w:t>
            </w:r>
          </w:p>
        </w:tc>
        <w:tc>
          <w:tcPr>
            <w:tcW w:type="dxa" w:w="2880"/>
          </w:tcPr>
          <w:p>
            <w:r>
              <w:t>1816 passed, 1 skipped, 0 failed</w:t>
            </w:r>
          </w:p>
        </w:tc>
      </w:tr>
      <w:tr>
        <w:tc>
          <w:tcPr>
            <w:tcW w:type="dxa" w:w="2880"/>
          </w:tcPr>
          <w:p>
            <w:r>
              <w:t>改后全量后端</w:t>
            </w:r>
          </w:p>
        </w:tc>
        <w:tc>
          <w:tcPr>
            <w:tcW w:type="dxa" w:w="2880"/>
          </w:tcPr>
          <w:p>
            <w:r>
              <w:t>pytest tests（当前 worktree）</w:t>
            </w:r>
          </w:p>
        </w:tc>
        <w:tc>
          <w:tcPr>
            <w:tcW w:type="dxa" w:w="2880"/>
          </w:tcPr>
          <w:p>
            <w:r>
              <w:t>1886 passed, 1 skipped, 0 failed</w:t>
            </w:r>
          </w:p>
        </w:tc>
      </w:tr>
    </w:tbl>
    <w:p>
      <w:r>
        <w:rPr>
          <w:b w:val="0"/>
        </w:rPr>
      </w:r>
    </w:p>
    <w:p>
      <w:r>
        <w:rPr>
          <w:b/>
        </w:rPr>
        <w:t>本轮修掉的三个真实缺陷</w:t>
      </w:r>
    </w:p>
    <w:p>
      <w:pPr>
        <w:pStyle w:val="ListBullet"/>
      </w:pPr>
      <w:r>
        <w:t>B-1：judge 的判定结果只被附加到返回结构，完全不参与 answer_status / confidence_level / supported_claims / trustworthiness —— 引用被判 unsupported 时答案仍是 grounded + high。</w:t>
      </w:r>
    </w:p>
    <w:p>
      <w:pPr>
        <w:pStyle w:val="ListBullet"/>
      </w:pPr>
      <w:r>
        <w:t>B-2：冲突检测只比较 content_hash；检索项没有该字段时全部为 None，两份互相矛盾的同主题高权威资料被误判为「口径一致」而静默合并。已改为优先比 hash、缺 hash 时退化为比正文。</w:t>
      </w:r>
    </w:p>
    <w:p>
      <w:pPr>
        <w:pStyle w:val="ListBullet"/>
      </w:pPr>
      <w:r>
        <w:t>A-1：本次新增的评测 harness 自身泄漏桩 —— 重绑了 8 个模块属性却只还原 3 个，导致后续测试拿到合成的 citation 字典（KeyError: document_id）。已扩到全部 8 个。</w:t>
      </w:r>
    </w:p>
    <w:p>
      <w:pPr>
        <w:pStyle w:val="Heading1"/>
      </w:pPr>
      <w:r>
        <w:rPr>
          <w:color w:val="1F4E79"/>
        </w:rPr>
        <w:t>七、如何用一条命令复现</w:t>
      </w:r>
    </w:p>
    <w:p>
      <w:r>
        <w:rPr>
          <w:b w:val="0"/>
          <w:color w:val="595959"/>
        </w:rPr>
        <w:t>前提：本机跑测试必须带四个环境变量，否则会得到与代码无关的假失败。</w:t>
      </w:r>
    </w:p>
    <w:p>
      <w:r>
        <w:rPr>
          <w:rFonts w:ascii="Consolas" w:hAnsi="Consolas"/>
          <w:sz w:val="17"/>
        </w:rPr>
        <w:t>cd "...\ai-platform\backend"</w:t>
        <w:br/>
        <w:t>$env:AUTH_MODE='optional'</w:t>
        <w:br/>
        <w:t>$env:TASK_QUEUE_PROVIDER='inline'</w:t>
        <w:br/>
        <w:t>$env:PYTHONIOENCODING='utf-8'</w:t>
        <w:br/>
        <w:t>$env:STORAGE_DIR=(Resolve-Path .\dev_storage_local).Path</w:t>
        <w:br/>
        <w:br/>
        <w:t>.\venv\Scripts\python.exe -m app.services.evaluation.benchmark.compare `</w:t>
        <w:br/>
        <w:t xml:space="preserve">  --label now --out "..\..\_runs\benchmark-now.json" `</w:t>
        <w:br/>
        <w:t xml:space="preserve">  --before "..\..\_runs\benchmark-before-353420d.json"</w:t>
        <w:br/>
      </w:r>
    </w:p>
    <w:p>
      <w:r>
        <w:rPr>
          <w:b w:val="0"/>
          <w:color w:val="595959"/>
          <w:sz w:val="18"/>
        </w:rPr>
        <w:t>输出里的 fixed / regressed / still_failing 三个列表就是逐例归因，families 是逐家族 before → after 与通过数增量。</w:t>
      </w:r>
    </w:p>
    <w:p>
      <w:pPr>
        <w:pStyle w:val="Heading1"/>
      </w:pPr>
      <w:r>
        <w:rPr>
          <w:color w:val="1F4E79"/>
        </w:rPr>
        <w:t>八、交付物清单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docs/handoff/overnight-20261019/plan.md</w:t>
            </w:r>
          </w:p>
        </w:tc>
        <w:tc>
          <w:tcPr>
            <w:tcW w:type="dxa" w:w="4320"/>
          </w:tcPr>
          <w:p>
            <w:r>
              <w:t>基线、目标、工作包、作用域、预算</w:t>
            </w:r>
          </w:p>
        </w:tc>
      </w:tr>
      <w:tr>
        <w:tc>
          <w:tcPr>
            <w:tcW w:type="dxa" w:w="4320"/>
          </w:tcPr>
          <w:p>
            <w:r>
              <w:t>docs/handoff/overnight-20261019/checkpoint.md</w:t>
            </w:r>
          </w:p>
        </w:tc>
        <w:tc>
          <w:tcPr>
            <w:tcW w:type="dxa" w:w="4320"/>
          </w:tcPr>
          <w:p>
            <w:r>
              <w:t>当前状态、失败根因、下一动作、恢复命令</w:t>
            </w:r>
          </w:p>
        </w:tc>
      </w:tr>
      <w:tr>
        <w:tc>
          <w:tcPr>
            <w:tcW w:type="dxa" w:w="4320"/>
          </w:tcPr>
          <w:p>
            <w:r>
              <w:t>docs/handoff/overnight-20261019/results.json</w:t>
            </w:r>
          </w:p>
        </w:tc>
        <w:tc>
          <w:tcPr>
            <w:tcW w:type="dxa" w:w="4320"/>
          </w:tcPr>
          <w:p>
            <w:r>
              <w:t>四级证据分类、数据集哈希、逐例结果、分母</w:t>
            </w:r>
          </w:p>
        </w:tc>
      </w:tr>
      <w:tr>
        <w:tc>
          <w:tcPr>
            <w:tcW w:type="dxa" w:w="4320"/>
          </w:tcPr>
          <w:p>
            <w:r>
              <w:t>docs/handoff/overnight-20261019/final-report.md</w:t>
            </w:r>
          </w:p>
        </w:tc>
        <w:tc>
          <w:tcPr>
            <w:tcW w:type="dxa" w:w="4320"/>
          </w:tcPr>
          <w:p>
            <w:r>
              <w:t>已完成/未完成、前后比较、回归、风险</w:t>
            </w:r>
          </w:p>
        </w:tc>
      </w:tr>
      <w:tr>
        <w:tc>
          <w:tcPr>
            <w:tcW w:type="dxa" w:w="4320"/>
          </w:tcPr>
          <w:p>
            <w:r>
              <w:t>docs/handoff/overnight-20261019/failure-cases/README.md</w:t>
            </w:r>
          </w:p>
        </w:tc>
        <w:tc>
          <w:tcPr>
            <w:tcW w:type="dxa" w:w="4320"/>
          </w:tcPr>
          <w:p>
            <w:r>
              <w:t>10 个最小复现场景（全合成）</w:t>
            </w:r>
          </w:p>
        </w:tc>
      </w:tr>
      <w:tr>
        <w:tc>
          <w:tcPr>
            <w:tcW w:type="dxa" w:w="4320"/>
          </w:tcPr>
          <w:p>
            <w:r>
              <w:t>backend/app/services/evaluation/benchmark/</w:t>
            </w:r>
          </w:p>
        </w:tc>
        <w:tc>
          <w:tcPr>
            <w:tcW w:type="dxa" w:w="4320"/>
          </w:tcPr>
          <w:p>
            <w:r>
              <w:t>A 包：数据集、运行器、对照工具、results 生成器</w:t>
            </w:r>
          </w:p>
        </w:tc>
      </w:tr>
      <w:tr>
        <w:tc>
          <w:tcPr>
            <w:tcW w:type="dxa" w:w="4320"/>
          </w:tcPr>
          <w:p>
            <w:r>
              <w:t>backend/tests/test_overnight_*.py</w:t>
            </w:r>
          </w:p>
        </w:tc>
        <w:tc>
          <w:tcPr>
            <w:tcW w:type="dxa" w:w="4320"/>
          </w:tcPr>
          <w:p>
            <w:r>
              <w:t>A/B/C 三包新增的 35 条验收测试</w:t>
            </w:r>
          </w:p>
        </w:tc>
      </w:tr>
    </w:tbl>
    <w:p>
      <w:r>
        <w:rPr>
          <w:b w:val="0"/>
        </w:rPr>
      </w:r>
    </w:p>
    <w:p>
      <w:r>
        <w:rPr>
          <w:b w:val="0"/>
          <w:color w:val="595959"/>
          <w:sz w:val="18"/>
        </w:rPr>
        <w:t>本文件不含任何真实客户数据、真实行内资料或真实密钥；全部评测材料为合成案例（synthetic=True）。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