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8CA69">
      <w:r>
        <w:drawing>
          <wp:inline distT="0" distB="0" distL="114300" distR="114300">
            <wp:extent cx="5274310" cy="13468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6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来源：2026年全国高中数学联赛一试T11</w:t>
      </w:r>
    </w:p>
    <w:p w14:paraId="42520F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提示词：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EDF3FE"/>
        </w:rPr>
        <w:t>解决下面这一问题： 称满足下述条件 (i) 和 (ii) 的实数列 \(a_1,a_2,\dots,a_m\ (m\ge 10)\) 是一个 m- 有趣数列： (i) 对任意 \(k=1,2,\dots,m-1\)，都有 \(|a_{k+1}-a_k|=1\)； (ii) 存在正整数 \(i_1,i_2,\dots,i_{10}\ (i_1&lt;i_2&lt;\dots&lt;i_{10}\le m)\)，使得 \(a_{i_1},a_{i_2},\dots,a_{i_{10}}\) 成等比数列，且该等比数列的公比 \(q\neq \pm1\)。 记 \(m_0\) 为使得 m- 有趣数列存在的最小正整数 m。求 \(m_0\) 的值，并确定不同的 \(m_0\)- 有趣数列的个数。 注意：在使用并不广为人知的引理时应当给出证明，注意不要有数学错误，并把推理过程和结果整理为一份逻辑清晰、原理正确且美观大方的PPT。，结果输出在工作区即可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0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2026-10-18T04:05:05Z</dcterms:created>
  <dc:creator>ASUS</dc:creator>
  <cp:lastModifiedBy>冯帅涵</cp:lastModifiedBy>
  <dcterms:modified xsi:type="dcterms:W3CDTF">2026-10-18T04:06:33Z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eyJoZGlkIjoiYmJmZTVkZjM1NTMyZDYzNmMzMGE3NWY2ZjVlOTdiMjQiLCJ1c2VySWQiOiIxODc3NDgzMzU2In0=</vt:lpwstr>
  </property>
  <property fmtid="{D5CDD505-2E9C-101B-9397-08002B2CF9AE}" pid="4" name="ICV">
    <vt:lpwstr>16BC45BB496A4D589D60DC9196915BE8_12</vt:lpwstr>
  </property>
</Properties>
</file>