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2A03" w14:textId="0B76FB3E" w:rsidR="001E61F0" w:rsidRDefault="001E61F0" w:rsidP="001E61F0">
      <w:pPr>
        <w:pStyle w:val="1"/>
      </w:pPr>
      <w:r w:rsidRPr="001E61F0">
        <w:t>Part A: Peer Feedback Solicitation</w:t>
      </w:r>
      <w:r>
        <w:br w:type="page"/>
      </w:r>
    </w:p>
    <w:p w14:paraId="24ADF22E" w14:textId="73804F3F" w:rsidR="005A211E" w:rsidRDefault="005A211E" w:rsidP="005A211E">
      <w:pPr>
        <w:pStyle w:val="1"/>
      </w:pPr>
      <w:r w:rsidRPr="005A211E">
        <w:lastRenderedPageBreak/>
        <w:t>Part B: GenAI-Assisted Critique</w:t>
      </w:r>
    </w:p>
    <w:p w14:paraId="643739E4" w14:textId="2FEFFC47" w:rsidR="00747524" w:rsidRDefault="00747524" w:rsidP="00D634CA">
      <w:pPr>
        <w:pStyle w:val="2"/>
        <w:rPr>
          <w:rFonts w:hint="eastAsia"/>
        </w:rPr>
      </w:pPr>
      <w:r w:rsidRPr="00747524">
        <w:t>Prompt 1: Protocol Design &amp; Confounding Variables Critique</w:t>
      </w:r>
    </w:p>
    <w:p w14:paraId="4901ABE2" w14:textId="3420AA6F" w:rsidR="00747524" w:rsidRPr="00747524" w:rsidRDefault="00747524" w:rsidP="00747524">
      <w:r w:rsidRPr="00747524">
        <w:t>I have designed a sensor protocol for an anti-theft desk security system to differentiate between normal desk activities and actual theft while reducing false alarms. I am using a PIR motion sensor (body heat) and an LSM6DS3 accelerometer (3-axis motion/shaking) on an Arduino Nano 33 IoT board, sampling at 1 Hz for 24 hours. My hypotheses are:</w:t>
      </w:r>
    </w:p>
    <w:p w14:paraId="602BE374" w14:textId="77777777" w:rsidR="00747524" w:rsidRPr="00747524" w:rsidRDefault="00747524" w:rsidP="00747524">
      <w:pPr>
        <w:numPr>
          <w:ilvl w:val="0"/>
          <w:numId w:val="1"/>
        </w:numPr>
      </w:pPr>
      <w:r w:rsidRPr="00747524">
        <w:rPr>
          <w:i/>
          <w:iCs/>
        </w:rPr>
        <w:t>H1:</w:t>
      </w:r>
      <w:r w:rsidRPr="00747524">
        <w:t xml:space="preserve"> Combining PIR and accelerometer data reduces false alarm rates to &lt;5% while maintaining &gt;95% theft detection compared to single-sensor setups.</w:t>
      </w:r>
    </w:p>
    <w:p w14:paraId="0EC1B7A1" w14:textId="77777777" w:rsidR="00747524" w:rsidRPr="00747524" w:rsidRDefault="00747524" w:rsidP="00747524">
      <w:pPr>
        <w:numPr>
          <w:ilvl w:val="0"/>
          <w:numId w:val="1"/>
        </w:numPr>
      </w:pPr>
      <w:r w:rsidRPr="00747524">
        <w:rPr>
          <w:i/>
          <w:iCs/>
        </w:rPr>
        <w:t>H2:</w:t>
      </w:r>
      <w:r w:rsidRPr="00747524">
        <w:t xml:space="preserve"> Transient desk bumps last &lt;1 second, whereas actual theft movement persists across consecutive readings (&gt;2–3 seconds), which can be filtered out using a moving average / duration threshold.</w:t>
      </w:r>
    </w:p>
    <w:p w14:paraId="38AE50D7" w14:textId="77777777" w:rsidR="00747524" w:rsidRPr="00747524" w:rsidRDefault="00747524" w:rsidP="00747524">
      <w:r w:rsidRPr="00747524">
        <w:t>What are potential weaknesses in this experimental design? What confounding environmental or physical variables (e.g., HVAC airflow, table movement, ambient vibration) might I have missed? Suggest 2–3 methodological improvements.</w:t>
      </w:r>
    </w:p>
    <w:p w14:paraId="6CAE489F" w14:textId="77777777" w:rsidR="00A234D4" w:rsidRDefault="00A234D4" w:rsidP="006F367C">
      <w:pPr>
        <w:pStyle w:val="2"/>
      </w:pPr>
      <w:r w:rsidRPr="00A234D4">
        <w:t>Prompt 2: Ethical &amp; Privacy Gap Identification</w:t>
      </w:r>
    </w:p>
    <w:p w14:paraId="61FE4C0E" w14:textId="04B69CE9" w:rsidR="00A234D4" w:rsidRPr="00A234D4" w:rsidRDefault="00A234D4" w:rsidP="00A234D4">
      <w:pPr>
        <w:widowControl/>
      </w:pPr>
      <w:r w:rsidRPr="00A234D4">
        <w:t xml:space="preserve">I am deploying an anti-theft security device using PIR motion and accelerometer sensors in a home/office environment. My privacy protocol </w:t>
      </w:r>
      <w:proofErr w:type="gramStart"/>
      <w:r w:rsidRPr="00A234D4">
        <w:t>includes:</w:t>
      </w:r>
      <w:proofErr w:type="gramEnd"/>
      <w:r w:rsidRPr="00A234D4">
        <w:t xml:space="preserve"> logging non-biometric raw numbers (Timestamp, </w:t>
      </w:r>
      <w:proofErr w:type="spellStart"/>
      <w:r w:rsidRPr="00A234D4">
        <w:t>PIR_State</w:t>
      </w:r>
      <w:proofErr w:type="spellEnd"/>
      <w:r w:rsidRPr="00A234D4">
        <w:t xml:space="preserve">, </w:t>
      </w:r>
      <w:proofErr w:type="spellStart"/>
      <w:r w:rsidRPr="00A234D4">
        <w:t>Accel_X</w:t>
      </w:r>
      <w:proofErr w:type="spellEnd"/>
      <w:r w:rsidRPr="00A234D4">
        <w:t xml:space="preserve">/Y/Z, </w:t>
      </w:r>
      <w:proofErr w:type="spellStart"/>
      <w:r w:rsidRPr="00A234D4">
        <w:t>Accel_Delta</w:t>
      </w:r>
      <w:proofErr w:type="spellEnd"/>
      <w:r w:rsidRPr="00A234D4">
        <w:t>) at 1 Hz, retaining raw CSVs locally for 7 days, aggregating data into daily summaries for up to 90 days, and displaying a physical privacy notice.</w:t>
      </w:r>
    </w:p>
    <w:p w14:paraId="20ED26FE" w14:textId="78380729" w:rsidR="00D92152" w:rsidRDefault="00A234D4">
      <w:pPr>
        <w:widowControl/>
      </w:pPr>
      <w:r w:rsidRPr="00A234D4">
        <w:t>What ethical, power dynamic, or privacy gaps might I have overlooked regarding room occupants or family members? Who else could be affected by this data collection? Suggest one additional safeguard to align with Privacy-by-Design principles (ISO 27001).</w:t>
      </w:r>
      <w:r w:rsidR="00D92152">
        <w:br w:type="page"/>
      </w:r>
    </w:p>
    <w:p w14:paraId="4823D14E" w14:textId="76BAD342" w:rsidR="00D92152" w:rsidRDefault="00D92152" w:rsidP="00D92152">
      <w:pPr>
        <w:pStyle w:val="2"/>
      </w:pPr>
      <w:r w:rsidRPr="00D92152">
        <w:lastRenderedPageBreak/>
        <w:t>Prompt 3: Literature &amp; Methodological Soundness</w:t>
      </w:r>
    </w:p>
    <w:p w14:paraId="63A2C318" w14:textId="7A0C624B" w:rsidR="00D92152" w:rsidRPr="00D92152" w:rsidRDefault="00D92152" w:rsidP="00D92152">
      <w:pPr>
        <w:widowControl/>
      </w:pPr>
      <w:r w:rsidRPr="00D92152">
        <w:t>I identified a gap in current anti-theft research: existing smartphone/CCTV setups often produce high false-positive rates due to environmental noise or lack multi-sensor verification without continuous cloud dependence. My project tests Multi-Sensor Data Fusion (MSDF) combining PIR spatial detection and IMU acceleration magnitude at 1 Hz.</w:t>
      </w:r>
    </w:p>
    <w:p w14:paraId="7623685A" w14:textId="77777777" w:rsidR="00D92152" w:rsidRPr="00D92152" w:rsidRDefault="00D92152" w:rsidP="00D92152">
      <w:pPr>
        <w:widowControl/>
      </w:pPr>
      <w:r w:rsidRPr="00D92152">
        <w:t>What statistical assumptions (e.g., temporal autocorrelation, idle noise normality) should I verify for 1 Hz time-series sensor data? Are there established data fusion frameworks or key papers in IoT physical security I should cite to justify my design?</w:t>
      </w:r>
    </w:p>
    <w:p w14:paraId="637919FA" w14:textId="77777777" w:rsidR="00A234D4" w:rsidRPr="00D92152" w:rsidRDefault="00A234D4" w:rsidP="00A234D4">
      <w:pPr>
        <w:widowControl/>
      </w:pPr>
    </w:p>
    <w:p w14:paraId="2D57056E" w14:textId="60FDDAA5" w:rsidR="00F1474C" w:rsidRDefault="00A234D4">
      <w:pPr>
        <w:widowControl/>
        <w:rPr>
          <w:rFonts w:hint="eastAsia"/>
        </w:rPr>
      </w:pPr>
      <w:r>
        <w:br w:type="page"/>
      </w:r>
    </w:p>
    <w:p w14:paraId="69ECBF1E" w14:textId="765DED4E" w:rsidR="00F1474C" w:rsidRPr="00367ECE" w:rsidRDefault="00F1474C" w:rsidP="00F1474C">
      <w:pPr>
        <w:pStyle w:val="2"/>
        <w:rPr>
          <w:rFonts w:hint="eastAsia"/>
        </w:rPr>
      </w:pPr>
      <w:r>
        <w:lastRenderedPageBreak/>
        <w:t>Prompt</w:t>
      </w:r>
      <w:r>
        <w:rPr>
          <w:rFonts w:hint="eastAsia"/>
        </w:rPr>
        <w:t xml:space="preserve"> one result </w:t>
      </w:r>
      <w:r>
        <w:t>S</w:t>
      </w:r>
      <w:r>
        <w:rPr>
          <w:rFonts w:hint="eastAsia"/>
        </w:rPr>
        <w:t>ummary</w:t>
      </w:r>
      <w:r w:rsidR="00367ECE">
        <w:rPr>
          <w:rFonts w:hint="eastAsia"/>
        </w:rPr>
        <w:t xml:space="preserve">: </w:t>
      </w:r>
      <w:r w:rsidR="00367ECE" w:rsidRPr="00747524">
        <w:t>Protocol Design &amp; Confounding Variables Critique</w:t>
      </w:r>
    </w:p>
    <w:p w14:paraId="5C8B7873" w14:textId="77777777" w:rsidR="00F1474C" w:rsidRDefault="00F1474C" w:rsidP="00375099">
      <w:pPr>
        <w:pStyle w:val="3"/>
      </w:pPr>
      <w:r w:rsidRPr="00F1474C">
        <w:t>Key Design Weaknesses</w:t>
      </w:r>
    </w:p>
    <w:p w14:paraId="6D7853DE" w14:textId="4597B845" w:rsidR="00F1474C" w:rsidRPr="00F1474C" w:rsidRDefault="00F1474C" w:rsidP="00F1474C">
      <w:pPr>
        <w:pStyle w:val="a9"/>
        <w:widowControl/>
        <w:numPr>
          <w:ilvl w:val="0"/>
          <w:numId w:val="4"/>
        </w:numPr>
      </w:pPr>
      <w:r w:rsidRPr="00F1474C">
        <w:rPr>
          <w:b/>
          <w:bCs/>
        </w:rPr>
        <w:t>Sampling Rate Too Slow (1 Hz):</w:t>
      </w:r>
      <w:r w:rsidRPr="00F1474C">
        <w:t xml:space="preserve"> Fast thefts (200–500 </w:t>
      </w:r>
      <w:proofErr w:type="spellStart"/>
      <w:r w:rsidRPr="00F1474C">
        <w:t>ms</w:t>
      </w:r>
      <w:proofErr w:type="spellEnd"/>
      <w:r w:rsidRPr="00F1474C">
        <w:t xml:space="preserve">) will be missed or look identical to a table bump, breaking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1474C">
        <w:t>.</w:t>
      </w:r>
    </w:p>
    <w:p w14:paraId="3C365200" w14:textId="688514D1" w:rsidR="00F1474C" w:rsidRPr="00F1474C" w:rsidRDefault="00F1474C" w:rsidP="00F1474C">
      <w:pPr>
        <w:pStyle w:val="a9"/>
        <w:widowControl/>
        <w:numPr>
          <w:ilvl w:val="0"/>
          <w:numId w:val="4"/>
        </w:numPr>
      </w:pPr>
      <w:r w:rsidRPr="00F1474C">
        <w:rPr>
          <w:b/>
          <w:bCs/>
        </w:rPr>
        <w:t xml:space="preserve">PIR Sensor </w:t>
      </w:r>
      <w:proofErr w:type="spellStart"/>
      <w:r w:rsidRPr="00F1474C">
        <w:rPr>
          <w:b/>
          <w:bCs/>
        </w:rPr>
        <w:t>Blindspots</w:t>
      </w:r>
      <w:proofErr w:type="spellEnd"/>
      <w:r w:rsidRPr="00F1474C">
        <w:rPr>
          <w:b/>
          <w:bCs/>
        </w:rPr>
        <w:t>:</w:t>
      </w:r>
      <w:r w:rsidRPr="00F1474C">
        <w:t xml:space="preserve"> HVAC/sunlight cause false positives; stationary thieves cause false negatives, threatening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1474C">
        <w:t>'s &gt;95% accuracy claim.</w:t>
      </w:r>
    </w:p>
    <w:p w14:paraId="0AF4A8A3" w14:textId="547C8964" w:rsidR="00F1474C" w:rsidRPr="00F1474C" w:rsidRDefault="00F1474C" w:rsidP="00F1474C">
      <w:pPr>
        <w:pStyle w:val="a9"/>
        <w:widowControl/>
        <w:numPr>
          <w:ilvl w:val="0"/>
          <w:numId w:val="4"/>
        </w:numPr>
      </w:pPr>
      <w:r w:rsidRPr="00F1474C">
        <w:rPr>
          <w:b/>
          <w:bCs/>
        </w:rPr>
        <w:t>Uncontrolled Confounders:</w:t>
      </w:r>
      <w:r w:rsidRPr="00F1474C">
        <w:t xml:space="preserve"> Fails to isolate signal from ambient vibration (footsteps/traffic), table resonance, thermal drift, and </w:t>
      </w:r>
      <w:proofErr w:type="spellStart"/>
      <w:r w:rsidRPr="00F1474C">
        <w:t>WiFi</w:t>
      </w:r>
      <w:proofErr w:type="spellEnd"/>
      <w:r w:rsidRPr="00F1474C">
        <w:t xml:space="preserve"> EMI.</w:t>
      </w:r>
    </w:p>
    <w:p w14:paraId="66F63880" w14:textId="48AF97A5" w:rsidR="00F1474C" w:rsidRDefault="00F1474C" w:rsidP="00F1474C">
      <w:pPr>
        <w:pStyle w:val="a9"/>
        <w:widowControl/>
        <w:numPr>
          <w:ilvl w:val="0"/>
          <w:numId w:val="4"/>
        </w:numPr>
      </w:pPr>
      <w:r w:rsidRPr="00F1474C">
        <w:rPr>
          <w:b/>
          <w:bCs/>
        </w:rPr>
        <w:t>Vague "Theft" Definition:</w:t>
      </w:r>
      <w:r w:rsidRPr="00F1474C">
        <w:t xml:space="preserve"> Lacks precise physical metrics (speed, weight, distance) for what </w:t>
      </w:r>
      <w:proofErr w:type="gramStart"/>
      <w:r w:rsidRPr="00F1474C">
        <w:t>actually constitutes</w:t>
      </w:r>
      <w:proofErr w:type="gramEnd"/>
      <w:r w:rsidRPr="00F1474C">
        <w:t xml:space="preserve"> theft.</w:t>
      </w:r>
    </w:p>
    <w:p w14:paraId="50D9FB04" w14:textId="77777777" w:rsidR="00F1474C" w:rsidRPr="00F1474C" w:rsidRDefault="00F1474C" w:rsidP="00375099">
      <w:pPr>
        <w:pStyle w:val="3"/>
      </w:pPr>
      <w:r w:rsidRPr="00F1474C">
        <w:t>Key Methodological Fixes</w:t>
      </w:r>
    </w:p>
    <w:p w14:paraId="557FA66A" w14:textId="77777777" w:rsidR="00F1474C" w:rsidRPr="00F1474C" w:rsidRDefault="00F1474C" w:rsidP="00F1474C">
      <w:pPr>
        <w:pStyle w:val="a9"/>
        <w:widowControl/>
        <w:numPr>
          <w:ilvl w:val="0"/>
          <w:numId w:val="6"/>
        </w:numPr>
      </w:pPr>
      <w:r w:rsidRPr="00F1474C">
        <w:rPr>
          <w:b/>
          <w:bCs/>
        </w:rPr>
        <w:t>Boost Sampling to 10–20+ Hz:</w:t>
      </w:r>
      <w:r w:rsidRPr="00F1474C">
        <w:t xml:space="preserve"> Enables frequency filtering (FFT) to easily separate quick bumps from sustained lifting.</w:t>
      </w:r>
    </w:p>
    <w:p w14:paraId="1D2001CF" w14:textId="77777777" w:rsidR="00F1474C" w:rsidRPr="00F1474C" w:rsidRDefault="00F1474C" w:rsidP="00F1474C">
      <w:pPr>
        <w:pStyle w:val="a9"/>
        <w:widowControl/>
        <w:numPr>
          <w:ilvl w:val="0"/>
          <w:numId w:val="6"/>
        </w:numPr>
      </w:pPr>
      <w:r w:rsidRPr="00F1474C">
        <w:rPr>
          <w:b/>
          <w:bCs/>
        </w:rPr>
        <w:t>Deploy a Sensor Array:</w:t>
      </w:r>
      <w:r w:rsidRPr="00F1474C">
        <w:t xml:space="preserve"> Uses multiple accelerometers across the desk to distinguish localized theft from whole-table vibrations.</w:t>
      </w:r>
    </w:p>
    <w:p w14:paraId="6FF218BF" w14:textId="77777777" w:rsidR="00F1474C" w:rsidRPr="00F1474C" w:rsidRDefault="00F1474C" w:rsidP="00F1474C">
      <w:pPr>
        <w:pStyle w:val="a9"/>
        <w:widowControl/>
        <w:numPr>
          <w:ilvl w:val="0"/>
          <w:numId w:val="6"/>
        </w:numPr>
      </w:pPr>
      <w:r w:rsidRPr="00F1474C">
        <w:rPr>
          <w:b/>
          <w:bCs/>
        </w:rPr>
        <w:t>48-Hour Stratified Baseline:</w:t>
      </w:r>
      <w:r w:rsidRPr="00F1474C">
        <w:t xml:space="preserve"> Logs environmental noise and HVAC cycles to create adaptive trigger thresholds.</w:t>
      </w:r>
    </w:p>
    <w:p w14:paraId="3DD72C09" w14:textId="77777777" w:rsidR="005307BF" w:rsidRPr="005307BF" w:rsidRDefault="005307BF" w:rsidP="00375099">
      <w:pPr>
        <w:pStyle w:val="3"/>
      </w:pPr>
      <w:r w:rsidRPr="005307BF">
        <w:t>Revised Hypotheses (In Short)</w:t>
      </w:r>
    </w:p>
    <w:p w14:paraId="02C118DC" w14:textId="6E43B105" w:rsidR="005307BF" w:rsidRPr="005307BF" w:rsidRDefault="005307BF" w:rsidP="0042486B">
      <w:pPr>
        <w:widowControl/>
        <w:ind w:left="480"/>
      </w:pPr>
      <w:r w:rsidRPr="005307BF">
        <w:rPr>
          <w:b/>
          <w:bCs/>
        </w:rPr>
        <w:t xml:space="preserve">Refined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307BF">
        <w:rPr>
          <w:b/>
          <w:bCs/>
        </w:rPr>
        <w:t>:</w:t>
      </w:r>
      <w:r w:rsidRPr="005307BF">
        <w:t xml:space="preserve"> Multi-sensor fusion at 10+ Hz with spatial filtering drops false alarms &lt;5% across all environmental cycles.</w:t>
      </w:r>
    </w:p>
    <w:p w14:paraId="44E35D41" w14:textId="79F72298" w:rsidR="005307BF" w:rsidRPr="005307BF" w:rsidRDefault="005307BF" w:rsidP="0042486B">
      <w:pPr>
        <w:widowControl/>
        <w:ind w:left="480"/>
      </w:pPr>
      <w:r w:rsidRPr="005307BF">
        <w:rPr>
          <w:b/>
          <w:bCs/>
        </w:rPr>
        <w:t xml:space="preserve">Refined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07BF">
        <w:rPr>
          <w:b/>
          <w:bCs/>
        </w:rPr>
        <w:t>:</w:t>
      </w:r>
      <w:r w:rsidRPr="005307BF">
        <w:t xml:space="preserve"> Theft produces localized, sustained (&gt;0.5s) 1–3 Hz movement; bumps produce brief (&lt;300 </w:t>
      </w:r>
      <w:proofErr w:type="spellStart"/>
      <w:r w:rsidRPr="005307BF">
        <w:t>ms</w:t>
      </w:r>
      <w:proofErr w:type="spellEnd"/>
      <w:r w:rsidRPr="005307BF">
        <w:t>) broadband spikes.</w:t>
      </w:r>
    </w:p>
    <w:p w14:paraId="5E4E0457" w14:textId="77777777" w:rsidR="00F1474C" w:rsidRPr="005307BF" w:rsidRDefault="00F1474C" w:rsidP="00F1474C">
      <w:pPr>
        <w:widowControl/>
      </w:pPr>
    </w:p>
    <w:p w14:paraId="6B6794F4" w14:textId="04AF84EF" w:rsidR="00F1474C" w:rsidRDefault="00F1474C">
      <w:pPr>
        <w:widowControl/>
      </w:pPr>
      <w:r>
        <w:br w:type="page"/>
      </w:r>
    </w:p>
    <w:p w14:paraId="3234CF53" w14:textId="0EBD023E" w:rsidR="00A958C6" w:rsidRPr="00367ECE" w:rsidRDefault="00A958C6" w:rsidP="00A958C6">
      <w:pPr>
        <w:pStyle w:val="2"/>
        <w:rPr>
          <w:rFonts w:hint="eastAsia"/>
        </w:rPr>
      </w:pPr>
      <w:r>
        <w:lastRenderedPageBreak/>
        <w:t>Prompt</w:t>
      </w:r>
      <w:r>
        <w:rPr>
          <w:rFonts w:hint="eastAsia"/>
        </w:rPr>
        <w:t xml:space="preserve"> </w:t>
      </w:r>
      <w:r>
        <w:rPr>
          <w:rFonts w:hint="eastAsia"/>
        </w:rPr>
        <w:t>Two</w:t>
      </w:r>
      <w:r>
        <w:rPr>
          <w:rFonts w:hint="eastAsia"/>
        </w:rPr>
        <w:t xml:space="preserve"> result </w:t>
      </w:r>
      <w:r>
        <w:t>S</w:t>
      </w:r>
      <w:r>
        <w:rPr>
          <w:rFonts w:hint="eastAsia"/>
        </w:rPr>
        <w:t>ummary</w:t>
      </w:r>
      <w:r w:rsidR="00367ECE">
        <w:rPr>
          <w:rFonts w:hint="eastAsia"/>
        </w:rPr>
        <w:t xml:space="preserve">: </w:t>
      </w:r>
      <w:r w:rsidR="00367ECE" w:rsidRPr="00A234D4">
        <w:t>Ethical &amp; Privacy Gap Identification</w:t>
      </w:r>
    </w:p>
    <w:p w14:paraId="5CA734C0" w14:textId="77777777" w:rsidR="00A958C6" w:rsidRDefault="00A958C6" w:rsidP="00375099">
      <w:pPr>
        <w:pStyle w:val="3"/>
      </w:pPr>
      <w:r w:rsidRPr="00A958C6">
        <w:t>Key Privacy &amp; Ethical Gaps</w:t>
      </w:r>
      <w:r w:rsidRPr="00A958C6">
        <w:t xml:space="preserve"> </w:t>
      </w:r>
    </w:p>
    <w:p w14:paraId="009BE862" w14:textId="0BF981BC" w:rsidR="00A958C6" w:rsidRPr="00A958C6" w:rsidRDefault="00A958C6" w:rsidP="00A958C6">
      <w:pPr>
        <w:pStyle w:val="a9"/>
        <w:numPr>
          <w:ilvl w:val="0"/>
          <w:numId w:val="8"/>
        </w:numPr>
      </w:pPr>
      <w:r w:rsidRPr="00A958C6">
        <w:rPr>
          <w:b/>
          <w:bCs/>
        </w:rPr>
        <w:t>Consent &amp; Power Dynamics:</w:t>
      </w:r>
      <w:r w:rsidRPr="00A958C6">
        <w:t xml:space="preserve"> A static privacy notice lacks ongoing consent, withdrawal mechanisms, or protection for non-consenting occupants (e.g., family, guests, co-workers who feel pressured).</w:t>
      </w:r>
    </w:p>
    <w:p w14:paraId="782EB93C" w14:textId="7E8D5097" w:rsidR="00A958C6" w:rsidRPr="00A958C6" w:rsidRDefault="00A958C6" w:rsidP="00A958C6">
      <w:pPr>
        <w:pStyle w:val="a9"/>
        <w:numPr>
          <w:ilvl w:val="0"/>
          <w:numId w:val="8"/>
        </w:numPr>
      </w:pPr>
      <w:r w:rsidRPr="00A958C6">
        <w:rPr>
          <w:b/>
          <w:bCs/>
        </w:rPr>
        <w:t>Scope Creep &amp; Inference Risk:</w:t>
      </w:r>
      <w:r w:rsidRPr="00A958C6">
        <w:t xml:space="preserve"> 1 Hz PIR and accelerometer logs reveal daily routines, presence, and absence patterns—risking secondary misuse like behavior or productivity tracking.</w:t>
      </w:r>
    </w:p>
    <w:p w14:paraId="3385377F" w14:textId="1DD47E4A" w:rsidR="00A958C6" w:rsidRPr="00A958C6" w:rsidRDefault="00A958C6" w:rsidP="00A958C6">
      <w:pPr>
        <w:pStyle w:val="a9"/>
        <w:numPr>
          <w:ilvl w:val="0"/>
          <w:numId w:val="8"/>
        </w:numPr>
      </w:pPr>
      <w:r w:rsidRPr="00A958C6">
        <w:rPr>
          <w:b/>
          <w:bCs/>
        </w:rPr>
        <w:t>Arbitrary Data Retention:</w:t>
      </w:r>
      <w:r w:rsidRPr="00A958C6">
        <w:t xml:space="preserve"> The 7-day raw / 90-day aggregate timeline lacks a documented data-minimization rationale; a shorter timeframe (e.g., 48 hours raw) would significantly reduce risk.</w:t>
      </w:r>
    </w:p>
    <w:p w14:paraId="18AEDC87" w14:textId="3A7E8445" w:rsidR="00A958C6" w:rsidRPr="00A958C6" w:rsidRDefault="00A958C6" w:rsidP="00A958C6">
      <w:pPr>
        <w:pStyle w:val="a9"/>
        <w:numPr>
          <w:ilvl w:val="0"/>
          <w:numId w:val="8"/>
        </w:numPr>
      </w:pPr>
      <w:r w:rsidRPr="00A958C6">
        <w:rPr>
          <w:b/>
          <w:bCs/>
        </w:rPr>
        <w:t>Overlooked Stakeholders:</w:t>
      </w:r>
      <w:r w:rsidRPr="00A958C6">
        <w:t xml:space="preserve"> Guests, renters, family members, and third parties (e.g., landlords, insurers) could be impacted without direct consent.</w:t>
      </w:r>
    </w:p>
    <w:p w14:paraId="28777E2D" w14:textId="77777777" w:rsidR="002955A1" w:rsidRDefault="002955A1" w:rsidP="00375099">
      <w:pPr>
        <w:pStyle w:val="3"/>
      </w:pPr>
      <w:r w:rsidRPr="002955A1">
        <w:t>Key Privacy-by-Design Safeguard</w:t>
      </w:r>
      <w:r w:rsidRPr="002955A1">
        <w:t xml:space="preserve"> </w:t>
      </w:r>
    </w:p>
    <w:p w14:paraId="75588EA0" w14:textId="77777777" w:rsidR="002955A1" w:rsidRPr="002955A1" w:rsidRDefault="002955A1" w:rsidP="002955A1">
      <w:r w:rsidRPr="002955A1">
        <w:rPr>
          <w:b/>
          <w:bCs/>
        </w:rPr>
        <w:t>Role-Based Access Control (RBAC) &amp; Audit Logging:</w:t>
      </w:r>
    </w:p>
    <w:p w14:paraId="61649858" w14:textId="77777777" w:rsidR="002955A1" w:rsidRPr="002955A1" w:rsidRDefault="002955A1" w:rsidP="002955A1">
      <w:pPr>
        <w:pStyle w:val="a9"/>
        <w:numPr>
          <w:ilvl w:val="1"/>
          <w:numId w:val="10"/>
        </w:numPr>
      </w:pPr>
      <w:r w:rsidRPr="002955A1">
        <w:rPr>
          <w:b/>
          <w:bCs/>
        </w:rPr>
        <w:t>Device Owner:</w:t>
      </w:r>
      <w:r w:rsidRPr="002955A1">
        <w:t xml:space="preserve"> Access to real-time alerts and short-term raw logs only.</w:t>
      </w:r>
    </w:p>
    <w:p w14:paraId="6B354A7F" w14:textId="77777777" w:rsidR="002955A1" w:rsidRPr="002955A1" w:rsidRDefault="002955A1" w:rsidP="002955A1">
      <w:pPr>
        <w:pStyle w:val="a9"/>
        <w:numPr>
          <w:ilvl w:val="1"/>
          <w:numId w:val="10"/>
        </w:numPr>
      </w:pPr>
      <w:r w:rsidRPr="002955A1">
        <w:rPr>
          <w:b/>
          <w:bCs/>
        </w:rPr>
        <w:t>Facility/Room Manager:</w:t>
      </w:r>
      <w:r w:rsidRPr="002955A1">
        <w:t xml:space="preserve"> Access restricted strictly to high-level daily aggregates.</w:t>
      </w:r>
    </w:p>
    <w:p w14:paraId="7677E4DE" w14:textId="77777777" w:rsidR="002955A1" w:rsidRPr="002955A1" w:rsidRDefault="002955A1" w:rsidP="002955A1">
      <w:pPr>
        <w:pStyle w:val="a9"/>
        <w:numPr>
          <w:ilvl w:val="1"/>
          <w:numId w:val="10"/>
        </w:numPr>
      </w:pPr>
      <w:r w:rsidRPr="002955A1">
        <w:rPr>
          <w:b/>
          <w:bCs/>
        </w:rPr>
        <w:t>Audit Trail:</w:t>
      </w:r>
      <w:r w:rsidRPr="002955A1">
        <w:t xml:space="preserve"> Log every access request (timestamp, user, purpose) to ensure accountability, purpose limitation, and transparency per </w:t>
      </w:r>
      <w:r w:rsidRPr="002955A1">
        <w:rPr>
          <w:b/>
          <w:bCs/>
        </w:rPr>
        <w:t>ISO 27001</w:t>
      </w:r>
      <w:r w:rsidRPr="002955A1">
        <w:t xml:space="preserve"> standards.</w:t>
      </w:r>
    </w:p>
    <w:p w14:paraId="205EBAB9" w14:textId="280C12B2" w:rsidR="00375099" w:rsidRPr="00C90E80" w:rsidRDefault="00F1474C" w:rsidP="00375099">
      <w:pPr>
        <w:pStyle w:val="2"/>
        <w:rPr>
          <w:rFonts w:hint="eastAsia"/>
        </w:rPr>
      </w:pPr>
      <w:r>
        <w:br w:type="page"/>
      </w:r>
      <w:r w:rsidR="00375099">
        <w:lastRenderedPageBreak/>
        <w:t>Prompt</w:t>
      </w:r>
      <w:r w:rsidR="00375099">
        <w:rPr>
          <w:rFonts w:hint="eastAsia"/>
        </w:rPr>
        <w:t xml:space="preserve"> </w:t>
      </w:r>
      <w:r w:rsidR="00375099">
        <w:rPr>
          <w:rFonts w:hint="eastAsia"/>
        </w:rPr>
        <w:t>Three</w:t>
      </w:r>
      <w:r w:rsidR="00375099">
        <w:rPr>
          <w:rFonts w:hint="eastAsia"/>
        </w:rPr>
        <w:t xml:space="preserve"> result </w:t>
      </w:r>
      <w:r w:rsidR="00375099">
        <w:t>S</w:t>
      </w:r>
      <w:r w:rsidR="00375099">
        <w:rPr>
          <w:rFonts w:hint="eastAsia"/>
        </w:rPr>
        <w:t>ummary</w:t>
      </w:r>
      <w:r w:rsidR="00C90E80">
        <w:rPr>
          <w:rFonts w:hint="eastAsia"/>
        </w:rPr>
        <w:t xml:space="preserve">: </w:t>
      </w:r>
      <w:r w:rsidR="00C90E80" w:rsidRPr="00D92152">
        <w:t>Literature &amp; Methodological Soundness</w:t>
      </w:r>
    </w:p>
    <w:p w14:paraId="039A05D9" w14:textId="77777777" w:rsidR="00375099" w:rsidRDefault="00375099" w:rsidP="00375099">
      <w:pPr>
        <w:pStyle w:val="3"/>
      </w:pPr>
      <w:r w:rsidRPr="00375099">
        <w:t>Key Statistical Assumptions to Verify</w:t>
      </w:r>
    </w:p>
    <w:p w14:paraId="249BD0E9" w14:textId="64D0C9F4" w:rsidR="00375099" w:rsidRPr="00375099" w:rsidRDefault="00375099" w:rsidP="00375099">
      <w:pPr>
        <w:pStyle w:val="a9"/>
        <w:widowControl/>
        <w:numPr>
          <w:ilvl w:val="0"/>
          <w:numId w:val="12"/>
        </w:numPr>
      </w:pPr>
      <w:r w:rsidRPr="00375099">
        <w:rPr>
          <w:b/>
          <w:bCs/>
        </w:rPr>
        <w:t>Temporal Autocorrelation:</w:t>
      </w:r>
      <w:r w:rsidRPr="00375099">
        <w:t xml:space="preserve"> 1 Hz samples are not independent. Run </w:t>
      </w:r>
      <w:r w:rsidRPr="00375099">
        <w:rPr>
          <w:b/>
          <w:bCs/>
        </w:rPr>
        <w:t>ACF / Ljung-Box</w:t>
      </w:r>
      <w:r w:rsidRPr="00375099">
        <w:t xml:space="preserve"> tests to avoid inflating statistical significance.</w:t>
      </w:r>
    </w:p>
    <w:p w14:paraId="08AA340B" w14:textId="38E087FB" w:rsidR="00375099" w:rsidRPr="00375099" w:rsidRDefault="00375099" w:rsidP="00375099">
      <w:pPr>
        <w:pStyle w:val="a9"/>
        <w:widowControl/>
        <w:numPr>
          <w:ilvl w:val="0"/>
          <w:numId w:val="12"/>
        </w:numPr>
      </w:pPr>
      <w:r w:rsidRPr="00375099">
        <w:rPr>
          <w:b/>
          <w:bCs/>
        </w:rPr>
        <w:t>Stationarity &amp; Noise:</w:t>
      </w:r>
      <w:r w:rsidRPr="00375099">
        <w:t xml:space="preserve"> Check for baseline drift (temperature/orientation) using </w:t>
      </w:r>
      <w:r w:rsidRPr="00375099">
        <w:rPr>
          <w:b/>
          <w:bCs/>
        </w:rPr>
        <w:t>ADF tests</w:t>
      </w:r>
      <w:r w:rsidRPr="00375099">
        <w:t>. Verify if idle noise is Gaussian (</w:t>
      </w:r>
      <w:r w:rsidRPr="00375099">
        <w:rPr>
          <w:b/>
          <w:bCs/>
        </w:rPr>
        <w:t>Shapiro-Wilk</w:t>
      </w:r>
      <w:r w:rsidRPr="00375099">
        <w:t xml:space="preserve">) to justify standard </w:t>
      </w:r>
      <m:oMath>
        <m:r>
          <w:rPr>
            <w:rFonts w:ascii="Cambria Math" w:hAnsi="Cambria Math"/>
          </w:rPr>
          <m:t>μ+3σ</m:t>
        </m:r>
      </m:oMath>
      <w:r w:rsidRPr="00375099">
        <w:t xml:space="preserve"> thresholds.</w:t>
      </w:r>
    </w:p>
    <w:p w14:paraId="049B42B9" w14:textId="18CD8912" w:rsidR="00375099" w:rsidRDefault="00375099" w:rsidP="00375099">
      <w:pPr>
        <w:pStyle w:val="a9"/>
        <w:widowControl/>
        <w:numPr>
          <w:ilvl w:val="0"/>
          <w:numId w:val="12"/>
        </w:numPr>
      </w:pPr>
      <w:r w:rsidRPr="00375099">
        <w:rPr>
          <w:b/>
          <w:bCs/>
        </w:rPr>
        <w:t>Sensor Lag &amp; Independence:</w:t>
      </w:r>
      <w:r w:rsidRPr="00375099">
        <w:t xml:space="preserve"> Use </w:t>
      </w:r>
      <w:r w:rsidRPr="00375099">
        <w:rPr>
          <w:b/>
          <w:bCs/>
        </w:rPr>
        <w:t>cross-correlation</w:t>
      </w:r>
      <w:r w:rsidRPr="00375099">
        <w:t xml:space="preserve"> to account for time lags between PIR heat detection and IMU shaking, and test for conditional independence before applying Naïve Bayes.</w:t>
      </w:r>
    </w:p>
    <w:p w14:paraId="7C18E7EA" w14:textId="77777777" w:rsidR="00375099" w:rsidRPr="00375099" w:rsidRDefault="00375099" w:rsidP="00375099">
      <w:pPr>
        <w:pStyle w:val="3"/>
      </w:pPr>
      <w:r w:rsidRPr="00375099">
        <w:t>Critical Evaluation Metrics</w:t>
      </w:r>
    </w:p>
    <w:p w14:paraId="6285EC19" w14:textId="77777777" w:rsidR="00375099" w:rsidRPr="00375099" w:rsidRDefault="00375099" w:rsidP="00375099">
      <w:pPr>
        <w:pStyle w:val="a9"/>
        <w:widowControl/>
        <w:numPr>
          <w:ilvl w:val="0"/>
          <w:numId w:val="13"/>
        </w:numPr>
      </w:pPr>
      <w:r w:rsidRPr="00375099">
        <w:rPr>
          <w:b/>
          <w:bCs/>
        </w:rPr>
        <w:t>Prioritize False Alarms:</w:t>
      </w:r>
      <w:r w:rsidRPr="00375099">
        <w:t xml:space="preserve"> Overall accuracy is misleading for security. Report </w:t>
      </w:r>
      <w:r w:rsidRPr="00375099">
        <w:rPr>
          <w:b/>
          <w:bCs/>
        </w:rPr>
        <w:t>False Positive Rate (FPR)</w:t>
      </w:r>
      <w:r w:rsidRPr="00375099">
        <w:t xml:space="preserve">, </w:t>
      </w:r>
      <w:r w:rsidRPr="00375099">
        <w:rPr>
          <w:b/>
          <w:bCs/>
        </w:rPr>
        <w:t>False Alarms per Hour</w:t>
      </w:r>
      <w:r w:rsidRPr="00375099">
        <w:t xml:space="preserve">, and </w:t>
      </w:r>
      <w:r w:rsidRPr="00375099">
        <w:rPr>
          <w:b/>
          <w:bCs/>
        </w:rPr>
        <w:t>Detection Latency</w:t>
      </w:r>
      <w:r w:rsidRPr="00375099">
        <w:t>.</w:t>
      </w:r>
    </w:p>
    <w:p w14:paraId="46BF7118" w14:textId="77777777" w:rsidR="00375099" w:rsidRPr="00375099" w:rsidRDefault="00375099" w:rsidP="00375099">
      <w:pPr>
        <w:pStyle w:val="a9"/>
        <w:widowControl/>
        <w:numPr>
          <w:ilvl w:val="0"/>
          <w:numId w:val="13"/>
        </w:numPr>
      </w:pPr>
      <w:r w:rsidRPr="00375099">
        <w:rPr>
          <w:b/>
          <w:bCs/>
        </w:rPr>
        <w:t>Standard Classifiers:</w:t>
      </w:r>
      <w:r w:rsidRPr="00375099">
        <w:t xml:space="preserve"> Include </w:t>
      </w:r>
      <w:r w:rsidRPr="00375099">
        <w:rPr>
          <w:b/>
          <w:bCs/>
        </w:rPr>
        <w:t>Precision</w:t>
      </w:r>
      <w:r w:rsidRPr="00375099">
        <w:t xml:space="preserve">, </w:t>
      </w:r>
      <w:r w:rsidRPr="00375099">
        <w:rPr>
          <w:b/>
          <w:bCs/>
        </w:rPr>
        <w:t>Recall</w:t>
      </w:r>
      <w:r w:rsidRPr="00375099">
        <w:t xml:space="preserve">, </w:t>
      </w:r>
      <w:r w:rsidRPr="00375099">
        <w:rPr>
          <w:b/>
          <w:bCs/>
        </w:rPr>
        <w:t>F1-Score</w:t>
      </w:r>
      <w:r w:rsidRPr="00375099">
        <w:t xml:space="preserve">, and </w:t>
      </w:r>
      <w:r w:rsidRPr="00375099">
        <w:rPr>
          <w:b/>
          <w:bCs/>
        </w:rPr>
        <w:t>ROC-AUC</w:t>
      </w:r>
      <w:r w:rsidRPr="00375099">
        <w:t xml:space="preserve"> to prove system reliability.</w:t>
      </w:r>
    </w:p>
    <w:p w14:paraId="2682F34F" w14:textId="11593BE9" w:rsidR="00375099" w:rsidRPr="00375099" w:rsidRDefault="00375099" w:rsidP="00375099">
      <w:pPr>
        <w:pStyle w:val="3"/>
      </w:pPr>
      <w:r w:rsidRPr="00375099">
        <w:t>Fusion Frameworks &amp; Core Literature</w:t>
      </w:r>
    </w:p>
    <w:p w14:paraId="6CE1F482" w14:textId="0DA3083A" w:rsidR="00375099" w:rsidRPr="00375099" w:rsidRDefault="00375099" w:rsidP="00375099">
      <w:pPr>
        <w:widowControl/>
      </w:pPr>
      <w:r w:rsidRPr="00375099">
        <w:rPr>
          <w:b/>
          <w:bCs/>
        </w:rPr>
        <w:t>Theoretical Frameworks:</w:t>
      </w:r>
    </w:p>
    <w:p w14:paraId="336DFFF6" w14:textId="77777777" w:rsidR="00375099" w:rsidRPr="00375099" w:rsidRDefault="00375099" w:rsidP="00375099">
      <w:pPr>
        <w:pStyle w:val="a9"/>
        <w:widowControl/>
        <w:numPr>
          <w:ilvl w:val="0"/>
          <w:numId w:val="17"/>
        </w:numPr>
      </w:pPr>
      <w:r w:rsidRPr="00375099">
        <w:rPr>
          <w:b/>
          <w:bCs/>
        </w:rPr>
        <w:t>Dempster-Shafer Evidence Theory:</w:t>
      </w:r>
      <w:r w:rsidRPr="00375099">
        <w:t xml:space="preserve"> Best for handling sensor conflicts and uncertainty (e.g., PIR false triggers vs. accidental bumps).</w:t>
      </w:r>
    </w:p>
    <w:p w14:paraId="1E014707" w14:textId="77777777" w:rsidR="00375099" w:rsidRPr="00375099" w:rsidRDefault="00375099" w:rsidP="00375099">
      <w:pPr>
        <w:pStyle w:val="a9"/>
        <w:widowControl/>
        <w:numPr>
          <w:ilvl w:val="0"/>
          <w:numId w:val="17"/>
        </w:numPr>
      </w:pPr>
      <w:r w:rsidRPr="00375099">
        <w:rPr>
          <w:b/>
          <w:bCs/>
        </w:rPr>
        <w:t>Bayesian Data Fusion:</w:t>
      </w:r>
      <w:r w:rsidRPr="00375099">
        <w:t xml:space="preserve"> Provides lightweight, edge-friendly probabilistic decision-making.</w:t>
      </w:r>
    </w:p>
    <w:p w14:paraId="320E9609" w14:textId="77777777" w:rsidR="00375099" w:rsidRPr="00375099" w:rsidRDefault="00375099" w:rsidP="00375099">
      <w:pPr>
        <w:pStyle w:val="a9"/>
        <w:widowControl/>
        <w:numPr>
          <w:ilvl w:val="0"/>
          <w:numId w:val="17"/>
        </w:numPr>
      </w:pPr>
      <w:r w:rsidRPr="00375099">
        <w:rPr>
          <w:b/>
          <w:bCs/>
        </w:rPr>
        <w:t>JDL Model:</w:t>
      </w:r>
      <w:r w:rsidRPr="00375099">
        <w:t xml:space="preserve"> Frame your system as Feature-level or Decision-level fusion.</w:t>
      </w:r>
    </w:p>
    <w:p w14:paraId="749E9D79" w14:textId="1D3ECF4A" w:rsidR="00375099" w:rsidRPr="00375099" w:rsidRDefault="00375099" w:rsidP="00375099">
      <w:pPr>
        <w:widowControl/>
      </w:pPr>
      <w:r w:rsidRPr="00375099">
        <w:rPr>
          <w:b/>
          <w:bCs/>
        </w:rPr>
        <w:t>Key Citations to Include:</w:t>
      </w:r>
    </w:p>
    <w:p w14:paraId="040C32BB" w14:textId="77777777" w:rsidR="00375099" w:rsidRPr="00375099" w:rsidRDefault="00375099" w:rsidP="00375099">
      <w:pPr>
        <w:pStyle w:val="a9"/>
        <w:widowControl/>
        <w:numPr>
          <w:ilvl w:val="0"/>
          <w:numId w:val="16"/>
        </w:numPr>
      </w:pPr>
      <w:r w:rsidRPr="00375099">
        <w:rPr>
          <w:b/>
          <w:bCs/>
        </w:rPr>
        <w:lastRenderedPageBreak/>
        <w:t>Hamda et al. (2023):</w:t>
      </w:r>
      <w:r w:rsidRPr="00375099">
        <w:t xml:space="preserve"> Justifies Dempster-Shafer theory for uncertainty in IoT </w:t>
      </w:r>
      <w:proofErr w:type="spellStart"/>
      <w:r w:rsidRPr="00375099">
        <w:t>multisensor</w:t>
      </w:r>
      <w:proofErr w:type="spellEnd"/>
      <w:r w:rsidRPr="00375099">
        <w:t xml:space="preserve"> fusion.</w:t>
      </w:r>
    </w:p>
    <w:p w14:paraId="6302E881" w14:textId="77777777" w:rsidR="00375099" w:rsidRPr="00375099" w:rsidRDefault="00375099" w:rsidP="00375099">
      <w:pPr>
        <w:pStyle w:val="a9"/>
        <w:widowControl/>
        <w:numPr>
          <w:ilvl w:val="0"/>
          <w:numId w:val="16"/>
        </w:numPr>
      </w:pPr>
      <w:r w:rsidRPr="00375099">
        <w:rPr>
          <w:b/>
          <w:bCs/>
        </w:rPr>
        <w:t>Yuan et al. (2022):</w:t>
      </w:r>
      <w:r w:rsidRPr="00375099">
        <w:t xml:space="preserve"> Supports PIR/multimodal fusion as a privacy-preserving alternative to continuous video.</w:t>
      </w:r>
    </w:p>
    <w:p w14:paraId="019E7C07" w14:textId="77777777" w:rsidR="00375099" w:rsidRPr="00375099" w:rsidRDefault="00375099" w:rsidP="00375099">
      <w:pPr>
        <w:pStyle w:val="a9"/>
        <w:widowControl/>
        <w:numPr>
          <w:ilvl w:val="0"/>
          <w:numId w:val="16"/>
        </w:numPr>
      </w:pPr>
      <w:r w:rsidRPr="00375099">
        <w:rPr>
          <w:b/>
          <w:bCs/>
        </w:rPr>
        <w:t>Hall &amp; Llinas:</w:t>
      </w:r>
      <w:r w:rsidRPr="00375099">
        <w:t xml:space="preserve"> Classic foundational citation for Multi-Sensor Data Fusion (MSDF).</w:t>
      </w:r>
    </w:p>
    <w:p w14:paraId="123A2A1C" w14:textId="77777777" w:rsidR="00375099" w:rsidRDefault="00375099" w:rsidP="00375099">
      <w:pPr>
        <w:pStyle w:val="3"/>
      </w:pPr>
      <w:r w:rsidRPr="00375099">
        <w:t>Concise Refined Hypothesis</w:t>
      </w:r>
    </w:p>
    <w:p w14:paraId="3056E139" w14:textId="2A93B871" w:rsidR="002955A1" w:rsidRDefault="00375099" w:rsidP="00375099">
      <w:r>
        <w:rPr>
          <w:rFonts w:hint="eastAsia"/>
        </w:rPr>
        <w:t xml:space="preserve">H1: </w:t>
      </w:r>
      <w:r w:rsidRPr="00375099">
        <w:t>A multi-sensor data fusion framework combining PIR motion detection and IMU acceleration magnitude at 1 Hz significantly reduces false-positive theft alerts compared with single-sensor approaches by requiring corroborating evidence from independent sensing modalities.</w:t>
      </w:r>
      <w:r w:rsidR="002955A1">
        <w:br w:type="page"/>
      </w:r>
    </w:p>
    <w:p w14:paraId="6D9717B0" w14:textId="3F7A43C2" w:rsidR="003371AC" w:rsidRDefault="00A007F5" w:rsidP="00A007F5">
      <w:pPr>
        <w:pStyle w:val="2"/>
      </w:pPr>
      <w:r w:rsidRPr="00A007F5">
        <w:lastRenderedPageBreak/>
        <w:t>GenAI feedback summary</w:t>
      </w:r>
    </w:p>
    <w:tbl>
      <w:tblPr>
        <w:tblStyle w:val="ae"/>
        <w:tblW w:w="9508" w:type="dxa"/>
        <w:tblInd w:w="-602" w:type="dxa"/>
        <w:tblLook w:val="04A0" w:firstRow="1" w:lastRow="0" w:firstColumn="1" w:lastColumn="0" w:noHBand="0" w:noVBand="1"/>
      </w:tblPr>
      <w:tblGrid>
        <w:gridCol w:w="1306"/>
        <w:gridCol w:w="5528"/>
        <w:gridCol w:w="1418"/>
        <w:gridCol w:w="1256"/>
      </w:tblGrid>
      <w:tr w:rsidR="003371AC" w14:paraId="3F8E567C" w14:textId="77777777" w:rsidTr="00F1474C">
        <w:trPr>
          <w:trHeight w:val="915"/>
        </w:trPr>
        <w:tc>
          <w:tcPr>
            <w:tcW w:w="1306" w:type="dxa"/>
          </w:tcPr>
          <w:p w14:paraId="6C5D1DBE" w14:textId="661AF514" w:rsidR="003371AC" w:rsidRDefault="003371AC">
            <w:pPr>
              <w:rPr>
                <w:rFonts w:hint="eastAsia"/>
              </w:rPr>
            </w:pPr>
            <w:r w:rsidRPr="003371AC">
              <w:t>Prompt / Topic</w:t>
            </w:r>
          </w:p>
        </w:tc>
        <w:tc>
          <w:tcPr>
            <w:tcW w:w="5528" w:type="dxa"/>
          </w:tcPr>
          <w:p w14:paraId="4B4AFE7B" w14:textId="762CFCA0" w:rsidR="003371AC" w:rsidRDefault="003371AC">
            <w:pPr>
              <w:rPr>
                <w:rFonts w:hint="eastAsia"/>
              </w:rPr>
            </w:pPr>
            <w:r w:rsidRPr="003371AC">
              <w:t>GenAI Response (key points)</w:t>
            </w:r>
          </w:p>
        </w:tc>
        <w:tc>
          <w:tcPr>
            <w:tcW w:w="1418" w:type="dxa"/>
          </w:tcPr>
          <w:p w14:paraId="17118349" w14:textId="0A876B96" w:rsidR="003371AC" w:rsidRDefault="003371AC">
            <w:pPr>
              <w:rPr>
                <w:rFonts w:hint="eastAsia"/>
              </w:rPr>
            </w:pPr>
            <w:r w:rsidRPr="003371AC">
              <w:t>Tool used</w:t>
            </w:r>
          </w:p>
        </w:tc>
        <w:tc>
          <w:tcPr>
            <w:tcW w:w="1256" w:type="dxa"/>
          </w:tcPr>
          <w:p w14:paraId="15E64FC1" w14:textId="376D774E" w:rsidR="003371AC" w:rsidRDefault="003371AC">
            <w:pPr>
              <w:rPr>
                <w:rFonts w:hint="eastAsia"/>
              </w:rPr>
            </w:pPr>
            <w:r w:rsidRPr="003371AC">
              <w:t>Date accessed</w:t>
            </w:r>
          </w:p>
        </w:tc>
      </w:tr>
      <w:tr w:rsidR="003371AC" w14:paraId="672CE5EE" w14:textId="77777777" w:rsidTr="00F1474C">
        <w:trPr>
          <w:trHeight w:val="464"/>
        </w:trPr>
        <w:tc>
          <w:tcPr>
            <w:tcW w:w="1306" w:type="dxa"/>
          </w:tcPr>
          <w:p w14:paraId="5298B5CD" w14:textId="57078F1E" w:rsidR="003371AC" w:rsidRDefault="003371AC">
            <w:pPr>
              <w:rPr>
                <w:rFonts w:hint="eastAsia"/>
              </w:rPr>
            </w:pPr>
            <w:r w:rsidRPr="003371AC">
              <w:t>Protocol design critique</w:t>
            </w:r>
          </w:p>
        </w:tc>
        <w:tc>
          <w:tcPr>
            <w:tcW w:w="5528" w:type="dxa"/>
          </w:tcPr>
          <w:p w14:paraId="1E61C704" w14:textId="4ECF4779" w:rsidR="00F1474C" w:rsidRPr="00F1474C" w:rsidRDefault="00F1474C" w:rsidP="00F1474C">
            <w:pPr>
              <w:pStyle w:val="a9"/>
              <w:numPr>
                <w:ilvl w:val="0"/>
                <w:numId w:val="3"/>
              </w:numPr>
            </w:pPr>
            <w:r w:rsidRPr="00F1474C">
              <w:rPr>
                <w:b/>
                <w:bCs/>
              </w:rPr>
              <w:t>Sampling Rate Too Slow (1 Hz):</w:t>
            </w:r>
            <w:r w:rsidRPr="00F1474C">
              <w:t xml:space="preserve"> Fast thefts (200–500 </w:t>
            </w:r>
            <w:proofErr w:type="spellStart"/>
            <w:r w:rsidRPr="00F1474C">
              <w:t>ms</w:t>
            </w:r>
            <w:proofErr w:type="spellEnd"/>
            <w:r w:rsidRPr="00F1474C">
              <w:t xml:space="preserve">) will be missed or look identical to a table bump, breaking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F1474C">
              <w:t>.</w:t>
            </w:r>
          </w:p>
          <w:p w14:paraId="281CA891" w14:textId="28F0D197" w:rsidR="00F1474C" w:rsidRPr="00F1474C" w:rsidRDefault="00F1474C" w:rsidP="00F1474C">
            <w:pPr>
              <w:pStyle w:val="a9"/>
              <w:numPr>
                <w:ilvl w:val="0"/>
                <w:numId w:val="3"/>
              </w:numPr>
            </w:pPr>
            <w:r w:rsidRPr="00F1474C">
              <w:rPr>
                <w:b/>
                <w:bCs/>
              </w:rPr>
              <w:t xml:space="preserve">PIR Sensor </w:t>
            </w:r>
            <w:proofErr w:type="spellStart"/>
            <w:r w:rsidRPr="00F1474C">
              <w:rPr>
                <w:b/>
                <w:bCs/>
              </w:rPr>
              <w:t>Blindspots</w:t>
            </w:r>
            <w:proofErr w:type="spellEnd"/>
            <w:r w:rsidRPr="00F1474C">
              <w:rPr>
                <w:b/>
                <w:bCs/>
              </w:rPr>
              <w:t>:</w:t>
            </w:r>
            <w:r w:rsidRPr="00F1474C">
              <w:t xml:space="preserve"> HVAC/sunlight cause false positives; stationary thieves cause false negatives, threatening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F1474C">
              <w:t>'s &gt;95% accuracy claim.</w:t>
            </w:r>
          </w:p>
          <w:p w14:paraId="6E7B7A6C" w14:textId="7868E649" w:rsidR="00F1474C" w:rsidRPr="00F1474C" w:rsidRDefault="00F1474C" w:rsidP="00F1474C">
            <w:pPr>
              <w:pStyle w:val="a9"/>
              <w:numPr>
                <w:ilvl w:val="0"/>
                <w:numId w:val="3"/>
              </w:numPr>
            </w:pPr>
            <w:r w:rsidRPr="00F1474C">
              <w:rPr>
                <w:b/>
                <w:bCs/>
              </w:rPr>
              <w:t>Uncontrolled Confounders:</w:t>
            </w:r>
            <w:r w:rsidRPr="00F1474C">
              <w:t xml:space="preserve"> Fails to isolate signal from ambient vibration (footsteps/traffic), table resonance, thermal drift, and </w:t>
            </w:r>
            <w:proofErr w:type="spellStart"/>
            <w:r w:rsidRPr="00F1474C">
              <w:t>WiFi</w:t>
            </w:r>
            <w:proofErr w:type="spellEnd"/>
            <w:r w:rsidRPr="00F1474C">
              <w:t xml:space="preserve"> EMI.</w:t>
            </w:r>
          </w:p>
          <w:p w14:paraId="12146079" w14:textId="2E3FDB2C" w:rsidR="00F1474C" w:rsidRPr="00F1474C" w:rsidRDefault="00F1474C" w:rsidP="00F1474C">
            <w:pPr>
              <w:pStyle w:val="a9"/>
              <w:numPr>
                <w:ilvl w:val="0"/>
                <w:numId w:val="3"/>
              </w:numPr>
            </w:pPr>
            <w:r w:rsidRPr="00F1474C">
              <w:rPr>
                <w:b/>
                <w:bCs/>
              </w:rPr>
              <w:t>Vague "Theft" Definition:</w:t>
            </w:r>
            <w:r w:rsidRPr="00F1474C">
              <w:t xml:space="preserve"> Lacks precise physical metrics (speed, weight, distance) for what </w:t>
            </w:r>
            <w:proofErr w:type="gramStart"/>
            <w:r w:rsidRPr="00F1474C">
              <w:t>actually constitutes</w:t>
            </w:r>
            <w:proofErr w:type="gramEnd"/>
            <w:r w:rsidRPr="00F1474C">
              <w:t xml:space="preserve"> theft.</w:t>
            </w:r>
          </w:p>
          <w:p w14:paraId="478362BF" w14:textId="77777777" w:rsidR="003371AC" w:rsidRPr="00F1474C" w:rsidRDefault="003371AC">
            <w:pPr>
              <w:rPr>
                <w:rFonts w:hint="eastAsia"/>
              </w:rPr>
            </w:pPr>
          </w:p>
        </w:tc>
        <w:tc>
          <w:tcPr>
            <w:tcW w:w="1418" w:type="dxa"/>
          </w:tcPr>
          <w:p w14:paraId="16701B19" w14:textId="27DB2C75" w:rsidR="003371AC" w:rsidRDefault="003371AC">
            <w:pPr>
              <w:rPr>
                <w:rFonts w:hint="eastAsia"/>
              </w:rPr>
            </w:pPr>
            <w:r w:rsidRPr="003371AC">
              <w:t>Deakin GEM</w:t>
            </w:r>
          </w:p>
        </w:tc>
        <w:tc>
          <w:tcPr>
            <w:tcW w:w="1256" w:type="dxa"/>
          </w:tcPr>
          <w:p w14:paraId="65CC3C29" w14:textId="6C4DC066" w:rsidR="003371AC" w:rsidRDefault="003371AC">
            <w:pPr>
              <w:rPr>
                <w:rFonts w:hint="eastAsia"/>
              </w:rPr>
            </w:pPr>
            <w:r>
              <w:rPr>
                <w:rFonts w:hint="eastAsia"/>
              </w:rPr>
              <w:t>August 2026</w:t>
            </w:r>
          </w:p>
        </w:tc>
      </w:tr>
      <w:tr w:rsidR="00A234D4" w14:paraId="72B41CFC" w14:textId="77777777" w:rsidTr="00F1474C">
        <w:trPr>
          <w:trHeight w:val="464"/>
        </w:trPr>
        <w:tc>
          <w:tcPr>
            <w:tcW w:w="1306" w:type="dxa"/>
          </w:tcPr>
          <w:p w14:paraId="0FB0994B" w14:textId="278C53C0" w:rsidR="00A234D4" w:rsidRPr="003371AC" w:rsidRDefault="00313471">
            <w:r w:rsidRPr="00313471">
              <w:t>Ethical gaps</w:t>
            </w:r>
          </w:p>
        </w:tc>
        <w:tc>
          <w:tcPr>
            <w:tcW w:w="5528" w:type="dxa"/>
          </w:tcPr>
          <w:p w14:paraId="3A556708" w14:textId="77777777" w:rsidR="00976FBC" w:rsidRPr="00A958C6" w:rsidRDefault="00976FBC" w:rsidP="00976FBC">
            <w:pPr>
              <w:pStyle w:val="a9"/>
              <w:numPr>
                <w:ilvl w:val="0"/>
                <w:numId w:val="18"/>
              </w:numPr>
            </w:pPr>
            <w:r w:rsidRPr="00976FBC">
              <w:rPr>
                <w:b/>
                <w:bCs/>
              </w:rPr>
              <w:t>Consent &amp; Power Dynamics:</w:t>
            </w:r>
            <w:r w:rsidRPr="00A958C6">
              <w:t xml:space="preserve"> A static privacy notice lacks ongoing consent, withdrawal mechanisms, or protection for non-consenting occupants (e.g., family, guests, co-workers who feel pressured).</w:t>
            </w:r>
          </w:p>
          <w:p w14:paraId="795E71E6" w14:textId="77777777" w:rsidR="00976FBC" w:rsidRPr="00A958C6" w:rsidRDefault="00976FBC" w:rsidP="00976FBC">
            <w:pPr>
              <w:pStyle w:val="a9"/>
              <w:numPr>
                <w:ilvl w:val="0"/>
                <w:numId w:val="18"/>
              </w:numPr>
            </w:pPr>
            <w:r w:rsidRPr="00976FBC">
              <w:rPr>
                <w:b/>
                <w:bCs/>
              </w:rPr>
              <w:t>Scope Creep &amp; Inference Risk:</w:t>
            </w:r>
            <w:r w:rsidRPr="00A958C6">
              <w:t xml:space="preserve"> 1 Hz PIR and accelerometer logs reveal daily routines, presence, and absence patterns—risking secondary misuse like behavior or productivity tracking.</w:t>
            </w:r>
          </w:p>
          <w:p w14:paraId="37447626" w14:textId="77777777" w:rsidR="00976FBC" w:rsidRPr="00A958C6" w:rsidRDefault="00976FBC" w:rsidP="00976FBC">
            <w:pPr>
              <w:pStyle w:val="a9"/>
              <w:numPr>
                <w:ilvl w:val="0"/>
                <w:numId w:val="18"/>
              </w:numPr>
            </w:pPr>
            <w:r w:rsidRPr="00976FBC">
              <w:rPr>
                <w:b/>
                <w:bCs/>
              </w:rPr>
              <w:t>Arbitrary Data Retention:</w:t>
            </w:r>
            <w:r w:rsidRPr="00A958C6">
              <w:t xml:space="preserve"> The 7-day raw / 90-day aggregate timeline lacks a documented data-minimization rationale; a shorter timeframe (e.g., 48 hours raw) would significantly reduce risk.</w:t>
            </w:r>
          </w:p>
          <w:p w14:paraId="5875515E" w14:textId="77777777" w:rsidR="00976FBC" w:rsidRPr="00A958C6" w:rsidRDefault="00976FBC" w:rsidP="00976FBC">
            <w:pPr>
              <w:pStyle w:val="a9"/>
              <w:numPr>
                <w:ilvl w:val="0"/>
                <w:numId w:val="18"/>
              </w:numPr>
            </w:pPr>
            <w:r w:rsidRPr="00976FBC">
              <w:rPr>
                <w:b/>
                <w:bCs/>
              </w:rPr>
              <w:t>Overlooked Stakeholders:</w:t>
            </w:r>
            <w:r w:rsidRPr="00A958C6">
              <w:t xml:space="preserve"> Guests, renters, family members, and third parties (e.g., landlords, insurers) could be impacted without </w:t>
            </w:r>
            <w:r w:rsidRPr="00A958C6">
              <w:lastRenderedPageBreak/>
              <w:t>direct consent.</w:t>
            </w:r>
          </w:p>
          <w:p w14:paraId="04F58A72" w14:textId="77777777" w:rsidR="00A234D4" w:rsidRPr="00976FBC" w:rsidRDefault="00A234D4" w:rsidP="00367ECE">
            <w:pPr>
              <w:rPr>
                <w:rFonts w:hint="eastAsia"/>
                <w:b/>
                <w:bCs/>
              </w:rPr>
            </w:pPr>
          </w:p>
        </w:tc>
        <w:tc>
          <w:tcPr>
            <w:tcW w:w="1418" w:type="dxa"/>
          </w:tcPr>
          <w:p w14:paraId="5ACCF3BB" w14:textId="7D4B7FCB" w:rsidR="00A234D4" w:rsidRPr="003371AC" w:rsidRDefault="00313471">
            <w:r w:rsidRPr="003371AC">
              <w:lastRenderedPageBreak/>
              <w:t>Deakin GEM</w:t>
            </w:r>
          </w:p>
        </w:tc>
        <w:tc>
          <w:tcPr>
            <w:tcW w:w="1256" w:type="dxa"/>
          </w:tcPr>
          <w:p w14:paraId="03AF2F3E" w14:textId="7BD31807" w:rsidR="00A234D4" w:rsidRDefault="00A95DED">
            <w:pPr>
              <w:rPr>
                <w:rFonts w:hint="eastAsia"/>
              </w:rPr>
            </w:pPr>
            <w:r>
              <w:rPr>
                <w:rFonts w:hint="eastAsia"/>
              </w:rPr>
              <w:t>August 2026</w:t>
            </w:r>
          </w:p>
        </w:tc>
      </w:tr>
      <w:tr w:rsidR="00313471" w14:paraId="316A7E3B" w14:textId="77777777" w:rsidTr="00F1474C">
        <w:trPr>
          <w:trHeight w:val="464"/>
        </w:trPr>
        <w:tc>
          <w:tcPr>
            <w:tcW w:w="1306" w:type="dxa"/>
          </w:tcPr>
          <w:p w14:paraId="63B9EE98" w14:textId="55579284" w:rsidR="00313471" w:rsidRPr="00313471" w:rsidRDefault="00367ECE">
            <w:r w:rsidRPr="00367ECE">
              <w:t>Literature validation</w:t>
            </w:r>
          </w:p>
        </w:tc>
        <w:tc>
          <w:tcPr>
            <w:tcW w:w="5528" w:type="dxa"/>
          </w:tcPr>
          <w:p w14:paraId="2F1755A5" w14:textId="77777777" w:rsidR="00970013" w:rsidRPr="00375099" w:rsidRDefault="00970013" w:rsidP="00970013">
            <w:pPr>
              <w:pStyle w:val="a9"/>
              <w:widowControl/>
              <w:numPr>
                <w:ilvl w:val="0"/>
                <w:numId w:val="19"/>
              </w:numPr>
            </w:pPr>
            <w:r w:rsidRPr="00970013">
              <w:rPr>
                <w:b/>
                <w:bCs/>
              </w:rPr>
              <w:t>Temporal Autocorrelation:</w:t>
            </w:r>
            <w:r w:rsidRPr="00375099">
              <w:t xml:space="preserve"> 1 Hz samples are not independent. Run </w:t>
            </w:r>
            <w:r w:rsidRPr="00970013">
              <w:rPr>
                <w:b/>
                <w:bCs/>
              </w:rPr>
              <w:t>ACF / Ljung-Box</w:t>
            </w:r>
            <w:r w:rsidRPr="00375099">
              <w:t xml:space="preserve"> tests to avoid inflating statistical significance.</w:t>
            </w:r>
          </w:p>
          <w:p w14:paraId="2D3D6584" w14:textId="77777777" w:rsidR="00970013" w:rsidRPr="00375099" w:rsidRDefault="00970013" w:rsidP="00970013">
            <w:pPr>
              <w:pStyle w:val="a9"/>
              <w:widowControl/>
              <w:numPr>
                <w:ilvl w:val="0"/>
                <w:numId w:val="19"/>
              </w:numPr>
            </w:pPr>
            <w:r w:rsidRPr="00970013">
              <w:rPr>
                <w:b/>
                <w:bCs/>
              </w:rPr>
              <w:t>Stationarity &amp; Noise:</w:t>
            </w:r>
            <w:r w:rsidRPr="00375099">
              <w:t xml:space="preserve"> Check for baseline drift (temperature/orientation) using </w:t>
            </w:r>
            <w:r w:rsidRPr="00970013">
              <w:rPr>
                <w:b/>
                <w:bCs/>
              </w:rPr>
              <w:t>ADF tests</w:t>
            </w:r>
            <w:r w:rsidRPr="00375099">
              <w:t>. Verify if idle noise is Gaussian (</w:t>
            </w:r>
            <w:r w:rsidRPr="00970013">
              <w:rPr>
                <w:b/>
                <w:bCs/>
              </w:rPr>
              <w:t>Shapiro-Wilk</w:t>
            </w:r>
            <w:r w:rsidRPr="00375099">
              <w:t xml:space="preserve">) to justify standard </w:t>
            </w:r>
            <m:oMath>
              <m:r>
                <w:rPr>
                  <w:rFonts w:ascii="Cambria Math" w:hAnsi="Cambria Math"/>
                </w:rPr>
                <m:t>μ+3σ</m:t>
              </m:r>
            </m:oMath>
            <w:r w:rsidRPr="00375099">
              <w:t xml:space="preserve"> thresholds.</w:t>
            </w:r>
          </w:p>
          <w:p w14:paraId="276C40A9" w14:textId="77777777" w:rsidR="00970013" w:rsidRDefault="00970013" w:rsidP="00970013">
            <w:pPr>
              <w:pStyle w:val="a9"/>
              <w:widowControl/>
              <w:numPr>
                <w:ilvl w:val="0"/>
                <w:numId w:val="19"/>
              </w:numPr>
            </w:pPr>
            <w:r w:rsidRPr="00970013">
              <w:rPr>
                <w:b/>
                <w:bCs/>
              </w:rPr>
              <w:t>Sensor Lag &amp; Independence:</w:t>
            </w:r>
            <w:r w:rsidRPr="00375099">
              <w:t xml:space="preserve"> Use </w:t>
            </w:r>
            <w:r w:rsidRPr="00970013">
              <w:rPr>
                <w:b/>
                <w:bCs/>
              </w:rPr>
              <w:t>cross-correlation</w:t>
            </w:r>
            <w:r w:rsidRPr="00375099">
              <w:t xml:space="preserve"> to account for time lags between PIR heat detection and IMU shaking, and test for conditional independence before applying Naïve Bayes.</w:t>
            </w:r>
          </w:p>
          <w:p w14:paraId="6F03376D" w14:textId="77777777" w:rsidR="00313471" w:rsidRPr="00970013" w:rsidRDefault="00313471" w:rsidP="00367ECE">
            <w:pPr>
              <w:rPr>
                <w:rFonts w:hint="eastAsia"/>
                <w:b/>
                <w:bCs/>
              </w:rPr>
            </w:pPr>
          </w:p>
        </w:tc>
        <w:tc>
          <w:tcPr>
            <w:tcW w:w="1418" w:type="dxa"/>
          </w:tcPr>
          <w:p w14:paraId="69723440" w14:textId="075D9AA8" w:rsidR="00313471" w:rsidRPr="003371AC" w:rsidRDefault="00313471">
            <w:r w:rsidRPr="00313471">
              <w:t>Copilot</w:t>
            </w:r>
          </w:p>
        </w:tc>
        <w:tc>
          <w:tcPr>
            <w:tcW w:w="1256" w:type="dxa"/>
          </w:tcPr>
          <w:p w14:paraId="5D4B6B91" w14:textId="01D36969" w:rsidR="00313471" w:rsidRDefault="00A95DED">
            <w:pPr>
              <w:rPr>
                <w:rFonts w:hint="eastAsia"/>
              </w:rPr>
            </w:pPr>
            <w:r>
              <w:rPr>
                <w:rFonts w:hint="eastAsia"/>
              </w:rPr>
              <w:t>August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2026</w:t>
            </w:r>
          </w:p>
        </w:tc>
      </w:tr>
    </w:tbl>
    <w:p w14:paraId="1416006D" w14:textId="27A7F667" w:rsidR="00EF3F22" w:rsidRDefault="00EF3F22"/>
    <w:p w14:paraId="71A4A30F" w14:textId="77777777" w:rsidR="00EF3F22" w:rsidRDefault="00EF3F22">
      <w:pPr>
        <w:widowControl/>
      </w:pPr>
      <w:r>
        <w:br w:type="page"/>
      </w:r>
    </w:p>
    <w:p w14:paraId="5D97F63B" w14:textId="604E4A2E" w:rsidR="00F36887" w:rsidRDefault="00F36887" w:rsidP="00644E31">
      <w:pPr>
        <w:pStyle w:val="2"/>
      </w:pPr>
      <w:r w:rsidRPr="00F36887">
        <w:lastRenderedPageBreak/>
        <w:t>Prompt 1</w:t>
      </w:r>
      <w:r>
        <w:rPr>
          <w:rFonts w:hint="eastAsia"/>
        </w:rPr>
        <w:t xml:space="preserve"> Result</w:t>
      </w:r>
      <w:r w:rsidRPr="00F36887">
        <w:t>: Protocol Design &amp; Confounding Variables Critique</w:t>
      </w:r>
    </w:p>
    <w:p w14:paraId="3D755BA1" w14:textId="23751449" w:rsidR="00F36887" w:rsidRDefault="00F36887" w:rsidP="00F36887">
      <w:r w:rsidRPr="00F1474C">
        <w:drawing>
          <wp:inline distT="0" distB="0" distL="0" distR="0" wp14:anchorId="2D08198F" wp14:editId="2AC95991">
            <wp:extent cx="5274310" cy="2966085"/>
            <wp:effectExtent l="0" t="0" r="2540" b="5715"/>
            <wp:docPr id="1067145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F154" w14:textId="77777777" w:rsidR="00F36887" w:rsidRDefault="00F36887" w:rsidP="00F36887">
      <w:pPr>
        <w:rPr>
          <w:rFonts w:hint="eastAsia"/>
        </w:rPr>
      </w:pPr>
    </w:p>
    <w:p w14:paraId="5A48F16D" w14:textId="77777777" w:rsidR="00F36887" w:rsidRDefault="00F36887" w:rsidP="00F36887">
      <w:pPr>
        <w:widowControl/>
      </w:pPr>
      <w:r>
        <w:br w:type="page"/>
      </w:r>
    </w:p>
    <w:p w14:paraId="3B62B671" w14:textId="77777777" w:rsidR="00F36887" w:rsidRDefault="00F36887" w:rsidP="00F36887">
      <w:r w:rsidRPr="00F1474C">
        <w:lastRenderedPageBreak/>
        <w:drawing>
          <wp:inline distT="0" distB="0" distL="0" distR="0" wp14:anchorId="097DE89F" wp14:editId="3E51C02D">
            <wp:extent cx="5492527" cy="7404265"/>
            <wp:effectExtent l="0" t="0" r="0" b="6350"/>
            <wp:docPr id="7866020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0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750" cy="741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874B" w14:textId="1AFBB0AC" w:rsidR="00EF3F22" w:rsidRDefault="00F36887">
      <w:pPr>
        <w:widowControl/>
      </w:pPr>
      <w:r>
        <w:br w:type="page"/>
      </w:r>
      <w:r w:rsidRPr="00F1474C">
        <w:lastRenderedPageBreak/>
        <w:drawing>
          <wp:inline distT="0" distB="0" distL="0" distR="0" wp14:anchorId="614662D3" wp14:editId="644A28BE">
            <wp:extent cx="4664710" cy="8863330"/>
            <wp:effectExtent l="0" t="0" r="2540" b="0"/>
            <wp:docPr id="13924069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F22">
        <w:br w:type="page"/>
      </w:r>
    </w:p>
    <w:p w14:paraId="2CB98F62" w14:textId="7A00A7F4" w:rsidR="00EF3F22" w:rsidRDefault="00EF3F22" w:rsidP="00335118">
      <w:pPr>
        <w:pStyle w:val="2"/>
      </w:pPr>
      <w:r w:rsidRPr="00EF3F22">
        <w:lastRenderedPageBreak/>
        <w:t>Prompt 2</w:t>
      </w:r>
      <w:r>
        <w:rPr>
          <w:rFonts w:hint="eastAsia"/>
        </w:rPr>
        <w:t xml:space="preserve"> Result</w:t>
      </w:r>
      <w:r w:rsidRPr="00EF3F22">
        <w:t>: Ethical &amp; Privacy Gap Identification</w:t>
      </w:r>
    </w:p>
    <w:p w14:paraId="021B8C99" w14:textId="540C0D3A" w:rsidR="00FF0930" w:rsidRPr="00FF0930" w:rsidRDefault="00FF0930" w:rsidP="00FF0930">
      <w:pPr>
        <w:rPr>
          <w:rFonts w:hint="eastAsia"/>
        </w:rPr>
      </w:pPr>
      <w:r w:rsidRPr="00FF0930">
        <w:drawing>
          <wp:inline distT="0" distB="0" distL="0" distR="0" wp14:anchorId="6D645E6E" wp14:editId="33DA3456">
            <wp:extent cx="5274310" cy="2966085"/>
            <wp:effectExtent l="0" t="0" r="2540" b="5715"/>
            <wp:docPr id="21145189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18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79ED" w14:textId="5E4C35D2" w:rsidR="00EF3F22" w:rsidRDefault="00EF3F22" w:rsidP="00EF3F22">
      <w:pPr>
        <w:widowControl/>
      </w:pPr>
      <w:r w:rsidRPr="00AE4E04">
        <w:lastRenderedPageBreak/>
        <w:drawing>
          <wp:inline distT="0" distB="0" distL="0" distR="0" wp14:anchorId="5DE5F511" wp14:editId="59F778FF">
            <wp:extent cx="5274310" cy="6706235"/>
            <wp:effectExtent l="0" t="0" r="2540" b="0"/>
            <wp:docPr id="18092386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38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4BDB" w14:textId="77777777" w:rsidR="00EF3F22" w:rsidRPr="00A234D4" w:rsidRDefault="00EF3F22" w:rsidP="00EF3F22">
      <w:pPr>
        <w:widowControl/>
        <w:rPr>
          <w:rFonts w:hint="eastAsia"/>
        </w:rPr>
      </w:pPr>
    </w:p>
    <w:p w14:paraId="11792323" w14:textId="77777777" w:rsidR="00EF3F22" w:rsidRDefault="00EF3F22" w:rsidP="00EF3F22">
      <w:pPr>
        <w:widowControl/>
      </w:pPr>
      <w:r>
        <w:br w:type="page"/>
      </w:r>
    </w:p>
    <w:p w14:paraId="146E6FF8" w14:textId="145A4A29" w:rsidR="006F367C" w:rsidRDefault="00EF3F22" w:rsidP="00EF3F22">
      <w:r w:rsidRPr="00AE4E04">
        <w:lastRenderedPageBreak/>
        <w:drawing>
          <wp:inline distT="0" distB="0" distL="0" distR="0" wp14:anchorId="05E9B717" wp14:editId="7221A8C5">
            <wp:extent cx="5274310" cy="4408805"/>
            <wp:effectExtent l="0" t="0" r="2540" b="0"/>
            <wp:docPr id="3423633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3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B772" w14:textId="77777777" w:rsidR="006F367C" w:rsidRDefault="006F367C">
      <w:pPr>
        <w:widowControl/>
      </w:pPr>
      <w:r>
        <w:br w:type="page"/>
      </w:r>
    </w:p>
    <w:p w14:paraId="6B1F5888" w14:textId="53768180" w:rsidR="002955A1" w:rsidRDefault="002955A1" w:rsidP="002955A1">
      <w:pPr>
        <w:pStyle w:val="2"/>
      </w:pPr>
      <w:r w:rsidRPr="002955A1">
        <w:lastRenderedPageBreak/>
        <w:t>Prompt 3</w:t>
      </w:r>
      <w:r>
        <w:rPr>
          <w:rFonts w:hint="eastAsia"/>
        </w:rPr>
        <w:t xml:space="preserve"> Result</w:t>
      </w:r>
      <w:r w:rsidRPr="002955A1">
        <w:t>: Literature &amp; Methodological Soundness</w:t>
      </w:r>
    </w:p>
    <w:p w14:paraId="08BB4BDE" w14:textId="0A9AAE5A" w:rsidR="003371AC" w:rsidRDefault="002955A1" w:rsidP="00EF3F22">
      <w:r w:rsidRPr="002955A1">
        <w:drawing>
          <wp:inline distT="0" distB="0" distL="0" distR="0" wp14:anchorId="1BA411EE" wp14:editId="03A4C360">
            <wp:extent cx="5274310" cy="2966085"/>
            <wp:effectExtent l="0" t="0" r="2540" b="5715"/>
            <wp:docPr id="1945593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93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F555" w14:textId="1D6C02FD" w:rsidR="002955A1" w:rsidRDefault="00497329" w:rsidP="00EF3F22">
      <w:r w:rsidRPr="00497329">
        <w:lastRenderedPageBreak/>
        <w:drawing>
          <wp:inline distT="0" distB="0" distL="0" distR="0" wp14:anchorId="53BB670C" wp14:editId="19BF2F1B">
            <wp:extent cx="5274310" cy="7661910"/>
            <wp:effectExtent l="0" t="0" r="2540" b="0"/>
            <wp:docPr id="759465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65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1274" w14:textId="3699C628" w:rsidR="00497329" w:rsidRDefault="00497329" w:rsidP="00EF3F22">
      <w:r w:rsidRPr="00497329">
        <w:lastRenderedPageBreak/>
        <w:drawing>
          <wp:inline distT="0" distB="0" distL="0" distR="0" wp14:anchorId="4453B5F6" wp14:editId="28AF2272">
            <wp:extent cx="5274310" cy="7677785"/>
            <wp:effectExtent l="0" t="0" r="2540" b="0"/>
            <wp:docPr id="7427246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24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D609" w14:textId="06FF0AA4" w:rsidR="00497329" w:rsidRDefault="00497329" w:rsidP="00EF3F22">
      <w:r w:rsidRPr="00497329">
        <w:lastRenderedPageBreak/>
        <w:drawing>
          <wp:inline distT="0" distB="0" distL="0" distR="0" wp14:anchorId="0147D8E0" wp14:editId="2365D473">
            <wp:extent cx="5274310" cy="6710045"/>
            <wp:effectExtent l="0" t="0" r="2540" b="0"/>
            <wp:docPr id="2014509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09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F994" w14:textId="67821C4A" w:rsidR="00497329" w:rsidRDefault="00497329" w:rsidP="00EF3F22">
      <w:pPr>
        <w:rPr>
          <w:rFonts w:hint="eastAsia"/>
        </w:rPr>
      </w:pPr>
      <w:r w:rsidRPr="00497329">
        <w:lastRenderedPageBreak/>
        <w:drawing>
          <wp:inline distT="0" distB="0" distL="0" distR="0" wp14:anchorId="460CC32E" wp14:editId="72A88CB5">
            <wp:extent cx="3135630" cy="8863330"/>
            <wp:effectExtent l="0" t="0" r="7620" b="0"/>
            <wp:docPr id="3525959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95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329">
        <w:rPr>
          <w:noProof/>
        </w:rPr>
        <w:t xml:space="preserve"> </w:t>
      </w:r>
      <w:r w:rsidRPr="00497329">
        <w:lastRenderedPageBreak/>
        <w:drawing>
          <wp:inline distT="0" distB="0" distL="0" distR="0" wp14:anchorId="37B9D26D" wp14:editId="6ECA71F1">
            <wp:extent cx="3564255" cy="8863330"/>
            <wp:effectExtent l="0" t="0" r="0" b="0"/>
            <wp:docPr id="1021988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88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3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1DC"/>
    <w:multiLevelType w:val="hybridMultilevel"/>
    <w:tmpl w:val="4CB881D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046E11FE"/>
    <w:multiLevelType w:val="hybridMultilevel"/>
    <w:tmpl w:val="BE7E702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11E957B0"/>
    <w:multiLevelType w:val="hybridMultilevel"/>
    <w:tmpl w:val="AC2A31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5C757F"/>
    <w:multiLevelType w:val="multilevel"/>
    <w:tmpl w:val="D906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E7B6E"/>
    <w:multiLevelType w:val="hybridMultilevel"/>
    <w:tmpl w:val="D6925B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CDE2280"/>
    <w:multiLevelType w:val="hybridMultilevel"/>
    <w:tmpl w:val="665E82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47C54F3"/>
    <w:multiLevelType w:val="hybridMultilevel"/>
    <w:tmpl w:val="8F0E8E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F42E60"/>
    <w:multiLevelType w:val="hybridMultilevel"/>
    <w:tmpl w:val="9574F3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A4302B4"/>
    <w:multiLevelType w:val="multilevel"/>
    <w:tmpl w:val="E3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0568E"/>
    <w:multiLevelType w:val="multilevel"/>
    <w:tmpl w:val="B35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2758"/>
    <w:multiLevelType w:val="hybridMultilevel"/>
    <w:tmpl w:val="348EAC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1477951"/>
    <w:multiLevelType w:val="hybridMultilevel"/>
    <w:tmpl w:val="DA6E449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1F27FFD"/>
    <w:multiLevelType w:val="multilevel"/>
    <w:tmpl w:val="C1C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F4B7F"/>
    <w:multiLevelType w:val="hybridMultilevel"/>
    <w:tmpl w:val="26BE9C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E675699"/>
    <w:multiLevelType w:val="hybridMultilevel"/>
    <w:tmpl w:val="CCB601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2576130"/>
    <w:multiLevelType w:val="multilevel"/>
    <w:tmpl w:val="7FFC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C3128"/>
    <w:multiLevelType w:val="multilevel"/>
    <w:tmpl w:val="F94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D7CD3"/>
    <w:multiLevelType w:val="multilevel"/>
    <w:tmpl w:val="DEE0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BC090E"/>
    <w:multiLevelType w:val="hybridMultilevel"/>
    <w:tmpl w:val="11D0D7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24736155">
    <w:abstractNumId w:val="17"/>
  </w:num>
  <w:num w:numId="2" w16cid:durableId="1473324511">
    <w:abstractNumId w:val="7"/>
  </w:num>
  <w:num w:numId="3" w16cid:durableId="1758015560">
    <w:abstractNumId w:val="11"/>
  </w:num>
  <w:num w:numId="4" w16cid:durableId="836336971">
    <w:abstractNumId w:val="18"/>
  </w:num>
  <w:num w:numId="5" w16cid:durableId="209073913">
    <w:abstractNumId w:val="9"/>
  </w:num>
  <w:num w:numId="6" w16cid:durableId="850804450">
    <w:abstractNumId w:val="10"/>
  </w:num>
  <w:num w:numId="7" w16cid:durableId="1668361038">
    <w:abstractNumId w:val="8"/>
  </w:num>
  <w:num w:numId="8" w16cid:durableId="1971283336">
    <w:abstractNumId w:val="13"/>
  </w:num>
  <w:num w:numId="9" w16cid:durableId="1751467460">
    <w:abstractNumId w:val="15"/>
  </w:num>
  <w:num w:numId="10" w16cid:durableId="956107343">
    <w:abstractNumId w:val="4"/>
  </w:num>
  <w:num w:numId="11" w16cid:durableId="294793285">
    <w:abstractNumId w:val="3"/>
  </w:num>
  <w:num w:numId="12" w16cid:durableId="273027690">
    <w:abstractNumId w:val="5"/>
  </w:num>
  <w:num w:numId="13" w16cid:durableId="732973237">
    <w:abstractNumId w:val="2"/>
  </w:num>
  <w:num w:numId="14" w16cid:durableId="467404241">
    <w:abstractNumId w:val="16"/>
  </w:num>
  <w:num w:numId="15" w16cid:durableId="547297960">
    <w:abstractNumId w:val="12"/>
  </w:num>
  <w:num w:numId="16" w16cid:durableId="1958219139">
    <w:abstractNumId w:val="1"/>
  </w:num>
  <w:num w:numId="17" w16cid:durableId="1516461582">
    <w:abstractNumId w:val="0"/>
  </w:num>
  <w:num w:numId="18" w16cid:durableId="2004893960">
    <w:abstractNumId w:val="6"/>
  </w:num>
  <w:num w:numId="19" w16cid:durableId="11402645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3A"/>
    <w:rsid w:val="001E61F0"/>
    <w:rsid w:val="00222886"/>
    <w:rsid w:val="00241B4F"/>
    <w:rsid w:val="0024780A"/>
    <w:rsid w:val="002955A1"/>
    <w:rsid w:val="002C6657"/>
    <w:rsid w:val="00313471"/>
    <w:rsid w:val="00335118"/>
    <w:rsid w:val="003371AC"/>
    <w:rsid w:val="00367ECE"/>
    <w:rsid w:val="00375099"/>
    <w:rsid w:val="0040608A"/>
    <w:rsid w:val="0042486B"/>
    <w:rsid w:val="00497329"/>
    <w:rsid w:val="005307BF"/>
    <w:rsid w:val="005A211E"/>
    <w:rsid w:val="00644E31"/>
    <w:rsid w:val="006E073A"/>
    <w:rsid w:val="006E64A2"/>
    <w:rsid w:val="006F367C"/>
    <w:rsid w:val="00747524"/>
    <w:rsid w:val="0086712B"/>
    <w:rsid w:val="00970013"/>
    <w:rsid w:val="00976FBC"/>
    <w:rsid w:val="009E616F"/>
    <w:rsid w:val="00A007F5"/>
    <w:rsid w:val="00A234D4"/>
    <w:rsid w:val="00A913C9"/>
    <w:rsid w:val="00A958C6"/>
    <w:rsid w:val="00A95DED"/>
    <w:rsid w:val="00AE4E04"/>
    <w:rsid w:val="00B928D7"/>
    <w:rsid w:val="00C41313"/>
    <w:rsid w:val="00C87E7E"/>
    <w:rsid w:val="00C90E80"/>
    <w:rsid w:val="00CA7926"/>
    <w:rsid w:val="00D22267"/>
    <w:rsid w:val="00D25839"/>
    <w:rsid w:val="00D634CA"/>
    <w:rsid w:val="00D92152"/>
    <w:rsid w:val="00EF3F22"/>
    <w:rsid w:val="00F1474C"/>
    <w:rsid w:val="00F36887"/>
    <w:rsid w:val="00F852B5"/>
    <w:rsid w:val="00FF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F8A3"/>
  <w15:chartTrackingRefBased/>
  <w15:docId w15:val="{8F67468D-F88A-4044-BCB0-20A493ED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0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07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7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7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7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7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7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07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E0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E07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E0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E07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07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07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07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07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7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E0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7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E0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0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7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07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07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37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21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 LONG TSE</dc:creator>
  <cp:keywords/>
  <dc:description/>
  <cp:lastModifiedBy>YAT LONG TSE</cp:lastModifiedBy>
  <cp:revision>42</cp:revision>
  <dcterms:created xsi:type="dcterms:W3CDTF">2026-08-19T04:07:00Z</dcterms:created>
  <dcterms:modified xsi:type="dcterms:W3CDTF">2026-08-19T04:59:00Z</dcterms:modified>
</cp:coreProperties>
</file>