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98044" w14:textId="4B1A2E55" w:rsidR="00751909" w:rsidRDefault="00DB0305" w:rsidP="00DB0305">
      <w:pPr>
        <w:spacing w:line="480" w:lineRule="auto"/>
        <w:ind w:firstLine="720"/>
        <w:rPr>
          <w:rFonts w:ascii="Times New Roman" w:hAnsi="Times New Roman" w:cs="Times New Roman"/>
        </w:rPr>
      </w:pPr>
      <w:r>
        <w:rPr>
          <w:rFonts w:ascii="Times New Roman" w:hAnsi="Times New Roman" w:cs="Times New Roman"/>
        </w:rPr>
        <w:t xml:space="preserve">I changed the starter into Prism Circuit, an animation with 30 colored bricks arranged in a diamond. I varied their widths and added dots showing the hit each brick needs. A hit darkens the brick and adds a crack. It disappears when its hit count reaches zero. </w:t>
      </w:r>
    </w:p>
    <w:p w14:paraId="5B4AB6E3" w14:textId="1D44BBDA" w:rsidR="00DB0305" w:rsidRDefault="00DB0305" w:rsidP="00DB0305">
      <w:pPr>
        <w:spacing w:line="480" w:lineRule="auto"/>
        <w:rPr>
          <w:rFonts w:ascii="Times New Roman" w:hAnsi="Times New Roman" w:cs="Times New Roman"/>
        </w:rPr>
      </w:pPr>
      <w:r>
        <w:rPr>
          <w:rFonts w:ascii="Times New Roman" w:hAnsi="Times New Roman" w:cs="Times New Roman"/>
        </w:rPr>
        <w:tab/>
        <w:t>I replaced random collision directions with velocity reflections. Circles start at the same speed with random launch angles. All four walls bounce them back, while the bottom surface adds sideways fiction. When circles collide, I exchange momentum and change both colors. Trials and short spark</w:t>
      </w:r>
      <w:r w:rsidR="00024B48">
        <w:rPr>
          <w:rFonts w:ascii="Times New Roman" w:hAnsi="Times New Roman" w:cs="Times New Roman"/>
        </w:rPr>
        <w:t>s make these contacts easier to notice. I also added a paddle controlled with A and D.</w:t>
      </w:r>
    </w:p>
    <w:p w14:paraId="7559489E" w14:textId="473E6EF8" w:rsidR="00024B48" w:rsidRDefault="00024B48" w:rsidP="00DB0305">
      <w:pPr>
        <w:spacing w:line="480" w:lineRule="auto"/>
        <w:rPr>
          <w:rFonts w:ascii="Times New Roman" w:hAnsi="Times New Roman" w:cs="Times New Roman"/>
        </w:rPr>
      </w:pPr>
      <w:r>
        <w:rPr>
          <w:rFonts w:ascii="Times New Roman" w:hAnsi="Times New Roman" w:cs="Times New Roman"/>
        </w:rPr>
        <w:tab/>
        <w:t xml:space="preserve">I separated input, simulation, and drawing into different files. Fixed updates keep movement consistent, and limits on circles and particles keep memory bounded. </w:t>
      </w:r>
      <w:proofErr w:type="spellStart"/>
      <w:r>
        <w:rPr>
          <w:rFonts w:ascii="Times New Roman" w:hAnsi="Times New Roman" w:cs="Times New Roman"/>
        </w:rPr>
        <w:t>LeanOpenGL</w:t>
      </w:r>
      <w:proofErr w:type="spellEnd"/>
      <w:r>
        <w:rPr>
          <w:rFonts w:ascii="Times New Roman" w:hAnsi="Times New Roman" w:cs="Times New Roman"/>
        </w:rPr>
        <w:t xml:space="preserve"> provided background on game structure and particle effects. </w:t>
      </w:r>
      <w:sdt>
        <w:sdtPr>
          <w:rPr>
            <w:rFonts w:ascii="Times New Roman" w:hAnsi="Times New Roman" w:cs="Times New Roman"/>
          </w:rPr>
          <w:id w:val="-157533850"/>
          <w:citation/>
        </w:sdtPr>
        <w:sdtContent>
          <w:r>
            <w:rPr>
              <w:rFonts w:ascii="Times New Roman" w:hAnsi="Times New Roman" w:cs="Times New Roman"/>
            </w:rPr>
            <w:fldChar w:fldCharType="begin"/>
          </w:r>
          <w:r>
            <w:rPr>
              <w:rFonts w:ascii="Times New Roman" w:hAnsi="Times New Roman" w:cs="Times New Roman"/>
            </w:rPr>
            <w:instrText xml:space="preserve"> CITATION Breakout \l 1033 </w:instrText>
          </w:r>
          <w:r>
            <w:rPr>
              <w:rFonts w:ascii="Times New Roman" w:hAnsi="Times New Roman" w:cs="Times New Roman"/>
            </w:rPr>
            <w:fldChar w:fldCharType="separate"/>
          </w:r>
          <w:r w:rsidRPr="00024B48">
            <w:rPr>
              <w:rFonts w:ascii="Times New Roman" w:hAnsi="Times New Roman" w:cs="Times New Roman"/>
              <w:noProof/>
            </w:rPr>
            <w:t>(de Vries, n.d.)</w:t>
          </w:r>
          <w:r>
            <w:rPr>
              <w:rFonts w:ascii="Times New Roman" w:hAnsi="Times New Roman" w:cs="Times New Roman"/>
            </w:rPr>
            <w:fldChar w:fldCharType="end"/>
          </w:r>
        </w:sdtContent>
      </w:sdt>
    </w:p>
    <w:sdt>
      <w:sdtPr>
        <w:id w:val="-811176851"/>
        <w:docPartObj>
          <w:docPartGallery w:val="Bibliographies"/>
          <w:docPartUnique/>
        </w:docPartObj>
      </w:sdtPr>
      <w:sdtEndPr>
        <w:rPr>
          <w:rFonts w:asciiTheme="minorHAnsi" w:eastAsiaTheme="minorHAnsi" w:hAnsiTheme="minorHAnsi" w:cstheme="minorBidi"/>
          <w:color w:val="auto"/>
          <w:sz w:val="24"/>
          <w:szCs w:val="24"/>
        </w:rPr>
      </w:sdtEndPr>
      <w:sdtContent>
        <w:p w14:paraId="2E765A23" w14:textId="47C4E6B4" w:rsidR="00024B48" w:rsidRDefault="00024B48">
          <w:pPr>
            <w:pStyle w:val="Heading1"/>
          </w:pPr>
          <w:r>
            <w:t>References</w:t>
          </w:r>
        </w:p>
        <w:sdt>
          <w:sdtPr>
            <w:id w:val="-573587230"/>
            <w:bibliography/>
          </w:sdtPr>
          <w:sdtContent>
            <w:p w14:paraId="0B1ED7A6" w14:textId="77777777" w:rsidR="00024B48" w:rsidRDefault="00024B48" w:rsidP="00024B48">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de Vries, J. (n.d.). </w:t>
              </w:r>
              <w:r>
                <w:rPr>
                  <w:i/>
                  <w:iCs/>
                  <w:noProof/>
                </w:rPr>
                <w:t>Breakout</w:t>
              </w:r>
              <w:r>
                <w:rPr>
                  <w:noProof/>
                </w:rPr>
                <w:t>. Retrieved from LearnOpenGL: https://learnopengl.com/In-Practice/2D-Game/Breakout</w:t>
              </w:r>
            </w:p>
            <w:p w14:paraId="3943B3A7" w14:textId="77777777" w:rsidR="00024B48" w:rsidRDefault="00024B48" w:rsidP="00024B48">
              <w:pPr>
                <w:pStyle w:val="Bibliography"/>
                <w:ind w:left="720" w:hanging="720"/>
                <w:rPr>
                  <w:noProof/>
                </w:rPr>
              </w:pPr>
              <w:r>
                <w:rPr>
                  <w:noProof/>
                </w:rPr>
                <w:t xml:space="preserve">de Vries, J. (n.d.). </w:t>
              </w:r>
              <w:r>
                <w:rPr>
                  <w:i/>
                  <w:iCs/>
                  <w:noProof/>
                </w:rPr>
                <w:t>Particles</w:t>
              </w:r>
              <w:r>
                <w:rPr>
                  <w:noProof/>
                </w:rPr>
                <w:t>. Retrieved from LearnOpenGL: https://learnopengl.com/In-Practice/2D-Game/Particles</w:t>
              </w:r>
            </w:p>
            <w:p w14:paraId="0D6CA997" w14:textId="1A4442D7" w:rsidR="00024B48" w:rsidRDefault="00024B48" w:rsidP="00024B48">
              <w:r>
                <w:rPr>
                  <w:b/>
                  <w:bCs/>
                  <w:noProof/>
                </w:rPr>
                <w:fldChar w:fldCharType="end"/>
              </w:r>
            </w:p>
          </w:sdtContent>
        </w:sdt>
      </w:sdtContent>
    </w:sdt>
    <w:p w14:paraId="27F6B740" w14:textId="77777777" w:rsidR="00024B48" w:rsidRPr="00DB0305" w:rsidRDefault="00024B48" w:rsidP="00DB0305">
      <w:pPr>
        <w:spacing w:line="480" w:lineRule="auto"/>
        <w:rPr>
          <w:rFonts w:ascii="Times New Roman" w:hAnsi="Times New Roman" w:cs="Times New Roman"/>
        </w:rPr>
      </w:pPr>
    </w:p>
    <w:sectPr w:rsidR="00024B48" w:rsidRPr="00DB0305" w:rsidSect="005C43DA">
      <w:pgSz w:w="12240" w:h="15840" w:code="1"/>
      <w:pgMar w:top="1440" w:right="1440" w:bottom="144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305"/>
    <w:rsid w:val="00024B48"/>
    <w:rsid w:val="00525E5E"/>
    <w:rsid w:val="005C43DA"/>
    <w:rsid w:val="00751909"/>
    <w:rsid w:val="00905509"/>
    <w:rsid w:val="009C5A67"/>
    <w:rsid w:val="00A82C46"/>
    <w:rsid w:val="00B05693"/>
    <w:rsid w:val="00B205D0"/>
    <w:rsid w:val="00B46225"/>
    <w:rsid w:val="00DB0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8EB24"/>
  <w15:chartTrackingRefBased/>
  <w15:docId w15:val="{1EEEB7F1-6A05-4FA8-BBEC-7E8498CA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3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3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3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3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3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3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3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3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305"/>
    <w:rPr>
      <w:rFonts w:eastAsiaTheme="majorEastAsia" w:cstheme="majorBidi"/>
      <w:color w:val="272727" w:themeColor="text1" w:themeTint="D8"/>
    </w:rPr>
  </w:style>
  <w:style w:type="paragraph" w:styleId="Title">
    <w:name w:val="Title"/>
    <w:basedOn w:val="Normal"/>
    <w:next w:val="Normal"/>
    <w:link w:val="TitleChar"/>
    <w:uiPriority w:val="10"/>
    <w:qFormat/>
    <w:rsid w:val="00DB0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305"/>
    <w:pPr>
      <w:spacing w:before="160"/>
      <w:jc w:val="center"/>
    </w:pPr>
    <w:rPr>
      <w:i/>
      <w:iCs/>
      <w:color w:val="404040" w:themeColor="text1" w:themeTint="BF"/>
    </w:rPr>
  </w:style>
  <w:style w:type="character" w:customStyle="1" w:styleId="QuoteChar">
    <w:name w:val="Quote Char"/>
    <w:basedOn w:val="DefaultParagraphFont"/>
    <w:link w:val="Quote"/>
    <w:uiPriority w:val="29"/>
    <w:rsid w:val="00DB0305"/>
    <w:rPr>
      <w:i/>
      <w:iCs/>
      <w:color w:val="404040" w:themeColor="text1" w:themeTint="BF"/>
    </w:rPr>
  </w:style>
  <w:style w:type="paragraph" w:styleId="ListParagraph">
    <w:name w:val="List Paragraph"/>
    <w:basedOn w:val="Normal"/>
    <w:uiPriority w:val="34"/>
    <w:qFormat/>
    <w:rsid w:val="00DB0305"/>
    <w:pPr>
      <w:ind w:left="720"/>
      <w:contextualSpacing/>
    </w:pPr>
  </w:style>
  <w:style w:type="character" w:styleId="IntenseEmphasis">
    <w:name w:val="Intense Emphasis"/>
    <w:basedOn w:val="DefaultParagraphFont"/>
    <w:uiPriority w:val="21"/>
    <w:qFormat/>
    <w:rsid w:val="00DB0305"/>
    <w:rPr>
      <w:i/>
      <w:iCs/>
      <w:color w:val="0F4761" w:themeColor="accent1" w:themeShade="BF"/>
    </w:rPr>
  </w:style>
  <w:style w:type="paragraph" w:styleId="IntenseQuote">
    <w:name w:val="Intense Quote"/>
    <w:basedOn w:val="Normal"/>
    <w:next w:val="Normal"/>
    <w:link w:val="IntenseQuoteChar"/>
    <w:uiPriority w:val="30"/>
    <w:qFormat/>
    <w:rsid w:val="00DB0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305"/>
    <w:rPr>
      <w:i/>
      <w:iCs/>
      <w:color w:val="0F4761" w:themeColor="accent1" w:themeShade="BF"/>
    </w:rPr>
  </w:style>
  <w:style w:type="character" w:styleId="IntenseReference">
    <w:name w:val="Intense Reference"/>
    <w:basedOn w:val="DefaultParagraphFont"/>
    <w:uiPriority w:val="32"/>
    <w:qFormat/>
    <w:rsid w:val="00DB0305"/>
    <w:rPr>
      <w:b/>
      <w:bCs/>
      <w:smallCaps/>
      <w:color w:val="0F4761" w:themeColor="accent1" w:themeShade="BF"/>
      <w:spacing w:val="5"/>
    </w:rPr>
  </w:style>
  <w:style w:type="paragraph" w:styleId="Bibliography">
    <w:name w:val="Bibliography"/>
    <w:basedOn w:val="Normal"/>
    <w:next w:val="Normal"/>
    <w:uiPriority w:val="37"/>
    <w:unhideWhenUsed/>
    <w:rsid w:val="00024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382260">
      <w:bodyDiv w:val="1"/>
      <w:marLeft w:val="0"/>
      <w:marRight w:val="0"/>
      <w:marTop w:val="0"/>
      <w:marBottom w:val="0"/>
      <w:divBdr>
        <w:top w:val="none" w:sz="0" w:space="0" w:color="auto"/>
        <w:left w:val="none" w:sz="0" w:space="0" w:color="auto"/>
        <w:bottom w:val="none" w:sz="0" w:space="0" w:color="auto"/>
        <w:right w:val="none" w:sz="0" w:space="0" w:color="auto"/>
      </w:divBdr>
    </w:div>
    <w:div w:id="1570311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Breakout</b:Tag>
    <b:SourceType>InternetSite</b:SourceType>
    <b:Guid>{EB5639FB-F732-4D9D-BC2D-CB5EEAC73C7A}</b:Guid>
    <b:Title>Breakout</b:Title>
    <b:InternetSiteTitle>LearnOpenGL</b:InternetSiteTitle>
    <b:URL>https://learnopengl.com/In-Practice/2D-Game/Breakout</b:URL>
    <b:Author>
      <b:Author>
        <b:NameList>
          <b:Person>
            <b:Last>de Vries</b:Last>
            <b:First>Joey</b:First>
          </b:Person>
        </b:NameList>
      </b:Author>
    </b:Author>
    <b:RefOrder>1</b:RefOrder>
  </b:Source>
  <b:Source>
    <b:Tag>Particles</b:Tag>
    <b:SourceType>InternetSite</b:SourceType>
    <b:Guid>{0283983E-BF86-4B0D-9FA3-E458427E1AA7}</b:Guid>
    <b:Title>Particles</b:Title>
    <b:InternetSiteTitle>LearnOpenGL</b:InternetSiteTitle>
    <b:URL>https://learnopengl.com/In-Practice/2D-Game/Particles</b:URL>
    <b:Author>
      <b:Author>
        <b:NameList>
          <b:Person>
            <b:Last>de Vries</b:Last>
            <b:First>Joey</b:First>
          </b:Person>
        </b:NameList>
      </b:Author>
    </b:Author>
    <b:RefOrder>2</b:RefOrder>
  </b:Source>
</b:Sources>
</file>

<file path=customXml/itemProps1.xml><?xml version="1.0" encoding="utf-8"?>
<ds:datastoreItem xmlns:ds="http://schemas.openxmlformats.org/officeDocument/2006/customXml" ds:itemID="{291362F7-7BBC-42A9-9051-B12AAAEBB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177</Words>
  <Characters>1010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Aldana, Oziel</dc:creator>
  <cp:keywords/>
  <dc:description/>
  <cp:lastModifiedBy>Aldana, Oziel</cp:lastModifiedBy>
  <cp:revision>1</cp:revision>
  <dcterms:created xsi:type="dcterms:W3CDTF">2026-10-26T01:13:00Z</dcterms:created>
  <dcterms:modified xsi:type="dcterms:W3CDTF">2026-10-26T01:50:00Z</dcterms:modified>
</cp:coreProperties>
</file>