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E1AFD" w14:textId="77777777" w:rsidR="00FF31E8" w:rsidRDefault="00000000">
      <w:pPr>
        <w:pStyle w:val="Corpodetexto"/>
        <w:spacing w:line="88" w:lineRule="exact"/>
        <w:ind w:left="331"/>
        <w:rPr>
          <w:rFonts w:ascii="Times New Roman"/>
          <w:i w:val="0"/>
          <w:position w:val="-1"/>
          <w:sz w:val="8"/>
        </w:rPr>
      </w:pPr>
      <w:r>
        <w:rPr>
          <w:rFonts w:ascii="Times New Roman"/>
          <w:i w:val="0"/>
          <w:noProof/>
          <w:position w:val="-1"/>
          <w:sz w:val="8"/>
        </w:rPr>
        <mc:AlternateContent>
          <mc:Choice Requires="wpg">
            <w:drawing>
              <wp:inline distT="0" distB="0" distL="0" distR="0" wp14:anchorId="6401C00F" wp14:editId="3231F29D">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59" y="56387"/>
                                </a:moveTo>
                                <a:lnTo>
                                  <a:pt x="0" y="56387"/>
                                </a:lnTo>
                                <a:lnTo>
                                  <a:pt x="0" y="0"/>
                                </a:lnTo>
                                <a:lnTo>
                                  <a:pt x="5981059" y="0"/>
                                </a:lnTo>
                                <a:lnTo>
                                  <a:pt x="5981059" y="5638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789372"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59,56387l,56387,,,5981059,r,56387xe" fillcolor="black" stroked="f">
                  <v:path arrowok="t"/>
                </v:shape>
                <w10:anchorlock/>
              </v:group>
            </w:pict>
          </mc:Fallback>
        </mc:AlternateContent>
      </w:r>
    </w:p>
    <w:p w14:paraId="112E1FE0" w14:textId="77777777" w:rsidR="00FF31E8" w:rsidRDefault="00FF31E8">
      <w:pPr>
        <w:pStyle w:val="Corpodetexto"/>
        <w:spacing w:before="15"/>
        <w:rPr>
          <w:rFonts w:ascii="Times New Roman"/>
          <w:i w:val="0"/>
          <w:sz w:val="63"/>
        </w:rPr>
      </w:pPr>
    </w:p>
    <w:p w14:paraId="31897E30" w14:textId="77777777" w:rsidR="00FF31E8" w:rsidRDefault="00000000">
      <w:pPr>
        <w:ind w:right="718"/>
        <w:jc w:val="right"/>
        <w:rPr>
          <w:b/>
          <w:sz w:val="63"/>
        </w:rPr>
      </w:pPr>
      <w:r>
        <w:rPr>
          <w:b/>
          <w:sz w:val="63"/>
        </w:rPr>
        <w:t>Software</w:t>
      </w:r>
      <w:r>
        <w:rPr>
          <w:b/>
          <w:spacing w:val="21"/>
          <w:sz w:val="63"/>
        </w:rPr>
        <w:t xml:space="preserve"> </w:t>
      </w:r>
      <w:r>
        <w:rPr>
          <w:b/>
          <w:spacing w:val="-2"/>
          <w:sz w:val="63"/>
        </w:rPr>
        <w:t>Requirements</w:t>
      </w:r>
    </w:p>
    <w:p w14:paraId="02BAB88E" w14:textId="77777777" w:rsidR="00FF31E8" w:rsidRDefault="00000000">
      <w:pPr>
        <w:spacing w:before="14"/>
        <w:ind w:right="716"/>
        <w:jc w:val="right"/>
        <w:rPr>
          <w:b/>
          <w:sz w:val="63"/>
        </w:rPr>
      </w:pPr>
      <w:r>
        <w:rPr>
          <w:b/>
          <w:spacing w:val="-2"/>
          <w:sz w:val="63"/>
        </w:rPr>
        <w:t>Specification</w:t>
      </w:r>
    </w:p>
    <w:p w14:paraId="5046CD24" w14:textId="77777777" w:rsidR="00FF31E8" w:rsidRDefault="00FF31E8">
      <w:pPr>
        <w:pStyle w:val="Corpodetexto"/>
        <w:spacing w:before="6"/>
        <w:rPr>
          <w:b/>
          <w:i w:val="0"/>
          <w:sz w:val="63"/>
        </w:rPr>
      </w:pPr>
    </w:p>
    <w:p w14:paraId="4738C8B4" w14:textId="77777777" w:rsidR="00FF31E8" w:rsidRDefault="00000000">
      <w:pPr>
        <w:ind w:right="715"/>
        <w:jc w:val="right"/>
        <w:rPr>
          <w:b/>
          <w:sz w:val="40"/>
        </w:rPr>
      </w:pPr>
      <w:r>
        <w:rPr>
          <w:b/>
          <w:spacing w:val="-5"/>
          <w:sz w:val="40"/>
        </w:rPr>
        <w:t>for</w:t>
      </w:r>
    </w:p>
    <w:p w14:paraId="68787E13" w14:textId="77777777" w:rsidR="00FF31E8" w:rsidRDefault="00FF31E8">
      <w:pPr>
        <w:pStyle w:val="Corpodetexto"/>
        <w:spacing w:before="194"/>
        <w:rPr>
          <w:b/>
          <w:i w:val="0"/>
          <w:sz w:val="40"/>
        </w:rPr>
      </w:pPr>
    </w:p>
    <w:p w14:paraId="71899330" w14:textId="4E4CF4AF" w:rsidR="00FF31E8" w:rsidRDefault="00904C8F">
      <w:pPr>
        <w:ind w:right="719"/>
        <w:jc w:val="right"/>
        <w:rPr>
          <w:b/>
          <w:sz w:val="63"/>
        </w:rPr>
      </w:pPr>
      <w:r>
        <w:rPr>
          <w:b/>
          <w:spacing w:val="-2"/>
          <w:sz w:val="63"/>
        </w:rPr>
        <w:t xml:space="preserve">Carlus </w:t>
      </w:r>
      <w:proofErr w:type="spellStart"/>
      <w:r>
        <w:rPr>
          <w:b/>
          <w:spacing w:val="-2"/>
          <w:sz w:val="63"/>
        </w:rPr>
        <w:t>Electum</w:t>
      </w:r>
      <w:proofErr w:type="spellEnd"/>
    </w:p>
    <w:p w14:paraId="45E0950B" w14:textId="77777777" w:rsidR="00FF31E8" w:rsidRDefault="00FF31E8">
      <w:pPr>
        <w:pStyle w:val="Corpodetexto"/>
        <w:spacing w:before="245"/>
        <w:rPr>
          <w:b/>
          <w:i w:val="0"/>
          <w:sz w:val="63"/>
        </w:rPr>
      </w:pPr>
    </w:p>
    <w:p w14:paraId="53C2A388" w14:textId="77777777" w:rsidR="00FF31E8" w:rsidRDefault="00000000">
      <w:pPr>
        <w:ind w:right="717"/>
        <w:jc w:val="right"/>
        <w:rPr>
          <w:b/>
          <w:sz w:val="28"/>
        </w:rPr>
      </w:pPr>
      <w:r>
        <w:rPr>
          <w:b/>
          <w:sz w:val="28"/>
        </w:rPr>
        <w:t>Version</w:t>
      </w:r>
      <w:r>
        <w:rPr>
          <w:b/>
          <w:spacing w:val="-7"/>
          <w:sz w:val="28"/>
        </w:rPr>
        <w:t xml:space="preserve"> </w:t>
      </w:r>
      <w:r>
        <w:rPr>
          <w:b/>
          <w:sz w:val="28"/>
        </w:rPr>
        <w:t>1.0</w:t>
      </w:r>
      <w:r>
        <w:rPr>
          <w:b/>
          <w:spacing w:val="-4"/>
          <w:sz w:val="28"/>
        </w:rPr>
        <w:t xml:space="preserve"> </w:t>
      </w:r>
      <w:r>
        <w:rPr>
          <w:b/>
          <w:spacing w:val="-2"/>
          <w:sz w:val="28"/>
        </w:rPr>
        <w:t>approved</w:t>
      </w:r>
    </w:p>
    <w:p w14:paraId="6D087EC2" w14:textId="77777777" w:rsidR="00FF31E8" w:rsidRDefault="00FF31E8">
      <w:pPr>
        <w:pStyle w:val="Corpodetexto"/>
        <w:rPr>
          <w:b/>
          <w:i w:val="0"/>
          <w:sz w:val="28"/>
        </w:rPr>
      </w:pPr>
    </w:p>
    <w:p w14:paraId="79F3B6F5" w14:textId="77777777" w:rsidR="00FF31E8" w:rsidRDefault="00FF31E8">
      <w:pPr>
        <w:pStyle w:val="Corpodetexto"/>
        <w:rPr>
          <w:b/>
          <w:i w:val="0"/>
          <w:sz w:val="28"/>
        </w:rPr>
      </w:pPr>
    </w:p>
    <w:p w14:paraId="15BED728" w14:textId="77777777" w:rsidR="00FF31E8" w:rsidRDefault="00FF31E8">
      <w:pPr>
        <w:pStyle w:val="Corpodetexto"/>
        <w:spacing w:before="4"/>
        <w:rPr>
          <w:b/>
          <w:i w:val="0"/>
          <w:sz w:val="28"/>
        </w:rPr>
      </w:pPr>
    </w:p>
    <w:p w14:paraId="5550E0A3" w14:textId="57F9ABC3" w:rsidR="00FF31E8" w:rsidRPr="00904C8F" w:rsidRDefault="00000000">
      <w:pPr>
        <w:ind w:right="718"/>
        <w:jc w:val="right"/>
        <w:rPr>
          <w:b/>
          <w:sz w:val="28"/>
          <w:lang w:val="pt-PT"/>
        </w:rPr>
      </w:pPr>
      <w:proofErr w:type="spellStart"/>
      <w:r w:rsidRPr="00904C8F">
        <w:rPr>
          <w:b/>
          <w:sz w:val="28"/>
          <w:lang w:val="pt-PT"/>
        </w:rPr>
        <w:t>Prepared</w:t>
      </w:r>
      <w:proofErr w:type="spellEnd"/>
      <w:r w:rsidRPr="00904C8F">
        <w:rPr>
          <w:b/>
          <w:spacing w:val="-4"/>
          <w:sz w:val="28"/>
          <w:lang w:val="pt-PT"/>
        </w:rPr>
        <w:t xml:space="preserve"> </w:t>
      </w:r>
      <w:proofErr w:type="spellStart"/>
      <w:r w:rsidRPr="00904C8F">
        <w:rPr>
          <w:b/>
          <w:sz w:val="28"/>
          <w:lang w:val="pt-PT"/>
        </w:rPr>
        <w:t>by</w:t>
      </w:r>
      <w:proofErr w:type="spellEnd"/>
      <w:r w:rsidRPr="00904C8F">
        <w:rPr>
          <w:b/>
          <w:spacing w:val="-11"/>
          <w:sz w:val="28"/>
          <w:lang w:val="pt-PT"/>
        </w:rPr>
        <w:t xml:space="preserve"> </w:t>
      </w:r>
      <w:r w:rsidR="00904C8F" w:rsidRPr="00904C8F">
        <w:rPr>
          <w:b/>
          <w:spacing w:val="-2"/>
          <w:sz w:val="28"/>
          <w:lang w:val="pt-PT"/>
        </w:rPr>
        <w:t>João Franco</w:t>
      </w:r>
    </w:p>
    <w:p w14:paraId="1AC6B585" w14:textId="77777777" w:rsidR="00FF31E8" w:rsidRPr="00904C8F" w:rsidRDefault="00FF31E8">
      <w:pPr>
        <w:pStyle w:val="Corpodetexto"/>
        <w:rPr>
          <w:b/>
          <w:i w:val="0"/>
          <w:sz w:val="28"/>
          <w:lang w:val="pt-PT"/>
        </w:rPr>
      </w:pPr>
    </w:p>
    <w:p w14:paraId="542E5CCC" w14:textId="77777777" w:rsidR="00FF31E8" w:rsidRPr="00904C8F" w:rsidRDefault="00FF31E8">
      <w:pPr>
        <w:pStyle w:val="Corpodetexto"/>
        <w:rPr>
          <w:b/>
          <w:i w:val="0"/>
          <w:sz w:val="28"/>
          <w:lang w:val="pt-PT"/>
        </w:rPr>
      </w:pPr>
    </w:p>
    <w:p w14:paraId="11AAE1C4" w14:textId="77777777" w:rsidR="00FF31E8" w:rsidRPr="00904C8F" w:rsidRDefault="00FF31E8">
      <w:pPr>
        <w:pStyle w:val="Corpodetexto"/>
        <w:spacing w:before="3"/>
        <w:rPr>
          <w:b/>
          <w:i w:val="0"/>
          <w:sz w:val="28"/>
          <w:lang w:val="pt-PT"/>
        </w:rPr>
      </w:pPr>
    </w:p>
    <w:p w14:paraId="63A3E601" w14:textId="7539EEF8" w:rsidR="00FF31E8" w:rsidRPr="00904C8F" w:rsidRDefault="00904C8F">
      <w:pPr>
        <w:ind w:right="717"/>
        <w:jc w:val="right"/>
        <w:rPr>
          <w:b/>
          <w:sz w:val="28"/>
          <w:lang w:val="pt-PT"/>
        </w:rPr>
      </w:pPr>
      <w:r w:rsidRPr="00904C8F">
        <w:rPr>
          <w:b/>
          <w:spacing w:val="-2"/>
          <w:sz w:val="28"/>
          <w:lang w:val="pt-PT"/>
        </w:rPr>
        <w:t>Es</w:t>
      </w:r>
      <w:r>
        <w:rPr>
          <w:b/>
          <w:spacing w:val="-2"/>
          <w:sz w:val="28"/>
          <w:lang w:val="pt-PT"/>
        </w:rPr>
        <w:t>cola Superior de Gestão e Tecnologia de Santarém</w:t>
      </w:r>
    </w:p>
    <w:p w14:paraId="21BBB159" w14:textId="77777777" w:rsidR="00FF31E8" w:rsidRPr="00904C8F" w:rsidRDefault="00FF31E8">
      <w:pPr>
        <w:pStyle w:val="Corpodetexto"/>
        <w:rPr>
          <w:b/>
          <w:i w:val="0"/>
          <w:sz w:val="28"/>
          <w:lang w:val="pt-PT"/>
        </w:rPr>
      </w:pPr>
    </w:p>
    <w:p w14:paraId="388F55E9" w14:textId="77777777" w:rsidR="00FF31E8" w:rsidRPr="00904C8F" w:rsidRDefault="00FF31E8">
      <w:pPr>
        <w:pStyle w:val="Corpodetexto"/>
        <w:rPr>
          <w:b/>
          <w:i w:val="0"/>
          <w:sz w:val="28"/>
          <w:lang w:val="pt-PT"/>
        </w:rPr>
      </w:pPr>
    </w:p>
    <w:p w14:paraId="6DDF966C" w14:textId="77777777" w:rsidR="00FF31E8" w:rsidRPr="00904C8F" w:rsidRDefault="00FF31E8">
      <w:pPr>
        <w:pStyle w:val="Corpodetexto"/>
        <w:spacing w:before="3"/>
        <w:rPr>
          <w:b/>
          <w:i w:val="0"/>
          <w:sz w:val="28"/>
          <w:lang w:val="pt-PT"/>
        </w:rPr>
      </w:pPr>
    </w:p>
    <w:p w14:paraId="359A91B7" w14:textId="74D48FE3" w:rsidR="00FF31E8" w:rsidRPr="00904C8F" w:rsidRDefault="00904C8F">
      <w:pPr>
        <w:spacing w:before="1"/>
        <w:ind w:right="716"/>
        <w:jc w:val="right"/>
        <w:rPr>
          <w:b/>
          <w:sz w:val="28"/>
          <w:lang w:val="pt-PT"/>
        </w:rPr>
      </w:pPr>
      <w:r w:rsidRPr="00904C8F">
        <w:rPr>
          <w:b/>
          <w:sz w:val="28"/>
          <w:lang w:val="pt-PT"/>
        </w:rPr>
        <w:t>26/12/2025</w:t>
      </w:r>
    </w:p>
    <w:p w14:paraId="05D4E34A" w14:textId="77777777" w:rsidR="00FF31E8" w:rsidRPr="00904C8F" w:rsidRDefault="00FF31E8">
      <w:pPr>
        <w:pStyle w:val="Corpodetexto"/>
        <w:rPr>
          <w:b/>
          <w:i w:val="0"/>
          <w:sz w:val="20"/>
          <w:lang w:val="pt-PT"/>
        </w:rPr>
      </w:pPr>
    </w:p>
    <w:p w14:paraId="53203E23" w14:textId="77777777" w:rsidR="00FF31E8" w:rsidRPr="00904C8F" w:rsidRDefault="00FF31E8">
      <w:pPr>
        <w:pStyle w:val="Corpodetexto"/>
        <w:rPr>
          <w:b/>
          <w:i w:val="0"/>
          <w:sz w:val="20"/>
          <w:lang w:val="pt-PT"/>
        </w:rPr>
      </w:pPr>
    </w:p>
    <w:p w14:paraId="16FC9DA8" w14:textId="77777777" w:rsidR="00FF31E8" w:rsidRPr="00904C8F" w:rsidRDefault="00FF31E8">
      <w:pPr>
        <w:pStyle w:val="Corpodetexto"/>
        <w:rPr>
          <w:b/>
          <w:i w:val="0"/>
          <w:sz w:val="20"/>
          <w:lang w:val="pt-PT"/>
        </w:rPr>
      </w:pPr>
    </w:p>
    <w:p w14:paraId="743900CF" w14:textId="77777777" w:rsidR="00FF31E8" w:rsidRPr="00904C8F" w:rsidRDefault="00FF31E8">
      <w:pPr>
        <w:pStyle w:val="Corpodetexto"/>
        <w:rPr>
          <w:b/>
          <w:i w:val="0"/>
          <w:sz w:val="20"/>
          <w:lang w:val="pt-PT"/>
        </w:rPr>
      </w:pPr>
    </w:p>
    <w:p w14:paraId="49E0E9AE" w14:textId="77777777" w:rsidR="00FF31E8" w:rsidRPr="00904C8F" w:rsidRDefault="00FF31E8">
      <w:pPr>
        <w:pStyle w:val="Corpodetexto"/>
        <w:rPr>
          <w:b/>
          <w:i w:val="0"/>
          <w:sz w:val="20"/>
          <w:lang w:val="pt-PT"/>
        </w:rPr>
      </w:pPr>
    </w:p>
    <w:p w14:paraId="54718204" w14:textId="77777777" w:rsidR="00FF31E8" w:rsidRPr="00904C8F" w:rsidRDefault="00FF31E8">
      <w:pPr>
        <w:pStyle w:val="Corpodetexto"/>
        <w:rPr>
          <w:b/>
          <w:i w:val="0"/>
          <w:sz w:val="20"/>
          <w:lang w:val="pt-PT"/>
        </w:rPr>
      </w:pPr>
    </w:p>
    <w:p w14:paraId="2195AA13" w14:textId="77777777" w:rsidR="00FF31E8" w:rsidRPr="00904C8F" w:rsidRDefault="00FF31E8">
      <w:pPr>
        <w:pStyle w:val="Corpodetexto"/>
        <w:rPr>
          <w:b/>
          <w:i w:val="0"/>
          <w:sz w:val="20"/>
          <w:lang w:val="pt-PT"/>
        </w:rPr>
      </w:pPr>
    </w:p>
    <w:p w14:paraId="05AA4D7C" w14:textId="77777777" w:rsidR="00FF31E8" w:rsidRPr="00904C8F" w:rsidRDefault="00FF31E8">
      <w:pPr>
        <w:pStyle w:val="Corpodetexto"/>
        <w:rPr>
          <w:b/>
          <w:i w:val="0"/>
          <w:sz w:val="20"/>
          <w:lang w:val="pt-PT"/>
        </w:rPr>
      </w:pPr>
    </w:p>
    <w:p w14:paraId="716B3276" w14:textId="77777777" w:rsidR="00FF31E8" w:rsidRPr="00904C8F" w:rsidRDefault="00FF31E8">
      <w:pPr>
        <w:pStyle w:val="Corpodetexto"/>
        <w:rPr>
          <w:b/>
          <w:i w:val="0"/>
          <w:sz w:val="20"/>
          <w:lang w:val="pt-PT"/>
        </w:rPr>
      </w:pPr>
    </w:p>
    <w:p w14:paraId="387BBD59" w14:textId="77777777" w:rsidR="00FF31E8" w:rsidRPr="00904C8F" w:rsidRDefault="00FF31E8">
      <w:pPr>
        <w:pStyle w:val="Corpodetexto"/>
        <w:rPr>
          <w:b/>
          <w:i w:val="0"/>
          <w:sz w:val="20"/>
          <w:lang w:val="pt-PT"/>
        </w:rPr>
      </w:pPr>
    </w:p>
    <w:p w14:paraId="7E1BC922" w14:textId="77777777" w:rsidR="00FF31E8" w:rsidRPr="00904C8F" w:rsidRDefault="00FF31E8">
      <w:pPr>
        <w:pStyle w:val="Corpodetexto"/>
        <w:rPr>
          <w:b/>
          <w:i w:val="0"/>
          <w:sz w:val="20"/>
          <w:lang w:val="pt-PT"/>
        </w:rPr>
      </w:pPr>
    </w:p>
    <w:p w14:paraId="0B001A56" w14:textId="77777777" w:rsidR="00FF31E8" w:rsidRPr="00904C8F" w:rsidRDefault="00FF31E8">
      <w:pPr>
        <w:pStyle w:val="Corpodetexto"/>
        <w:rPr>
          <w:b/>
          <w:i w:val="0"/>
          <w:sz w:val="20"/>
          <w:lang w:val="pt-PT"/>
        </w:rPr>
      </w:pPr>
    </w:p>
    <w:p w14:paraId="1DFF07D2" w14:textId="77777777" w:rsidR="00FF31E8" w:rsidRPr="00904C8F" w:rsidRDefault="00FF31E8">
      <w:pPr>
        <w:pStyle w:val="Corpodetexto"/>
        <w:spacing w:before="192"/>
        <w:rPr>
          <w:b/>
          <w:i w:val="0"/>
          <w:sz w:val="20"/>
          <w:lang w:val="pt-PT"/>
        </w:rPr>
      </w:pPr>
    </w:p>
    <w:p w14:paraId="5BDBCE11" w14:textId="77777777" w:rsidR="00FF31E8" w:rsidRDefault="00000000">
      <w:pPr>
        <w:ind w:left="703"/>
        <w:rPr>
          <w:rFonts w:ascii="Times New Roman" w:hAnsi="Times New Roman"/>
          <w:b/>
          <w:i/>
          <w:sz w:val="20"/>
        </w:rPr>
      </w:pPr>
      <w:r>
        <w:rPr>
          <w:rFonts w:ascii="Times New Roman" w:hAnsi="Times New Roman"/>
          <w:b/>
          <w:i/>
          <w:sz w:val="20"/>
        </w:rPr>
        <w:t>Copyright</w:t>
      </w:r>
      <w:r>
        <w:rPr>
          <w:rFonts w:ascii="Times New Roman" w:hAnsi="Times New Roman"/>
          <w:b/>
          <w:i/>
          <w:spacing w:val="-4"/>
          <w:sz w:val="20"/>
        </w:rPr>
        <w:t xml:space="preserve"> </w:t>
      </w:r>
      <w:r>
        <w:rPr>
          <w:rFonts w:ascii="Times New Roman" w:hAnsi="Times New Roman"/>
          <w:b/>
          <w:i/>
          <w:sz w:val="20"/>
        </w:rPr>
        <w:t>©</w:t>
      </w:r>
      <w:r>
        <w:rPr>
          <w:rFonts w:ascii="Times New Roman" w:hAnsi="Times New Roman"/>
          <w:b/>
          <w:i/>
          <w:spacing w:val="-1"/>
          <w:sz w:val="20"/>
        </w:rPr>
        <w:t xml:space="preserve"> </w:t>
      </w:r>
      <w:r>
        <w:rPr>
          <w:rFonts w:ascii="Times New Roman" w:hAnsi="Times New Roman"/>
          <w:b/>
          <w:i/>
          <w:sz w:val="20"/>
        </w:rPr>
        <w:t>1999</w:t>
      </w:r>
      <w:r>
        <w:rPr>
          <w:rFonts w:ascii="Times New Roman" w:hAnsi="Times New Roman"/>
          <w:b/>
          <w:i/>
          <w:spacing w:val="-2"/>
          <w:sz w:val="20"/>
        </w:rPr>
        <w:t xml:space="preserve"> </w:t>
      </w:r>
      <w:r>
        <w:rPr>
          <w:rFonts w:ascii="Times New Roman" w:hAnsi="Times New Roman"/>
          <w:b/>
          <w:i/>
          <w:sz w:val="20"/>
        </w:rPr>
        <w:t>by</w:t>
      </w:r>
      <w:r>
        <w:rPr>
          <w:rFonts w:ascii="Times New Roman" w:hAnsi="Times New Roman"/>
          <w:b/>
          <w:i/>
          <w:spacing w:val="-4"/>
          <w:sz w:val="20"/>
        </w:rPr>
        <w:t xml:space="preserve"> </w:t>
      </w:r>
      <w:r>
        <w:rPr>
          <w:rFonts w:ascii="Times New Roman" w:hAnsi="Times New Roman"/>
          <w:b/>
          <w:i/>
          <w:sz w:val="20"/>
        </w:rPr>
        <w:t>Karl</w:t>
      </w:r>
      <w:r>
        <w:rPr>
          <w:rFonts w:ascii="Times New Roman" w:hAnsi="Times New Roman"/>
          <w:b/>
          <w:i/>
          <w:spacing w:val="-4"/>
          <w:sz w:val="20"/>
        </w:rPr>
        <w:t xml:space="preserve"> </w:t>
      </w:r>
      <w:r>
        <w:rPr>
          <w:rFonts w:ascii="Times New Roman" w:hAnsi="Times New Roman"/>
          <w:b/>
          <w:i/>
          <w:sz w:val="20"/>
        </w:rPr>
        <w:t>E.</w:t>
      </w:r>
      <w:r>
        <w:rPr>
          <w:rFonts w:ascii="Times New Roman" w:hAnsi="Times New Roman"/>
          <w:b/>
          <w:i/>
          <w:spacing w:val="-3"/>
          <w:sz w:val="20"/>
        </w:rPr>
        <w:t xml:space="preserve"> </w:t>
      </w:r>
      <w:r>
        <w:rPr>
          <w:rFonts w:ascii="Times New Roman" w:hAnsi="Times New Roman"/>
          <w:b/>
          <w:i/>
          <w:sz w:val="20"/>
        </w:rPr>
        <w:t>Wiegers.</w:t>
      </w:r>
      <w:r>
        <w:rPr>
          <w:rFonts w:ascii="Times New Roman" w:hAnsi="Times New Roman"/>
          <w:b/>
          <w:i/>
          <w:spacing w:val="-3"/>
          <w:sz w:val="20"/>
        </w:rPr>
        <w:t xml:space="preserve"> </w:t>
      </w:r>
      <w:r>
        <w:rPr>
          <w:rFonts w:ascii="Times New Roman" w:hAnsi="Times New Roman"/>
          <w:b/>
          <w:i/>
          <w:sz w:val="20"/>
        </w:rPr>
        <w:t>Permission</w:t>
      </w:r>
      <w:r>
        <w:rPr>
          <w:rFonts w:ascii="Times New Roman" w:hAnsi="Times New Roman"/>
          <w:b/>
          <w:i/>
          <w:spacing w:val="-3"/>
          <w:sz w:val="20"/>
        </w:rPr>
        <w:t xml:space="preserve"> </w:t>
      </w:r>
      <w:r>
        <w:rPr>
          <w:rFonts w:ascii="Times New Roman" w:hAnsi="Times New Roman"/>
          <w:b/>
          <w:i/>
          <w:sz w:val="20"/>
        </w:rPr>
        <w:t>is</w:t>
      </w:r>
      <w:r>
        <w:rPr>
          <w:rFonts w:ascii="Times New Roman" w:hAnsi="Times New Roman"/>
          <w:b/>
          <w:i/>
          <w:spacing w:val="-4"/>
          <w:sz w:val="20"/>
        </w:rPr>
        <w:t xml:space="preserve"> </w:t>
      </w:r>
      <w:r>
        <w:rPr>
          <w:rFonts w:ascii="Times New Roman" w:hAnsi="Times New Roman"/>
          <w:b/>
          <w:i/>
          <w:sz w:val="20"/>
        </w:rPr>
        <w:t>granted</w:t>
      </w:r>
      <w:r>
        <w:rPr>
          <w:rFonts w:ascii="Times New Roman" w:hAnsi="Times New Roman"/>
          <w:b/>
          <w:i/>
          <w:spacing w:val="-2"/>
          <w:sz w:val="20"/>
        </w:rPr>
        <w:t xml:space="preserve"> </w:t>
      </w:r>
      <w:r>
        <w:rPr>
          <w:rFonts w:ascii="Times New Roman" w:hAnsi="Times New Roman"/>
          <w:b/>
          <w:i/>
          <w:sz w:val="20"/>
        </w:rPr>
        <w:t>to</w:t>
      </w:r>
      <w:r>
        <w:rPr>
          <w:rFonts w:ascii="Times New Roman" w:hAnsi="Times New Roman"/>
          <w:b/>
          <w:i/>
          <w:spacing w:val="-2"/>
          <w:sz w:val="20"/>
        </w:rPr>
        <w:t xml:space="preserve"> </w:t>
      </w:r>
      <w:r>
        <w:rPr>
          <w:rFonts w:ascii="Times New Roman" w:hAnsi="Times New Roman"/>
          <w:b/>
          <w:i/>
          <w:sz w:val="20"/>
        </w:rPr>
        <w:t>use,</w:t>
      </w:r>
      <w:r>
        <w:rPr>
          <w:rFonts w:ascii="Times New Roman" w:hAnsi="Times New Roman"/>
          <w:b/>
          <w:i/>
          <w:spacing w:val="-3"/>
          <w:sz w:val="20"/>
        </w:rPr>
        <w:t xml:space="preserve"> </w:t>
      </w:r>
      <w:r>
        <w:rPr>
          <w:rFonts w:ascii="Times New Roman" w:hAnsi="Times New Roman"/>
          <w:b/>
          <w:i/>
          <w:sz w:val="20"/>
        </w:rPr>
        <w:t>modify,</w:t>
      </w:r>
      <w:r>
        <w:rPr>
          <w:rFonts w:ascii="Times New Roman" w:hAnsi="Times New Roman"/>
          <w:b/>
          <w:i/>
          <w:spacing w:val="-2"/>
          <w:sz w:val="20"/>
        </w:rPr>
        <w:t xml:space="preserve"> </w:t>
      </w:r>
      <w:r>
        <w:rPr>
          <w:rFonts w:ascii="Times New Roman" w:hAnsi="Times New Roman"/>
          <w:b/>
          <w:i/>
          <w:sz w:val="20"/>
        </w:rPr>
        <w:t>and</w:t>
      </w:r>
      <w:r>
        <w:rPr>
          <w:rFonts w:ascii="Times New Roman" w:hAnsi="Times New Roman"/>
          <w:b/>
          <w:i/>
          <w:spacing w:val="-2"/>
          <w:sz w:val="20"/>
        </w:rPr>
        <w:t xml:space="preserve"> </w:t>
      </w:r>
      <w:r>
        <w:rPr>
          <w:rFonts w:ascii="Times New Roman" w:hAnsi="Times New Roman"/>
          <w:b/>
          <w:i/>
          <w:sz w:val="20"/>
        </w:rPr>
        <w:t>distribute</w:t>
      </w:r>
      <w:r>
        <w:rPr>
          <w:rFonts w:ascii="Times New Roman" w:hAnsi="Times New Roman"/>
          <w:b/>
          <w:i/>
          <w:spacing w:val="-3"/>
          <w:sz w:val="20"/>
        </w:rPr>
        <w:t xml:space="preserve"> </w:t>
      </w:r>
      <w:r>
        <w:rPr>
          <w:rFonts w:ascii="Times New Roman" w:hAnsi="Times New Roman"/>
          <w:b/>
          <w:i/>
          <w:sz w:val="20"/>
        </w:rPr>
        <w:t>this</w:t>
      </w:r>
      <w:r>
        <w:rPr>
          <w:rFonts w:ascii="Times New Roman" w:hAnsi="Times New Roman"/>
          <w:b/>
          <w:i/>
          <w:spacing w:val="-5"/>
          <w:sz w:val="20"/>
        </w:rPr>
        <w:t xml:space="preserve"> </w:t>
      </w:r>
      <w:r>
        <w:rPr>
          <w:rFonts w:ascii="Times New Roman" w:hAnsi="Times New Roman"/>
          <w:b/>
          <w:i/>
          <w:spacing w:val="-2"/>
          <w:sz w:val="20"/>
        </w:rPr>
        <w:t>document.</w:t>
      </w:r>
    </w:p>
    <w:p w14:paraId="1A7D46A8" w14:textId="77777777" w:rsidR="00FF31E8" w:rsidRDefault="00FF31E8">
      <w:pPr>
        <w:rPr>
          <w:rFonts w:ascii="Times New Roman" w:hAnsi="Times New Roman"/>
          <w:b/>
          <w:i/>
          <w:sz w:val="20"/>
        </w:rPr>
        <w:sectPr w:rsidR="00FF31E8">
          <w:type w:val="continuous"/>
          <w:pgSz w:w="12240" w:h="15840"/>
          <w:pgMar w:top="1680" w:right="720" w:bottom="280" w:left="1080" w:header="720" w:footer="720" w:gutter="0"/>
          <w:cols w:space="720"/>
        </w:sectPr>
      </w:pPr>
    </w:p>
    <w:p w14:paraId="530C64C3" w14:textId="77777777" w:rsidR="00FF31E8" w:rsidRDefault="00000000">
      <w:pPr>
        <w:pStyle w:val="Ttulo1"/>
        <w:spacing w:before="197"/>
        <w:ind w:left="360" w:firstLine="0"/>
      </w:pPr>
      <w:bookmarkStart w:id="0" w:name="_TOC_250033"/>
      <w:r>
        <w:lastRenderedPageBreak/>
        <w:t>Table</w:t>
      </w:r>
      <w:r>
        <w:rPr>
          <w:spacing w:val="1"/>
        </w:rPr>
        <w:t xml:space="preserve"> </w:t>
      </w:r>
      <w:r>
        <w:t xml:space="preserve">of </w:t>
      </w:r>
      <w:bookmarkEnd w:id="0"/>
      <w:r>
        <w:rPr>
          <w:spacing w:val="-2"/>
        </w:rPr>
        <w:t>Contents</w:t>
      </w:r>
    </w:p>
    <w:sdt>
      <w:sdtPr>
        <w:rPr>
          <w:rFonts w:ascii="Arial" w:eastAsia="Arial" w:hAnsi="Arial" w:cs="Arial"/>
          <w:b w:val="0"/>
          <w:bCs w:val="0"/>
          <w:sz w:val="22"/>
          <w:szCs w:val="22"/>
        </w:rPr>
        <w:id w:val="-1288347788"/>
        <w:docPartObj>
          <w:docPartGallery w:val="Table of Contents"/>
          <w:docPartUnique/>
        </w:docPartObj>
      </w:sdtPr>
      <w:sdtContent>
        <w:p w14:paraId="1D825C7E" w14:textId="77777777" w:rsidR="00FF31E8" w:rsidRDefault="00000000">
          <w:pPr>
            <w:pStyle w:val="ndice1"/>
            <w:tabs>
              <w:tab w:val="right" w:leader="dot" w:pos="9721"/>
            </w:tabs>
            <w:spacing w:before="255"/>
            <w:ind w:left="360" w:firstLine="0"/>
          </w:pPr>
          <w:r>
            <w:fldChar w:fldCharType="begin"/>
          </w:r>
          <w:r>
            <w:instrText xml:space="preserve">TOC \o "1-2" \h \z \u </w:instrText>
          </w:r>
          <w:r>
            <w:fldChar w:fldCharType="separate"/>
          </w:r>
          <w:hyperlink w:anchor="_TOC_250033" w:history="1">
            <w:r>
              <w:t>Table</w:t>
            </w:r>
            <w:r>
              <w:rPr>
                <w:spacing w:val="-4"/>
              </w:rPr>
              <w:t xml:space="preserve"> </w:t>
            </w:r>
            <w:r>
              <w:t>of</w:t>
            </w:r>
            <w:r>
              <w:rPr>
                <w:spacing w:val="-2"/>
              </w:rPr>
              <w:t xml:space="preserve"> Contents</w:t>
            </w:r>
            <w:r>
              <w:rPr>
                <w:b w:val="0"/>
              </w:rPr>
              <w:tab/>
            </w:r>
            <w:r>
              <w:rPr>
                <w:spacing w:val="-5"/>
              </w:rPr>
              <w:t>ii</w:t>
            </w:r>
          </w:hyperlink>
        </w:p>
        <w:p w14:paraId="2D230479" w14:textId="77777777" w:rsidR="00FF31E8" w:rsidRDefault="00000000">
          <w:pPr>
            <w:pStyle w:val="ndice1"/>
            <w:tabs>
              <w:tab w:val="right" w:leader="dot" w:pos="9721"/>
            </w:tabs>
            <w:ind w:left="360" w:firstLine="0"/>
          </w:pPr>
          <w:hyperlink w:anchor="_TOC_250032" w:history="1">
            <w:r>
              <w:t>Revision</w:t>
            </w:r>
            <w:r>
              <w:rPr>
                <w:spacing w:val="-7"/>
              </w:rPr>
              <w:t xml:space="preserve"> </w:t>
            </w:r>
            <w:r>
              <w:rPr>
                <w:spacing w:val="-2"/>
              </w:rPr>
              <w:t>History</w:t>
            </w:r>
            <w:r>
              <w:rPr>
                <w:b w:val="0"/>
              </w:rPr>
              <w:tab/>
            </w:r>
            <w:r>
              <w:rPr>
                <w:spacing w:val="-5"/>
              </w:rPr>
              <w:t>ii</w:t>
            </w:r>
          </w:hyperlink>
        </w:p>
        <w:p w14:paraId="336F605D" w14:textId="77777777" w:rsidR="00FF31E8" w:rsidRDefault="00000000">
          <w:pPr>
            <w:pStyle w:val="ndice1"/>
            <w:numPr>
              <w:ilvl w:val="0"/>
              <w:numId w:val="2"/>
            </w:numPr>
            <w:tabs>
              <w:tab w:val="left" w:pos="719"/>
              <w:tab w:val="right" w:leader="dot" w:pos="9721"/>
            </w:tabs>
            <w:spacing w:line="258" w:lineRule="exact"/>
            <w:ind w:left="719" w:hanging="359"/>
          </w:pPr>
          <w:hyperlink w:anchor="_TOC_250031" w:history="1">
            <w:r>
              <w:rPr>
                <w:spacing w:val="-2"/>
              </w:rPr>
              <w:t>Introduction</w:t>
            </w:r>
            <w:r>
              <w:rPr>
                <w:b w:val="0"/>
              </w:rPr>
              <w:tab/>
            </w:r>
            <w:r>
              <w:rPr>
                <w:spacing w:val="-10"/>
              </w:rPr>
              <w:t>1</w:t>
            </w:r>
          </w:hyperlink>
        </w:p>
        <w:p w14:paraId="52D0916C" w14:textId="77777777" w:rsidR="00FF31E8" w:rsidRDefault="00000000">
          <w:pPr>
            <w:pStyle w:val="ndice2"/>
            <w:numPr>
              <w:ilvl w:val="1"/>
              <w:numId w:val="2"/>
            </w:numPr>
            <w:tabs>
              <w:tab w:val="left" w:pos="1079"/>
              <w:tab w:val="right" w:leader="dot" w:pos="9721"/>
            </w:tabs>
            <w:spacing w:line="219" w:lineRule="exact"/>
            <w:ind w:left="1079" w:hanging="448"/>
          </w:pPr>
          <w:hyperlink w:anchor="_TOC_250030" w:history="1">
            <w:r>
              <w:rPr>
                <w:spacing w:val="-2"/>
              </w:rPr>
              <w:t>Purpose</w:t>
            </w:r>
            <w:r>
              <w:tab/>
            </w:r>
            <w:r>
              <w:rPr>
                <w:spacing w:val="-10"/>
              </w:rPr>
              <w:t>1</w:t>
            </w:r>
          </w:hyperlink>
        </w:p>
        <w:p w14:paraId="2667BA92" w14:textId="77777777" w:rsidR="00FF31E8" w:rsidRDefault="00000000">
          <w:pPr>
            <w:pStyle w:val="ndice2"/>
            <w:numPr>
              <w:ilvl w:val="1"/>
              <w:numId w:val="2"/>
            </w:numPr>
            <w:tabs>
              <w:tab w:val="left" w:pos="1079"/>
              <w:tab w:val="right" w:leader="dot" w:pos="9721"/>
            </w:tabs>
            <w:ind w:left="1079" w:hanging="448"/>
          </w:pPr>
          <w:hyperlink w:anchor="_TOC_250029" w:history="1">
            <w:r>
              <w:t>Document</w:t>
            </w:r>
            <w:r>
              <w:rPr>
                <w:spacing w:val="-3"/>
              </w:rPr>
              <w:t xml:space="preserve"> </w:t>
            </w:r>
            <w:r>
              <w:rPr>
                <w:spacing w:val="-2"/>
              </w:rPr>
              <w:t>Conventions</w:t>
            </w:r>
            <w:r>
              <w:tab/>
            </w:r>
            <w:r>
              <w:rPr>
                <w:spacing w:val="-10"/>
              </w:rPr>
              <w:t>1</w:t>
            </w:r>
          </w:hyperlink>
        </w:p>
        <w:p w14:paraId="746D40D0" w14:textId="77777777" w:rsidR="00FF31E8" w:rsidRDefault="00000000">
          <w:pPr>
            <w:pStyle w:val="ndice2"/>
            <w:numPr>
              <w:ilvl w:val="1"/>
              <w:numId w:val="2"/>
            </w:numPr>
            <w:tabs>
              <w:tab w:val="left" w:pos="1079"/>
              <w:tab w:val="right" w:leader="dot" w:pos="9721"/>
            </w:tabs>
            <w:ind w:left="1079" w:hanging="448"/>
          </w:pPr>
          <w:hyperlink w:anchor="_TOC_250028" w:history="1">
            <w:r>
              <w:t>Intended</w:t>
            </w:r>
            <w:r>
              <w:rPr>
                <w:spacing w:val="-1"/>
              </w:rPr>
              <w:t xml:space="preserve"> </w:t>
            </w:r>
            <w:r>
              <w:t>Audience and Reading</w:t>
            </w:r>
            <w:r>
              <w:rPr>
                <w:spacing w:val="-2"/>
              </w:rPr>
              <w:t xml:space="preserve"> Suggestions</w:t>
            </w:r>
            <w:r>
              <w:tab/>
            </w:r>
            <w:r>
              <w:rPr>
                <w:spacing w:val="-10"/>
              </w:rPr>
              <w:t>1</w:t>
            </w:r>
          </w:hyperlink>
        </w:p>
        <w:p w14:paraId="1E5C5A3C" w14:textId="77777777" w:rsidR="00FF31E8" w:rsidRDefault="00000000">
          <w:pPr>
            <w:pStyle w:val="ndice2"/>
            <w:numPr>
              <w:ilvl w:val="1"/>
              <w:numId w:val="2"/>
            </w:numPr>
            <w:tabs>
              <w:tab w:val="left" w:pos="1079"/>
              <w:tab w:val="right" w:leader="dot" w:pos="9721"/>
            </w:tabs>
            <w:ind w:left="1079" w:hanging="448"/>
          </w:pPr>
          <w:hyperlink w:anchor="_TOC_250027" w:history="1">
            <w:r>
              <w:t xml:space="preserve">Product </w:t>
            </w:r>
            <w:r>
              <w:rPr>
                <w:spacing w:val="-4"/>
              </w:rPr>
              <w:t>Scope</w:t>
            </w:r>
            <w:r>
              <w:tab/>
            </w:r>
            <w:r>
              <w:rPr>
                <w:spacing w:val="-10"/>
              </w:rPr>
              <w:t>1</w:t>
            </w:r>
          </w:hyperlink>
        </w:p>
        <w:p w14:paraId="57FE6E36" w14:textId="77777777" w:rsidR="00FF31E8" w:rsidRDefault="00000000">
          <w:pPr>
            <w:pStyle w:val="ndice2"/>
            <w:numPr>
              <w:ilvl w:val="1"/>
              <w:numId w:val="2"/>
            </w:numPr>
            <w:tabs>
              <w:tab w:val="left" w:pos="1079"/>
              <w:tab w:val="right" w:leader="dot" w:pos="9721"/>
            </w:tabs>
            <w:spacing w:line="237" w:lineRule="exact"/>
            <w:ind w:left="1079" w:hanging="448"/>
          </w:pPr>
          <w:hyperlink w:anchor="_TOC_250026" w:history="1">
            <w:r>
              <w:rPr>
                <w:spacing w:val="-2"/>
              </w:rPr>
              <w:t>References</w:t>
            </w:r>
            <w:r>
              <w:tab/>
            </w:r>
            <w:r>
              <w:rPr>
                <w:spacing w:val="-10"/>
              </w:rPr>
              <w:t>1</w:t>
            </w:r>
          </w:hyperlink>
        </w:p>
        <w:p w14:paraId="56D6F338" w14:textId="77777777" w:rsidR="00FF31E8" w:rsidRDefault="00000000">
          <w:pPr>
            <w:pStyle w:val="ndice1"/>
            <w:numPr>
              <w:ilvl w:val="0"/>
              <w:numId w:val="2"/>
            </w:numPr>
            <w:tabs>
              <w:tab w:val="left" w:pos="719"/>
              <w:tab w:val="right" w:leader="dot" w:pos="9721"/>
            </w:tabs>
            <w:spacing w:before="9" w:line="258" w:lineRule="exact"/>
            <w:ind w:left="719" w:hanging="359"/>
          </w:pPr>
          <w:hyperlink w:anchor="_TOC_250025" w:history="1">
            <w:r>
              <w:t>Overall</w:t>
            </w:r>
            <w:r>
              <w:rPr>
                <w:spacing w:val="-9"/>
              </w:rPr>
              <w:t xml:space="preserve"> </w:t>
            </w:r>
            <w:r>
              <w:rPr>
                <w:spacing w:val="-2"/>
              </w:rPr>
              <w:t>Description</w:t>
            </w:r>
            <w:r>
              <w:rPr>
                <w:b w:val="0"/>
              </w:rPr>
              <w:tab/>
            </w:r>
            <w:r>
              <w:rPr>
                <w:spacing w:val="-10"/>
              </w:rPr>
              <w:t>2</w:t>
            </w:r>
          </w:hyperlink>
        </w:p>
        <w:p w14:paraId="0F3D90E0" w14:textId="77777777" w:rsidR="00FF31E8" w:rsidRDefault="00000000">
          <w:pPr>
            <w:pStyle w:val="ndice2"/>
            <w:numPr>
              <w:ilvl w:val="1"/>
              <w:numId w:val="2"/>
            </w:numPr>
            <w:tabs>
              <w:tab w:val="left" w:pos="1079"/>
              <w:tab w:val="right" w:leader="dot" w:pos="9721"/>
            </w:tabs>
            <w:spacing w:line="219" w:lineRule="exact"/>
            <w:ind w:left="1079" w:hanging="448"/>
          </w:pPr>
          <w:hyperlink w:anchor="_TOC_250024" w:history="1">
            <w:r>
              <w:t>Product</w:t>
            </w:r>
            <w:r>
              <w:rPr>
                <w:spacing w:val="1"/>
              </w:rPr>
              <w:t xml:space="preserve"> </w:t>
            </w:r>
            <w:r>
              <w:rPr>
                <w:spacing w:val="-2"/>
              </w:rPr>
              <w:t>Perspective</w:t>
            </w:r>
            <w:r>
              <w:tab/>
            </w:r>
            <w:r>
              <w:rPr>
                <w:spacing w:val="-10"/>
              </w:rPr>
              <w:t>2</w:t>
            </w:r>
          </w:hyperlink>
        </w:p>
        <w:p w14:paraId="47EB9992" w14:textId="77777777" w:rsidR="00FF31E8" w:rsidRDefault="00000000">
          <w:pPr>
            <w:pStyle w:val="ndice2"/>
            <w:numPr>
              <w:ilvl w:val="1"/>
              <w:numId w:val="2"/>
            </w:numPr>
            <w:tabs>
              <w:tab w:val="left" w:pos="1079"/>
              <w:tab w:val="right" w:leader="dot" w:pos="9721"/>
            </w:tabs>
            <w:ind w:left="1079" w:hanging="448"/>
          </w:pPr>
          <w:hyperlink w:anchor="_TOC_250023" w:history="1">
            <w:r>
              <w:t>Product</w:t>
            </w:r>
            <w:r>
              <w:rPr>
                <w:spacing w:val="-1"/>
              </w:rPr>
              <w:t xml:space="preserve"> </w:t>
            </w:r>
            <w:r>
              <w:rPr>
                <w:spacing w:val="-2"/>
              </w:rPr>
              <w:t>Functions</w:t>
            </w:r>
            <w:r>
              <w:tab/>
            </w:r>
            <w:r>
              <w:rPr>
                <w:spacing w:val="-10"/>
              </w:rPr>
              <w:t>2</w:t>
            </w:r>
          </w:hyperlink>
        </w:p>
        <w:p w14:paraId="346F58B8" w14:textId="77777777" w:rsidR="00FF31E8" w:rsidRDefault="00000000">
          <w:pPr>
            <w:pStyle w:val="ndice2"/>
            <w:numPr>
              <w:ilvl w:val="1"/>
              <w:numId w:val="2"/>
            </w:numPr>
            <w:tabs>
              <w:tab w:val="left" w:pos="1079"/>
              <w:tab w:val="right" w:leader="dot" w:pos="9721"/>
            </w:tabs>
            <w:ind w:left="1079" w:hanging="448"/>
          </w:pPr>
          <w:hyperlink w:anchor="_TOC_250022" w:history="1">
            <w:r>
              <w:t>User</w:t>
            </w:r>
            <w:r>
              <w:rPr>
                <w:spacing w:val="2"/>
              </w:rPr>
              <w:t xml:space="preserve"> </w:t>
            </w:r>
            <w:r>
              <w:t>Classes</w:t>
            </w:r>
            <w:r>
              <w:rPr>
                <w:spacing w:val="1"/>
              </w:rPr>
              <w:t xml:space="preserve"> </w:t>
            </w:r>
            <w:r>
              <w:t>and</w:t>
            </w:r>
            <w:r>
              <w:rPr>
                <w:spacing w:val="1"/>
              </w:rPr>
              <w:t xml:space="preserve"> </w:t>
            </w:r>
            <w:r>
              <w:rPr>
                <w:spacing w:val="-2"/>
              </w:rPr>
              <w:t>Characteristics</w:t>
            </w:r>
            <w:r>
              <w:tab/>
            </w:r>
            <w:r>
              <w:rPr>
                <w:spacing w:val="-10"/>
              </w:rPr>
              <w:t>2</w:t>
            </w:r>
          </w:hyperlink>
        </w:p>
        <w:p w14:paraId="2EAB6D27" w14:textId="77777777" w:rsidR="00FF31E8" w:rsidRDefault="00000000">
          <w:pPr>
            <w:pStyle w:val="ndice2"/>
            <w:numPr>
              <w:ilvl w:val="1"/>
              <w:numId w:val="2"/>
            </w:numPr>
            <w:tabs>
              <w:tab w:val="left" w:pos="1079"/>
              <w:tab w:val="right" w:leader="dot" w:pos="9721"/>
            </w:tabs>
            <w:ind w:left="1079" w:hanging="448"/>
          </w:pPr>
          <w:hyperlink w:anchor="_TOC_250021" w:history="1">
            <w:r>
              <w:t xml:space="preserve">Operating </w:t>
            </w:r>
            <w:r>
              <w:rPr>
                <w:spacing w:val="-2"/>
              </w:rPr>
              <w:t>Environment</w:t>
            </w:r>
            <w:r>
              <w:tab/>
            </w:r>
            <w:r>
              <w:rPr>
                <w:spacing w:val="-10"/>
              </w:rPr>
              <w:t>2</w:t>
            </w:r>
          </w:hyperlink>
        </w:p>
        <w:p w14:paraId="018730A3" w14:textId="77777777" w:rsidR="00FF31E8" w:rsidRDefault="00000000">
          <w:pPr>
            <w:pStyle w:val="ndice2"/>
            <w:numPr>
              <w:ilvl w:val="1"/>
              <w:numId w:val="2"/>
            </w:numPr>
            <w:tabs>
              <w:tab w:val="left" w:pos="1079"/>
              <w:tab w:val="right" w:leader="dot" w:pos="9721"/>
            </w:tabs>
            <w:ind w:left="1079" w:hanging="448"/>
          </w:pPr>
          <w:hyperlink w:anchor="_TOC_250020" w:history="1">
            <w:r>
              <w:t>Design</w:t>
            </w:r>
            <w:r>
              <w:rPr>
                <w:spacing w:val="-3"/>
              </w:rPr>
              <w:t xml:space="preserve"> </w:t>
            </w:r>
            <w:r>
              <w:t>and</w:t>
            </w:r>
            <w:r>
              <w:rPr>
                <w:spacing w:val="-3"/>
              </w:rPr>
              <w:t xml:space="preserve"> </w:t>
            </w:r>
            <w:r>
              <w:t>Implementation</w:t>
            </w:r>
            <w:r>
              <w:rPr>
                <w:spacing w:val="-2"/>
              </w:rPr>
              <w:t xml:space="preserve"> Constraints</w:t>
            </w:r>
            <w:r>
              <w:tab/>
            </w:r>
            <w:r>
              <w:rPr>
                <w:spacing w:val="-10"/>
              </w:rPr>
              <w:t>2</w:t>
            </w:r>
          </w:hyperlink>
        </w:p>
        <w:p w14:paraId="3A618AEC" w14:textId="77777777" w:rsidR="00FF31E8" w:rsidRDefault="00000000">
          <w:pPr>
            <w:pStyle w:val="ndice2"/>
            <w:numPr>
              <w:ilvl w:val="1"/>
              <w:numId w:val="2"/>
            </w:numPr>
            <w:tabs>
              <w:tab w:val="left" w:pos="1079"/>
              <w:tab w:val="right" w:leader="dot" w:pos="9721"/>
            </w:tabs>
            <w:ind w:left="1079" w:hanging="448"/>
          </w:pPr>
          <w:hyperlink w:anchor="_TOC_250019" w:history="1">
            <w:r>
              <w:t>User</w:t>
            </w:r>
            <w:r>
              <w:rPr>
                <w:spacing w:val="1"/>
              </w:rPr>
              <w:t xml:space="preserve"> </w:t>
            </w:r>
            <w:r>
              <w:rPr>
                <w:spacing w:val="-2"/>
              </w:rPr>
              <w:t>Documentation</w:t>
            </w:r>
            <w:r>
              <w:tab/>
            </w:r>
            <w:r>
              <w:rPr>
                <w:spacing w:val="-10"/>
              </w:rPr>
              <w:t>2</w:t>
            </w:r>
          </w:hyperlink>
        </w:p>
        <w:p w14:paraId="4B1B51EE" w14:textId="77777777" w:rsidR="00FF31E8" w:rsidRDefault="00000000">
          <w:pPr>
            <w:pStyle w:val="ndice2"/>
            <w:numPr>
              <w:ilvl w:val="1"/>
              <w:numId w:val="2"/>
            </w:numPr>
            <w:tabs>
              <w:tab w:val="left" w:pos="1079"/>
              <w:tab w:val="right" w:leader="dot" w:pos="9721"/>
            </w:tabs>
            <w:spacing w:line="237" w:lineRule="exact"/>
            <w:ind w:left="1079" w:hanging="448"/>
          </w:pPr>
          <w:hyperlink w:anchor="_TOC_250018" w:history="1">
            <w:r>
              <w:t>Assumptions</w:t>
            </w:r>
            <w:r>
              <w:rPr>
                <w:spacing w:val="-1"/>
              </w:rPr>
              <w:t xml:space="preserve"> </w:t>
            </w:r>
            <w:r>
              <w:t xml:space="preserve">and </w:t>
            </w:r>
            <w:r>
              <w:rPr>
                <w:spacing w:val="-2"/>
              </w:rPr>
              <w:t>Dependencies</w:t>
            </w:r>
            <w:r>
              <w:tab/>
            </w:r>
            <w:r>
              <w:rPr>
                <w:spacing w:val="-10"/>
              </w:rPr>
              <w:t>3</w:t>
            </w:r>
          </w:hyperlink>
        </w:p>
        <w:p w14:paraId="722306BA" w14:textId="77777777" w:rsidR="00FF31E8" w:rsidRDefault="00000000">
          <w:pPr>
            <w:pStyle w:val="ndice1"/>
            <w:numPr>
              <w:ilvl w:val="0"/>
              <w:numId w:val="2"/>
            </w:numPr>
            <w:tabs>
              <w:tab w:val="left" w:pos="719"/>
              <w:tab w:val="right" w:leader="dot" w:pos="9721"/>
            </w:tabs>
            <w:spacing w:before="9" w:line="258" w:lineRule="exact"/>
            <w:ind w:left="719" w:hanging="359"/>
          </w:pPr>
          <w:hyperlink w:anchor="_TOC_250017" w:history="1">
            <w:r>
              <w:t>External</w:t>
            </w:r>
            <w:r>
              <w:rPr>
                <w:spacing w:val="-10"/>
              </w:rPr>
              <w:t xml:space="preserve"> </w:t>
            </w:r>
            <w:r>
              <w:t>Interface</w:t>
            </w:r>
            <w:r>
              <w:rPr>
                <w:spacing w:val="-10"/>
              </w:rPr>
              <w:t xml:space="preserve"> </w:t>
            </w:r>
            <w:r>
              <w:rPr>
                <w:spacing w:val="-2"/>
              </w:rPr>
              <w:t>Requirements</w:t>
            </w:r>
            <w:r>
              <w:rPr>
                <w:b w:val="0"/>
              </w:rPr>
              <w:tab/>
            </w:r>
            <w:r>
              <w:rPr>
                <w:spacing w:val="-10"/>
              </w:rPr>
              <w:t>3</w:t>
            </w:r>
          </w:hyperlink>
        </w:p>
        <w:p w14:paraId="44C603A8" w14:textId="77777777" w:rsidR="00FF31E8" w:rsidRDefault="00000000">
          <w:pPr>
            <w:pStyle w:val="ndice2"/>
            <w:numPr>
              <w:ilvl w:val="1"/>
              <w:numId w:val="2"/>
            </w:numPr>
            <w:tabs>
              <w:tab w:val="left" w:pos="1079"/>
              <w:tab w:val="right" w:leader="dot" w:pos="9721"/>
            </w:tabs>
            <w:spacing w:line="219" w:lineRule="exact"/>
            <w:ind w:left="1079" w:hanging="448"/>
          </w:pPr>
          <w:hyperlink w:anchor="_TOC_250016" w:history="1">
            <w:r>
              <w:t>User</w:t>
            </w:r>
            <w:r>
              <w:rPr>
                <w:spacing w:val="1"/>
              </w:rPr>
              <w:t xml:space="preserve"> </w:t>
            </w:r>
            <w:r>
              <w:rPr>
                <w:spacing w:val="-2"/>
              </w:rPr>
              <w:t>Interfaces</w:t>
            </w:r>
            <w:r>
              <w:tab/>
            </w:r>
            <w:r>
              <w:rPr>
                <w:spacing w:val="-10"/>
              </w:rPr>
              <w:t>3</w:t>
            </w:r>
          </w:hyperlink>
        </w:p>
        <w:p w14:paraId="7B87280F" w14:textId="77777777" w:rsidR="00FF31E8" w:rsidRDefault="00000000">
          <w:pPr>
            <w:pStyle w:val="ndice2"/>
            <w:numPr>
              <w:ilvl w:val="1"/>
              <w:numId w:val="2"/>
            </w:numPr>
            <w:tabs>
              <w:tab w:val="left" w:pos="1079"/>
              <w:tab w:val="right" w:leader="dot" w:pos="9721"/>
            </w:tabs>
            <w:ind w:left="1079" w:hanging="448"/>
          </w:pPr>
          <w:hyperlink w:anchor="_TOC_250015" w:history="1">
            <w:r>
              <w:t>Hardware</w:t>
            </w:r>
            <w:r>
              <w:rPr>
                <w:spacing w:val="1"/>
              </w:rPr>
              <w:t xml:space="preserve"> </w:t>
            </w:r>
            <w:r>
              <w:rPr>
                <w:spacing w:val="-2"/>
              </w:rPr>
              <w:t>Interfaces</w:t>
            </w:r>
            <w:r>
              <w:tab/>
            </w:r>
            <w:r>
              <w:rPr>
                <w:spacing w:val="-10"/>
              </w:rPr>
              <w:t>3</w:t>
            </w:r>
          </w:hyperlink>
        </w:p>
        <w:p w14:paraId="0B18B419" w14:textId="77777777" w:rsidR="00FF31E8" w:rsidRDefault="00000000">
          <w:pPr>
            <w:pStyle w:val="ndice2"/>
            <w:numPr>
              <w:ilvl w:val="1"/>
              <w:numId w:val="2"/>
            </w:numPr>
            <w:tabs>
              <w:tab w:val="left" w:pos="1079"/>
              <w:tab w:val="right" w:leader="dot" w:pos="9721"/>
            </w:tabs>
            <w:ind w:left="1079" w:hanging="448"/>
          </w:pPr>
          <w:hyperlink w:anchor="_TOC_250014" w:history="1">
            <w:r>
              <w:t>Software</w:t>
            </w:r>
            <w:r>
              <w:rPr>
                <w:spacing w:val="1"/>
              </w:rPr>
              <w:t xml:space="preserve"> </w:t>
            </w:r>
            <w:r>
              <w:rPr>
                <w:spacing w:val="-2"/>
              </w:rPr>
              <w:t>Interfaces</w:t>
            </w:r>
            <w:r>
              <w:tab/>
            </w:r>
            <w:r>
              <w:rPr>
                <w:spacing w:val="-10"/>
              </w:rPr>
              <w:t>3</w:t>
            </w:r>
          </w:hyperlink>
        </w:p>
        <w:p w14:paraId="4DC1E53E" w14:textId="77777777" w:rsidR="00FF31E8" w:rsidRDefault="00000000">
          <w:pPr>
            <w:pStyle w:val="ndice2"/>
            <w:numPr>
              <w:ilvl w:val="1"/>
              <w:numId w:val="2"/>
            </w:numPr>
            <w:tabs>
              <w:tab w:val="left" w:pos="1079"/>
              <w:tab w:val="right" w:leader="dot" w:pos="9721"/>
            </w:tabs>
            <w:spacing w:line="237" w:lineRule="exact"/>
            <w:ind w:left="1079" w:hanging="448"/>
          </w:pPr>
          <w:hyperlink w:anchor="_TOC_250013" w:history="1">
            <w:r>
              <w:t>Communications</w:t>
            </w:r>
            <w:r>
              <w:rPr>
                <w:spacing w:val="-4"/>
              </w:rPr>
              <w:t xml:space="preserve"> </w:t>
            </w:r>
            <w:r>
              <w:rPr>
                <w:spacing w:val="-2"/>
              </w:rPr>
              <w:t>Interfaces</w:t>
            </w:r>
            <w:r>
              <w:tab/>
            </w:r>
            <w:r>
              <w:rPr>
                <w:spacing w:val="-10"/>
              </w:rPr>
              <w:t>3</w:t>
            </w:r>
          </w:hyperlink>
        </w:p>
        <w:p w14:paraId="22846446" w14:textId="77777777" w:rsidR="00FF31E8" w:rsidRDefault="00000000">
          <w:pPr>
            <w:pStyle w:val="ndice1"/>
            <w:numPr>
              <w:ilvl w:val="0"/>
              <w:numId w:val="2"/>
            </w:numPr>
            <w:tabs>
              <w:tab w:val="left" w:pos="719"/>
              <w:tab w:val="right" w:leader="dot" w:pos="9721"/>
            </w:tabs>
            <w:spacing w:before="9" w:line="258" w:lineRule="exact"/>
            <w:ind w:left="719" w:hanging="359"/>
          </w:pPr>
          <w:hyperlink w:anchor="_TOC_250012" w:history="1">
            <w:r>
              <w:t>System</w:t>
            </w:r>
            <w:r>
              <w:rPr>
                <w:spacing w:val="-12"/>
              </w:rPr>
              <w:t xml:space="preserve"> </w:t>
            </w:r>
            <w:r>
              <w:rPr>
                <w:spacing w:val="-2"/>
              </w:rPr>
              <w:t>Features</w:t>
            </w:r>
            <w:r>
              <w:rPr>
                <w:b w:val="0"/>
              </w:rPr>
              <w:tab/>
            </w:r>
            <w:r>
              <w:rPr>
                <w:spacing w:val="-10"/>
              </w:rPr>
              <w:t>4</w:t>
            </w:r>
          </w:hyperlink>
        </w:p>
        <w:p w14:paraId="4C07A8B9" w14:textId="77777777" w:rsidR="00FF31E8" w:rsidRDefault="00000000">
          <w:pPr>
            <w:pStyle w:val="ndice2"/>
            <w:numPr>
              <w:ilvl w:val="1"/>
              <w:numId w:val="2"/>
            </w:numPr>
            <w:tabs>
              <w:tab w:val="left" w:pos="1079"/>
              <w:tab w:val="right" w:leader="dot" w:pos="9721"/>
            </w:tabs>
            <w:spacing w:line="219" w:lineRule="exact"/>
            <w:ind w:left="1079" w:hanging="448"/>
          </w:pPr>
          <w:hyperlink w:anchor="_TOC_250011" w:history="1">
            <w:r>
              <w:t>System</w:t>
            </w:r>
            <w:r>
              <w:rPr>
                <w:spacing w:val="-3"/>
              </w:rPr>
              <w:t xml:space="preserve"> </w:t>
            </w:r>
            <w:r>
              <w:t xml:space="preserve">Feature </w:t>
            </w:r>
            <w:r>
              <w:rPr>
                <w:spacing w:val="-10"/>
              </w:rPr>
              <w:t>1</w:t>
            </w:r>
            <w:r>
              <w:tab/>
            </w:r>
            <w:r>
              <w:rPr>
                <w:spacing w:val="-10"/>
              </w:rPr>
              <w:t>4</w:t>
            </w:r>
          </w:hyperlink>
        </w:p>
        <w:p w14:paraId="5CE08C22" w14:textId="77777777" w:rsidR="00FF31E8" w:rsidRDefault="00000000">
          <w:pPr>
            <w:pStyle w:val="ndice2"/>
            <w:numPr>
              <w:ilvl w:val="1"/>
              <w:numId w:val="2"/>
            </w:numPr>
            <w:tabs>
              <w:tab w:val="left" w:pos="1079"/>
              <w:tab w:val="right" w:leader="dot" w:pos="9721"/>
            </w:tabs>
            <w:spacing w:line="237" w:lineRule="exact"/>
            <w:ind w:left="1079" w:hanging="448"/>
          </w:pPr>
          <w:hyperlink w:anchor="_TOC_250010" w:history="1">
            <w:r>
              <w:t>System</w:t>
            </w:r>
            <w:r>
              <w:rPr>
                <w:spacing w:val="-3"/>
              </w:rPr>
              <w:t xml:space="preserve"> </w:t>
            </w:r>
            <w:r>
              <w:t>Feature 2 (and so</w:t>
            </w:r>
            <w:r>
              <w:rPr>
                <w:spacing w:val="1"/>
              </w:rPr>
              <w:t xml:space="preserve"> </w:t>
            </w:r>
            <w:r>
              <w:rPr>
                <w:spacing w:val="-5"/>
              </w:rPr>
              <w:t>on)</w:t>
            </w:r>
            <w:r>
              <w:tab/>
            </w:r>
            <w:r>
              <w:rPr>
                <w:spacing w:val="-10"/>
              </w:rPr>
              <w:t>4</w:t>
            </w:r>
          </w:hyperlink>
        </w:p>
        <w:p w14:paraId="2D6CE6C5" w14:textId="77777777" w:rsidR="00FF31E8" w:rsidRDefault="00000000">
          <w:pPr>
            <w:pStyle w:val="ndice1"/>
            <w:numPr>
              <w:ilvl w:val="0"/>
              <w:numId w:val="2"/>
            </w:numPr>
            <w:tabs>
              <w:tab w:val="left" w:pos="719"/>
              <w:tab w:val="right" w:leader="dot" w:pos="9721"/>
            </w:tabs>
            <w:spacing w:before="10" w:line="258" w:lineRule="exact"/>
            <w:ind w:left="719" w:hanging="359"/>
          </w:pPr>
          <w:hyperlink w:anchor="_TOC_250009" w:history="1">
            <w:r>
              <w:t>Other</w:t>
            </w:r>
            <w:r>
              <w:rPr>
                <w:spacing w:val="-10"/>
              </w:rPr>
              <w:t xml:space="preserve"> </w:t>
            </w:r>
            <w:r>
              <w:t>Nonfunctional</w:t>
            </w:r>
            <w:r>
              <w:rPr>
                <w:spacing w:val="-9"/>
              </w:rPr>
              <w:t xml:space="preserve"> </w:t>
            </w:r>
            <w:r>
              <w:rPr>
                <w:spacing w:val="-2"/>
              </w:rPr>
              <w:t>Requirements</w:t>
            </w:r>
            <w:r>
              <w:rPr>
                <w:b w:val="0"/>
              </w:rPr>
              <w:tab/>
            </w:r>
            <w:r>
              <w:rPr>
                <w:spacing w:val="-10"/>
              </w:rPr>
              <w:t>4</w:t>
            </w:r>
          </w:hyperlink>
        </w:p>
        <w:p w14:paraId="45DDD50E" w14:textId="77777777" w:rsidR="00FF31E8" w:rsidRDefault="00000000">
          <w:pPr>
            <w:pStyle w:val="ndice2"/>
            <w:numPr>
              <w:ilvl w:val="1"/>
              <w:numId w:val="2"/>
            </w:numPr>
            <w:tabs>
              <w:tab w:val="left" w:pos="1079"/>
              <w:tab w:val="right" w:leader="dot" w:pos="9721"/>
            </w:tabs>
            <w:spacing w:line="219" w:lineRule="exact"/>
            <w:ind w:left="1079" w:hanging="448"/>
          </w:pPr>
          <w:hyperlink w:anchor="_TOC_250008" w:history="1">
            <w:r>
              <w:t>Performance</w:t>
            </w:r>
            <w:r>
              <w:rPr>
                <w:spacing w:val="-3"/>
              </w:rPr>
              <w:t xml:space="preserve"> </w:t>
            </w:r>
            <w:r>
              <w:rPr>
                <w:spacing w:val="-2"/>
              </w:rPr>
              <w:t>Requirements</w:t>
            </w:r>
            <w:r>
              <w:tab/>
            </w:r>
            <w:r>
              <w:rPr>
                <w:spacing w:val="-10"/>
              </w:rPr>
              <w:t>4</w:t>
            </w:r>
          </w:hyperlink>
        </w:p>
        <w:p w14:paraId="6A434A7B" w14:textId="77777777" w:rsidR="00FF31E8" w:rsidRDefault="00000000">
          <w:pPr>
            <w:pStyle w:val="ndice2"/>
            <w:numPr>
              <w:ilvl w:val="1"/>
              <w:numId w:val="2"/>
            </w:numPr>
            <w:tabs>
              <w:tab w:val="left" w:pos="1079"/>
              <w:tab w:val="right" w:leader="dot" w:pos="9721"/>
            </w:tabs>
            <w:ind w:left="1079" w:hanging="448"/>
          </w:pPr>
          <w:hyperlink w:anchor="_TOC_250007" w:history="1">
            <w:r>
              <w:t>Safety</w:t>
            </w:r>
            <w:r>
              <w:rPr>
                <w:spacing w:val="-1"/>
              </w:rPr>
              <w:t xml:space="preserve"> </w:t>
            </w:r>
            <w:r>
              <w:rPr>
                <w:spacing w:val="-2"/>
              </w:rPr>
              <w:t>Requirements</w:t>
            </w:r>
            <w:r>
              <w:tab/>
            </w:r>
            <w:r>
              <w:rPr>
                <w:spacing w:val="-10"/>
              </w:rPr>
              <w:t>5</w:t>
            </w:r>
          </w:hyperlink>
        </w:p>
        <w:p w14:paraId="328D4D11" w14:textId="77777777" w:rsidR="00FF31E8" w:rsidRDefault="00000000">
          <w:pPr>
            <w:pStyle w:val="ndice2"/>
            <w:numPr>
              <w:ilvl w:val="1"/>
              <w:numId w:val="2"/>
            </w:numPr>
            <w:tabs>
              <w:tab w:val="left" w:pos="1079"/>
              <w:tab w:val="right" w:leader="dot" w:pos="9721"/>
            </w:tabs>
            <w:ind w:left="1079" w:hanging="448"/>
          </w:pPr>
          <w:hyperlink w:anchor="_TOC_250006" w:history="1">
            <w:r>
              <w:t>Security</w:t>
            </w:r>
            <w:r>
              <w:rPr>
                <w:spacing w:val="1"/>
              </w:rPr>
              <w:t xml:space="preserve"> </w:t>
            </w:r>
            <w:r>
              <w:rPr>
                <w:spacing w:val="-2"/>
              </w:rPr>
              <w:t>Requirements</w:t>
            </w:r>
            <w:r>
              <w:tab/>
            </w:r>
            <w:r>
              <w:rPr>
                <w:spacing w:val="-10"/>
              </w:rPr>
              <w:t>5</w:t>
            </w:r>
          </w:hyperlink>
        </w:p>
        <w:p w14:paraId="71D24CBB" w14:textId="77777777" w:rsidR="00FF31E8" w:rsidRDefault="00000000">
          <w:pPr>
            <w:pStyle w:val="ndice2"/>
            <w:numPr>
              <w:ilvl w:val="1"/>
              <w:numId w:val="2"/>
            </w:numPr>
            <w:tabs>
              <w:tab w:val="left" w:pos="1079"/>
              <w:tab w:val="right" w:leader="dot" w:pos="9721"/>
            </w:tabs>
            <w:ind w:left="1079" w:hanging="448"/>
          </w:pPr>
          <w:hyperlink w:anchor="_TOC_250005" w:history="1">
            <w:r>
              <w:t>Software</w:t>
            </w:r>
            <w:r>
              <w:rPr>
                <w:spacing w:val="1"/>
              </w:rPr>
              <w:t xml:space="preserve"> </w:t>
            </w:r>
            <w:r>
              <w:t xml:space="preserve">Quality </w:t>
            </w:r>
            <w:r>
              <w:rPr>
                <w:spacing w:val="-2"/>
              </w:rPr>
              <w:t>Attributes</w:t>
            </w:r>
            <w:r>
              <w:tab/>
            </w:r>
            <w:r>
              <w:rPr>
                <w:spacing w:val="-10"/>
              </w:rPr>
              <w:t>5</w:t>
            </w:r>
          </w:hyperlink>
        </w:p>
        <w:p w14:paraId="2BD68DAF" w14:textId="77777777" w:rsidR="00FF31E8" w:rsidRDefault="00000000">
          <w:pPr>
            <w:pStyle w:val="ndice2"/>
            <w:numPr>
              <w:ilvl w:val="1"/>
              <w:numId w:val="2"/>
            </w:numPr>
            <w:tabs>
              <w:tab w:val="left" w:pos="1079"/>
              <w:tab w:val="right" w:leader="dot" w:pos="9721"/>
            </w:tabs>
            <w:spacing w:line="237" w:lineRule="exact"/>
            <w:ind w:left="1079" w:hanging="448"/>
          </w:pPr>
          <w:hyperlink w:anchor="_TOC_250004" w:history="1">
            <w:r>
              <w:t>Business</w:t>
            </w:r>
            <w:r>
              <w:rPr>
                <w:spacing w:val="1"/>
              </w:rPr>
              <w:t xml:space="preserve"> </w:t>
            </w:r>
            <w:r>
              <w:rPr>
                <w:spacing w:val="-2"/>
              </w:rPr>
              <w:t>Rules</w:t>
            </w:r>
            <w:r>
              <w:tab/>
            </w:r>
            <w:r>
              <w:rPr>
                <w:spacing w:val="-10"/>
              </w:rPr>
              <w:t>5</w:t>
            </w:r>
          </w:hyperlink>
        </w:p>
        <w:p w14:paraId="61062DD7" w14:textId="77777777" w:rsidR="00FF31E8" w:rsidRDefault="00000000">
          <w:pPr>
            <w:pStyle w:val="ndice1"/>
            <w:numPr>
              <w:ilvl w:val="0"/>
              <w:numId w:val="2"/>
            </w:numPr>
            <w:tabs>
              <w:tab w:val="left" w:pos="719"/>
              <w:tab w:val="right" w:leader="dot" w:pos="9721"/>
            </w:tabs>
            <w:spacing w:before="9"/>
            <w:ind w:left="719" w:hanging="359"/>
          </w:pPr>
          <w:hyperlink w:anchor="_TOC_250003" w:history="1">
            <w:r>
              <w:t>Other</w:t>
            </w:r>
            <w:r>
              <w:rPr>
                <w:spacing w:val="-8"/>
              </w:rPr>
              <w:t xml:space="preserve"> </w:t>
            </w:r>
            <w:r>
              <w:rPr>
                <w:spacing w:val="-2"/>
              </w:rPr>
              <w:t>Requirements</w:t>
            </w:r>
            <w:r>
              <w:rPr>
                <w:b w:val="0"/>
              </w:rPr>
              <w:tab/>
            </w:r>
            <w:r>
              <w:rPr>
                <w:spacing w:val="-10"/>
              </w:rPr>
              <w:t>5</w:t>
            </w:r>
          </w:hyperlink>
        </w:p>
        <w:p w14:paraId="451984F2" w14:textId="77777777" w:rsidR="00FF31E8" w:rsidRDefault="00000000">
          <w:pPr>
            <w:pStyle w:val="ndice1"/>
            <w:tabs>
              <w:tab w:val="right" w:leader="dot" w:pos="9721"/>
            </w:tabs>
            <w:ind w:left="360" w:firstLine="0"/>
          </w:pPr>
          <w:hyperlink w:anchor="_TOC_250002" w:history="1">
            <w:r>
              <w:t>Appendix</w:t>
            </w:r>
            <w:r>
              <w:rPr>
                <w:spacing w:val="-6"/>
              </w:rPr>
              <w:t xml:space="preserve"> </w:t>
            </w:r>
            <w:r>
              <w:t>A:</w:t>
            </w:r>
            <w:r>
              <w:rPr>
                <w:spacing w:val="-6"/>
              </w:rPr>
              <w:t xml:space="preserve"> </w:t>
            </w:r>
            <w:r>
              <w:rPr>
                <w:spacing w:val="-2"/>
              </w:rPr>
              <w:t>Glossary</w:t>
            </w:r>
            <w:r>
              <w:rPr>
                <w:b w:val="0"/>
              </w:rPr>
              <w:tab/>
            </w:r>
            <w:r>
              <w:rPr>
                <w:spacing w:val="-10"/>
              </w:rPr>
              <w:t>5</w:t>
            </w:r>
          </w:hyperlink>
        </w:p>
        <w:p w14:paraId="7F0E0AB5" w14:textId="77777777" w:rsidR="00FF31E8" w:rsidRDefault="00000000">
          <w:pPr>
            <w:pStyle w:val="ndice1"/>
            <w:tabs>
              <w:tab w:val="right" w:leader="dot" w:pos="9720"/>
            </w:tabs>
            <w:spacing w:before="4"/>
            <w:ind w:left="360" w:firstLine="0"/>
          </w:pPr>
          <w:hyperlink w:anchor="_TOC_250001" w:history="1">
            <w:r>
              <w:t>Appendix</w:t>
            </w:r>
            <w:r>
              <w:rPr>
                <w:spacing w:val="-6"/>
              </w:rPr>
              <w:t xml:space="preserve"> </w:t>
            </w:r>
            <w:r>
              <w:t>B:</w:t>
            </w:r>
            <w:r>
              <w:rPr>
                <w:spacing w:val="-6"/>
              </w:rPr>
              <w:t xml:space="preserve"> </w:t>
            </w:r>
            <w:r>
              <w:t>Analysis</w:t>
            </w:r>
            <w:r>
              <w:rPr>
                <w:spacing w:val="-6"/>
              </w:rPr>
              <w:t xml:space="preserve"> </w:t>
            </w:r>
            <w:r>
              <w:rPr>
                <w:spacing w:val="-2"/>
              </w:rPr>
              <w:t>Models</w:t>
            </w:r>
            <w:r>
              <w:rPr>
                <w:b w:val="0"/>
              </w:rPr>
              <w:tab/>
            </w:r>
            <w:r>
              <w:rPr>
                <w:spacing w:val="-10"/>
              </w:rPr>
              <w:t>5</w:t>
            </w:r>
          </w:hyperlink>
        </w:p>
        <w:p w14:paraId="58BDB6F1" w14:textId="77777777" w:rsidR="00FF31E8" w:rsidRDefault="00000000">
          <w:pPr>
            <w:pStyle w:val="ndice1"/>
            <w:tabs>
              <w:tab w:val="right" w:leader="dot" w:pos="9721"/>
            </w:tabs>
            <w:ind w:left="360" w:firstLine="0"/>
          </w:pPr>
          <w:hyperlink w:anchor="_TOC_250000" w:history="1">
            <w:r>
              <w:t>Appendix</w:t>
            </w:r>
            <w:r>
              <w:rPr>
                <w:spacing w:val="-7"/>
              </w:rPr>
              <w:t xml:space="preserve"> </w:t>
            </w:r>
            <w:r>
              <w:t>C:</w:t>
            </w:r>
            <w:r>
              <w:rPr>
                <w:spacing w:val="-8"/>
              </w:rPr>
              <w:t xml:space="preserve"> </w:t>
            </w:r>
            <w:r>
              <w:t>To</w:t>
            </w:r>
            <w:r>
              <w:rPr>
                <w:spacing w:val="-7"/>
              </w:rPr>
              <w:t xml:space="preserve"> </w:t>
            </w:r>
            <w:r>
              <w:t>Be</w:t>
            </w:r>
            <w:r>
              <w:rPr>
                <w:spacing w:val="-7"/>
              </w:rPr>
              <w:t xml:space="preserve"> </w:t>
            </w:r>
            <w:r>
              <w:t>Determined</w:t>
            </w:r>
            <w:r>
              <w:rPr>
                <w:spacing w:val="-7"/>
              </w:rPr>
              <w:t xml:space="preserve"> </w:t>
            </w:r>
            <w:r>
              <w:rPr>
                <w:spacing w:val="-4"/>
              </w:rPr>
              <w:t>List</w:t>
            </w:r>
            <w:r>
              <w:rPr>
                <w:b w:val="0"/>
              </w:rPr>
              <w:tab/>
            </w:r>
            <w:r>
              <w:rPr>
                <w:spacing w:val="-12"/>
              </w:rPr>
              <w:t>6</w:t>
            </w:r>
          </w:hyperlink>
        </w:p>
        <w:p w14:paraId="012018B1" w14:textId="77777777" w:rsidR="00FF31E8" w:rsidRDefault="00000000">
          <w:pPr>
            <w:spacing w:line="200" w:lineRule="exact"/>
            <w:rPr>
              <w:sz w:val="20"/>
            </w:rPr>
          </w:pPr>
          <w:r>
            <w:fldChar w:fldCharType="end"/>
          </w:r>
        </w:p>
      </w:sdtContent>
    </w:sdt>
    <w:p w14:paraId="475FE94F" w14:textId="77777777" w:rsidR="00FF31E8" w:rsidRDefault="00000000">
      <w:pPr>
        <w:pStyle w:val="Ttulo1"/>
        <w:spacing w:before="399"/>
        <w:ind w:left="360" w:firstLine="0"/>
      </w:pPr>
      <w:bookmarkStart w:id="1" w:name="_TOC_250032"/>
      <w:r>
        <w:t xml:space="preserve">Revision </w:t>
      </w:r>
      <w:bookmarkEnd w:id="1"/>
      <w:r>
        <w:rPr>
          <w:spacing w:val="-2"/>
        </w:rPr>
        <w:t>History</w:t>
      </w:r>
    </w:p>
    <w:p w14:paraId="45865F94" w14:textId="77777777" w:rsidR="00FF31E8" w:rsidRDefault="00FF31E8">
      <w:pPr>
        <w:pStyle w:val="Corpodetexto"/>
        <w:spacing w:before="11"/>
        <w:rPr>
          <w:rFonts w:ascii="Times New Roman"/>
          <w:b/>
          <w:i w:val="0"/>
          <w:sz w:val="20"/>
        </w:rPr>
      </w:pPr>
    </w:p>
    <w:tbl>
      <w:tblPr>
        <w:tblStyle w:val="TableNormal"/>
        <w:tblW w:w="0" w:type="auto"/>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160"/>
        <w:gridCol w:w="1172"/>
        <w:gridCol w:w="4955"/>
        <w:gridCol w:w="1584"/>
      </w:tblGrid>
      <w:tr w:rsidR="00FF31E8" w14:paraId="6AFE3AAE" w14:textId="77777777">
        <w:trPr>
          <w:trHeight w:val="327"/>
        </w:trPr>
        <w:tc>
          <w:tcPr>
            <w:tcW w:w="2160" w:type="dxa"/>
            <w:tcBorders>
              <w:bottom w:val="double" w:sz="12" w:space="0" w:color="000000"/>
              <w:right w:val="single" w:sz="6" w:space="0" w:color="000000"/>
            </w:tcBorders>
          </w:tcPr>
          <w:p w14:paraId="4F0D9AF0" w14:textId="77777777" w:rsidR="00FF31E8" w:rsidRDefault="00000000">
            <w:pPr>
              <w:pStyle w:val="TableParagraph"/>
              <w:spacing w:before="11"/>
              <w:ind w:left="107"/>
              <w:rPr>
                <w:b/>
                <w:sz w:val="24"/>
              </w:rPr>
            </w:pPr>
            <w:r>
              <w:rPr>
                <w:b/>
                <w:spacing w:val="-4"/>
                <w:sz w:val="24"/>
              </w:rPr>
              <w:t>Name</w:t>
            </w:r>
          </w:p>
        </w:tc>
        <w:tc>
          <w:tcPr>
            <w:tcW w:w="1172" w:type="dxa"/>
            <w:tcBorders>
              <w:left w:val="single" w:sz="6" w:space="0" w:color="000000"/>
              <w:bottom w:val="double" w:sz="12" w:space="0" w:color="000000"/>
              <w:right w:val="single" w:sz="6" w:space="0" w:color="000000"/>
            </w:tcBorders>
          </w:tcPr>
          <w:p w14:paraId="57FDD1C9" w14:textId="77777777" w:rsidR="00FF31E8" w:rsidRDefault="00000000">
            <w:pPr>
              <w:pStyle w:val="TableParagraph"/>
              <w:spacing w:before="11"/>
              <w:ind w:left="114"/>
              <w:rPr>
                <w:b/>
                <w:sz w:val="24"/>
              </w:rPr>
            </w:pPr>
            <w:r>
              <w:rPr>
                <w:b/>
                <w:spacing w:val="-4"/>
                <w:sz w:val="24"/>
              </w:rPr>
              <w:t>Date</w:t>
            </w:r>
          </w:p>
        </w:tc>
        <w:tc>
          <w:tcPr>
            <w:tcW w:w="4955" w:type="dxa"/>
            <w:tcBorders>
              <w:left w:val="single" w:sz="6" w:space="0" w:color="000000"/>
              <w:bottom w:val="double" w:sz="12" w:space="0" w:color="000000"/>
              <w:right w:val="single" w:sz="6" w:space="0" w:color="000000"/>
            </w:tcBorders>
          </w:tcPr>
          <w:p w14:paraId="3F65FBBD" w14:textId="77777777" w:rsidR="00FF31E8" w:rsidRDefault="00000000">
            <w:pPr>
              <w:pStyle w:val="TableParagraph"/>
              <w:spacing w:before="11"/>
              <w:ind w:left="114"/>
              <w:rPr>
                <w:b/>
                <w:sz w:val="24"/>
              </w:rPr>
            </w:pPr>
            <w:r>
              <w:rPr>
                <w:b/>
                <w:sz w:val="24"/>
              </w:rPr>
              <w:t>Reason</w:t>
            </w:r>
            <w:r>
              <w:rPr>
                <w:b/>
                <w:spacing w:val="-7"/>
                <w:sz w:val="24"/>
              </w:rPr>
              <w:t xml:space="preserve"> </w:t>
            </w:r>
            <w:r>
              <w:rPr>
                <w:b/>
                <w:sz w:val="24"/>
              </w:rPr>
              <w:t>For</w:t>
            </w:r>
            <w:r>
              <w:rPr>
                <w:b/>
                <w:spacing w:val="-9"/>
                <w:sz w:val="24"/>
              </w:rPr>
              <w:t xml:space="preserve"> </w:t>
            </w:r>
            <w:r>
              <w:rPr>
                <w:b/>
                <w:spacing w:val="-2"/>
                <w:sz w:val="24"/>
              </w:rPr>
              <w:t>Changes</w:t>
            </w:r>
          </w:p>
        </w:tc>
        <w:tc>
          <w:tcPr>
            <w:tcW w:w="1584" w:type="dxa"/>
            <w:tcBorders>
              <w:left w:val="single" w:sz="6" w:space="0" w:color="000000"/>
              <w:bottom w:val="double" w:sz="12" w:space="0" w:color="000000"/>
            </w:tcBorders>
          </w:tcPr>
          <w:p w14:paraId="467754D5" w14:textId="77777777" w:rsidR="00FF31E8" w:rsidRDefault="00000000">
            <w:pPr>
              <w:pStyle w:val="TableParagraph"/>
              <w:spacing w:before="11"/>
              <w:ind w:left="114"/>
              <w:rPr>
                <w:b/>
                <w:sz w:val="24"/>
              </w:rPr>
            </w:pPr>
            <w:r>
              <w:rPr>
                <w:b/>
                <w:spacing w:val="-2"/>
                <w:sz w:val="24"/>
              </w:rPr>
              <w:t>Version</w:t>
            </w:r>
          </w:p>
        </w:tc>
      </w:tr>
      <w:tr w:rsidR="00FF31E8" w14:paraId="471C2A00" w14:textId="77777777">
        <w:trPr>
          <w:trHeight w:val="326"/>
        </w:trPr>
        <w:tc>
          <w:tcPr>
            <w:tcW w:w="2160" w:type="dxa"/>
            <w:tcBorders>
              <w:top w:val="double" w:sz="12" w:space="0" w:color="000000"/>
              <w:bottom w:val="single" w:sz="6" w:space="0" w:color="000000"/>
              <w:right w:val="single" w:sz="6" w:space="0" w:color="000000"/>
            </w:tcBorders>
          </w:tcPr>
          <w:p w14:paraId="361E141B" w14:textId="77777777" w:rsidR="00FF31E8" w:rsidRDefault="00FF31E8">
            <w:pPr>
              <w:pStyle w:val="TableParagraph"/>
            </w:pPr>
          </w:p>
        </w:tc>
        <w:tc>
          <w:tcPr>
            <w:tcW w:w="1172" w:type="dxa"/>
            <w:tcBorders>
              <w:top w:val="double" w:sz="12" w:space="0" w:color="000000"/>
              <w:left w:val="single" w:sz="6" w:space="0" w:color="000000"/>
              <w:bottom w:val="single" w:sz="6" w:space="0" w:color="000000"/>
              <w:right w:val="single" w:sz="6" w:space="0" w:color="000000"/>
            </w:tcBorders>
          </w:tcPr>
          <w:p w14:paraId="3AF6230E" w14:textId="77777777" w:rsidR="00FF31E8" w:rsidRDefault="00FF31E8">
            <w:pPr>
              <w:pStyle w:val="TableParagraph"/>
            </w:pPr>
          </w:p>
        </w:tc>
        <w:tc>
          <w:tcPr>
            <w:tcW w:w="4955" w:type="dxa"/>
            <w:tcBorders>
              <w:top w:val="double" w:sz="12" w:space="0" w:color="000000"/>
              <w:left w:val="single" w:sz="6" w:space="0" w:color="000000"/>
              <w:bottom w:val="single" w:sz="6" w:space="0" w:color="000000"/>
              <w:right w:val="single" w:sz="6" w:space="0" w:color="000000"/>
            </w:tcBorders>
          </w:tcPr>
          <w:p w14:paraId="0FABA25C" w14:textId="77777777" w:rsidR="00FF31E8" w:rsidRDefault="00FF31E8">
            <w:pPr>
              <w:pStyle w:val="TableParagraph"/>
            </w:pPr>
          </w:p>
        </w:tc>
        <w:tc>
          <w:tcPr>
            <w:tcW w:w="1584" w:type="dxa"/>
            <w:tcBorders>
              <w:top w:val="double" w:sz="12" w:space="0" w:color="000000"/>
              <w:left w:val="single" w:sz="6" w:space="0" w:color="000000"/>
              <w:bottom w:val="single" w:sz="6" w:space="0" w:color="000000"/>
            </w:tcBorders>
          </w:tcPr>
          <w:p w14:paraId="468067D5" w14:textId="77777777" w:rsidR="00FF31E8" w:rsidRDefault="00FF31E8">
            <w:pPr>
              <w:pStyle w:val="TableParagraph"/>
            </w:pPr>
          </w:p>
        </w:tc>
      </w:tr>
      <w:tr w:rsidR="00FF31E8" w14:paraId="6AC6079D" w14:textId="77777777">
        <w:trPr>
          <w:trHeight w:val="320"/>
        </w:trPr>
        <w:tc>
          <w:tcPr>
            <w:tcW w:w="2160" w:type="dxa"/>
            <w:tcBorders>
              <w:top w:val="single" w:sz="6" w:space="0" w:color="000000"/>
              <w:right w:val="single" w:sz="6" w:space="0" w:color="000000"/>
            </w:tcBorders>
          </w:tcPr>
          <w:p w14:paraId="1E8410C1" w14:textId="77777777" w:rsidR="00FF31E8" w:rsidRDefault="00FF31E8">
            <w:pPr>
              <w:pStyle w:val="TableParagraph"/>
            </w:pPr>
          </w:p>
        </w:tc>
        <w:tc>
          <w:tcPr>
            <w:tcW w:w="1172" w:type="dxa"/>
            <w:tcBorders>
              <w:top w:val="single" w:sz="6" w:space="0" w:color="000000"/>
              <w:left w:val="single" w:sz="6" w:space="0" w:color="000000"/>
              <w:right w:val="single" w:sz="6" w:space="0" w:color="000000"/>
            </w:tcBorders>
          </w:tcPr>
          <w:p w14:paraId="4B836BEB" w14:textId="77777777" w:rsidR="00FF31E8" w:rsidRDefault="00FF31E8">
            <w:pPr>
              <w:pStyle w:val="TableParagraph"/>
            </w:pPr>
          </w:p>
        </w:tc>
        <w:tc>
          <w:tcPr>
            <w:tcW w:w="4955" w:type="dxa"/>
            <w:tcBorders>
              <w:top w:val="single" w:sz="6" w:space="0" w:color="000000"/>
              <w:left w:val="single" w:sz="6" w:space="0" w:color="000000"/>
              <w:right w:val="single" w:sz="6" w:space="0" w:color="000000"/>
            </w:tcBorders>
          </w:tcPr>
          <w:p w14:paraId="0BCFEBDE" w14:textId="77777777" w:rsidR="00FF31E8" w:rsidRDefault="00FF31E8">
            <w:pPr>
              <w:pStyle w:val="TableParagraph"/>
            </w:pPr>
          </w:p>
        </w:tc>
        <w:tc>
          <w:tcPr>
            <w:tcW w:w="1584" w:type="dxa"/>
            <w:tcBorders>
              <w:top w:val="single" w:sz="6" w:space="0" w:color="000000"/>
              <w:left w:val="single" w:sz="6" w:space="0" w:color="000000"/>
            </w:tcBorders>
          </w:tcPr>
          <w:p w14:paraId="429860CA" w14:textId="77777777" w:rsidR="00FF31E8" w:rsidRDefault="00FF31E8">
            <w:pPr>
              <w:pStyle w:val="TableParagraph"/>
            </w:pPr>
          </w:p>
        </w:tc>
      </w:tr>
    </w:tbl>
    <w:p w14:paraId="4A1EF0E5" w14:textId="77777777" w:rsidR="00FF31E8" w:rsidRDefault="00FF31E8">
      <w:pPr>
        <w:pStyle w:val="TableParagraph"/>
        <w:sectPr w:rsidR="00FF31E8">
          <w:headerReference w:type="default" r:id="rId7"/>
          <w:pgSz w:w="12240" w:h="15840"/>
          <w:pgMar w:top="1360" w:right="720" w:bottom="280" w:left="1080" w:header="735" w:footer="0" w:gutter="0"/>
          <w:cols w:space="720"/>
        </w:sectPr>
      </w:pPr>
    </w:p>
    <w:p w14:paraId="200C5989" w14:textId="77777777" w:rsidR="00FF31E8" w:rsidRDefault="00FF31E8">
      <w:pPr>
        <w:pStyle w:val="Corpodetexto"/>
        <w:spacing w:before="143"/>
        <w:rPr>
          <w:rFonts w:ascii="Times New Roman"/>
          <w:b/>
          <w:i w:val="0"/>
          <w:sz w:val="36"/>
        </w:rPr>
      </w:pPr>
    </w:p>
    <w:p w14:paraId="14D3962B" w14:textId="77777777" w:rsidR="00FF31E8" w:rsidRDefault="00000000">
      <w:pPr>
        <w:pStyle w:val="Ttulo1"/>
        <w:numPr>
          <w:ilvl w:val="0"/>
          <w:numId w:val="1"/>
        </w:numPr>
        <w:tabs>
          <w:tab w:val="left" w:pos="631"/>
        </w:tabs>
        <w:ind w:hanging="415"/>
      </w:pPr>
      <w:bookmarkStart w:id="2" w:name="_TOC_250031"/>
      <w:bookmarkEnd w:id="2"/>
      <w:r>
        <w:rPr>
          <w:spacing w:val="-2"/>
        </w:rPr>
        <w:t>Introduction</w:t>
      </w:r>
    </w:p>
    <w:p>
      <w:pPr>
        <w:pStyle w:val="Ttulo2"/>
      </w:pPr>
      <w:r>
        <w:t>Executive Summary</w:t>
      </w:r>
    </w:p>
    <w:p>
      <w:pPr/>
      <w:r>
        <w:t>Contexto do Problema: A Carlus Electum pretende expandir as suas vendas e operações para o canal digital, necessitando de uma plataforma de e-commerce que suporte catálogo, pesquisa, carrinho, pagamentos, gestão de encomendas, promoções e avaliações, com níveis adequados de segurança e desempenho.</w:t>
        <w:br/>
        <w:br/>
        <w:t>Propósito do Sistema: permitir que clientes pesquisem e comprem produtos online de forma simples e segura, enquanto administradores gerem inventário, preços e processamento de encomendas.</w:t>
        <w:br/>
        <w:br/>
        <w:t>Visão de Valor: reduzir fricção no processo de compra, aumentar conversão, melhorar controlo de stock e fornecer métricas.</w:t>
        <w:br/>
        <w:br/>
        <w:t>Stakeholders Principais: Clientes, Administradores, Operações/Logística, Marketing, Suporte ao Cliente, Financeiro/Contabilidade.</w:t>
      </w:r>
    </w:p>
    <w:p w14:paraId="1434A858" w14:textId="77777777" w:rsidR="00FF31E8" w:rsidRDefault="00FF31E8">
      <w:pPr>
        <w:pStyle w:val="Corpodetexto"/>
        <w:spacing w:before="116"/>
        <w:rPr>
          <w:rFonts w:ascii="Times New Roman"/>
          <w:b/>
          <w:i w:val="0"/>
          <w:sz w:val="36"/>
        </w:rPr>
      </w:pPr>
    </w:p>
    <w:p w14:paraId="432AFEB4" w14:textId="77777777" w:rsidR="00FF31E8" w:rsidRDefault="00000000">
      <w:pPr>
        <w:pStyle w:val="Ttulo2"/>
        <w:numPr>
          <w:ilvl w:val="1"/>
          <w:numId w:val="1"/>
        </w:numPr>
        <w:tabs>
          <w:tab w:val="left" w:pos="712"/>
        </w:tabs>
        <w:ind w:left="712" w:hanging="496"/>
      </w:pPr>
      <w:bookmarkStart w:id="3" w:name="_TOC_250030"/>
      <w:bookmarkEnd w:id="3"/>
      <w:r>
        <w:rPr>
          <w:spacing w:val="-2"/>
        </w:rPr>
        <w:t>Purpose</w:t>
      </w:r>
    </w:p>
    <w:p w14:paraId="637A04D9" w14:textId="77777777" w:rsidR="00FF31E8" w:rsidRDefault="00000000">
      <w:pPr>
        <w:pStyle w:val="Corpodetexto"/>
        <w:spacing w:before="279" w:line="228" w:lineRule="auto"/>
        <w:ind w:left="216" w:right="699"/>
      </w:pPr>
      <w:r>
        <w:t>Este documento especifica os requisitos de software para o projeto **Carlus Electum – Plataforma de E-commerce** (versão 1.0). O documento cobre o sistema completo (frontend, backend e persistência), incluindo funções para clientes e administradores. Os requisitos aqui definidos servem como base para o desenho (UML), implementação em Java e testes JUnit.</w:t>
      </w:r>
    </w:p>
    <w:p w14:paraId="5B18E148" w14:textId="77777777" w:rsidR="00FF31E8" w:rsidRDefault="00FF31E8">
      <w:pPr>
        <w:pStyle w:val="Corpodetexto"/>
        <w:spacing w:before="38"/>
      </w:pPr>
    </w:p>
    <w:p w14:paraId="648768F0" w14:textId="77777777" w:rsidR="00FF31E8" w:rsidRDefault="00000000">
      <w:pPr>
        <w:pStyle w:val="Ttulo2"/>
        <w:numPr>
          <w:ilvl w:val="1"/>
          <w:numId w:val="1"/>
        </w:numPr>
        <w:tabs>
          <w:tab w:val="left" w:pos="712"/>
        </w:tabs>
        <w:ind w:left="712" w:hanging="496"/>
      </w:pPr>
      <w:bookmarkStart w:id="4" w:name="_TOC_250029"/>
      <w:r>
        <w:t>Document</w:t>
      </w:r>
      <w:r>
        <w:rPr>
          <w:spacing w:val="-3"/>
        </w:rPr>
        <w:t xml:space="preserve"> </w:t>
      </w:r>
      <w:bookmarkEnd w:id="4"/>
      <w:r>
        <w:rPr>
          <w:spacing w:val="-2"/>
        </w:rPr>
        <w:t>Conventions</w:t>
      </w:r>
    </w:p>
    <w:p w14:paraId="39D19A9A" w14:textId="77777777" w:rsidR="00FF31E8" w:rsidRDefault="00000000">
      <w:pPr>
        <w:pStyle w:val="Corpodetexto"/>
        <w:spacing w:before="279" w:line="228" w:lineRule="auto"/>
        <w:ind w:left="216" w:right="699"/>
      </w:pPr>
      <w:r>
        <w:t>Conveções: (i) Requisitos são identificados por IDs únicos (FR-xxx e NFR-xxx). (ii) O termo **shall** indica obrigação verificável. (iii) Prioridade: Alta/Média/Baixa. (iv) Cada requisito liga a referência de design e casos de teste na RTM.</w:t>
      </w:r>
    </w:p>
    <w:p w14:paraId="3924D080" w14:textId="77777777" w:rsidR="00FF31E8" w:rsidRDefault="00FF31E8">
      <w:pPr>
        <w:pStyle w:val="Corpodetexto"/>
        <w:spacing w:before="38"/>
      </w:pPr>
    </w:p>
    <w:p w14:paraId="545F8E13" w14:textId="77777777" w:rsidR="00FF31E8" w:rsidRDefault="00000000">
      <w:pPr>
        <w:pStyle w:val="Ttulo2"/>
        <w:numPr>
          <w:ilvl w:val="1"/>
          <w:numId w:val="1"/>
        </w:numPr>
        <w:tabs>
          <w:tab w:val="left" w:pos="712"/>
        </w:tabs>
        <w:ind w:left="712" w:hanging="496"/>
      </w:pPr>
      <w:bookmarkStart w:id="5" w:name="_TOC_250028"/>
      <w:r>
        <w:t>Intended Audience</w:t>
      </w:r>
      <w:r>
        <w:rPr>
          <w:spacing w:val="2"/>
        </w:rPr>
        <w:t xml:space="preserve"> </w:t>
      </w:r>
      <w:r>
        <w:t>and Reading</w:t>
      </w:r>
      <w:r>
        <w:rPr>
          <w:spacing w:val="2"/>
        </w:rPr>
        <w:t xml:space="preserve"> </w:t>
      </w:r>
      <w:bookmarkEnd w:id="5"/>
      <w:r>
        <w:rPr>
          <w:spacing w:val="-2"/>
        </w:rPr>
        <w:t>Suggestions</w:t>
      </w:r>
    </w:p>
    <w:p w14:paraId="70DA44FE" w14:textId="77777777" w:rsidR="00FF31E8" w:rsidRDefault="00000000">
      <w:pPr>
        <w:pStyle w:val="Corpodetexto"/>
        <w:spacing w:before="279" w:line="228" w:lineRule="auto"/>
        <w:ind w:left="216" w:right="699"/>
      </w:pPr>
      <w:r>
        <w:t>Leitores: docentes/avaliadores, analistas, desenvolvedores, testadores e equipa do projeto. Leitura sugerida: Executive Summary → Overall Description → System Features (FR) → Other Nonfunctional Requirements (NFR) → RTM.</w:t>
      </w:r>
    </w:p>
    <w:p w14:paraId="0095B92A" w14:textId="77777777" w:rsidR="00FF31E8" w:rsidRDefault="00FF31E8">
      <w:pPr>
        <w:pStyle w:val="Corpodetexto"/>
        <w:spacing w:before="37"/>
      </w:pPr>
    </w:p>
    <w:p w14:paraId="0AED4186" w14:textId="77777777" w:rsidR="00FF31E8" w:rsidRDefault="00000000">
      <w:pPr>
        <w:pStyle w:val="Ttulo2"/>
        <w:numPr>
          <w:ilvl w:val="1"/>
          <w:numId w:val="1"/>
        </w:numPr>
        <w:tabs>
          <w:tab w:val="left" w:pos="712"/>
        </w:tabs>
        <w:spacing w:before="1"/>
        <w:ind w:left="712" w:hanging="496"/>
      </w:pPr>
      <w:bookmarkStart w:id="6" w:name="_TOC_250027"/>
      <w:r>
        <w:t>Product</w:t>
      </w:r>
      <w:r>
        <w:rPr>
          <w:spacing w:val="2"/>
        </w:rPr>
        <w:t xml:space="preserve"> </w:t>
      </w:r>
      <w:bookmarkEnd w:id="6"/>
      <w:r>
        <w:rPr>
          <w:spacing w:val="-2"/>
        </w:rPr>
        <w:t>Scope</w:t>
      </w:r>
    </w:p>
    <w:p w14:paraId="4AF76D2C" w14:textId="77777777" w:rsidR="00FF31E8" w:rsidRDefault="00000000">
      <w:pPr>
        <w:pStyle w:val="Corpodetexto"/>
        <w:spacing w:before="278" w:line="228" w:lineRule="auto"/>
        <w:ind w:left="216" w:right="699"/>
      </w:pPr>
      <w:r>
        <w:t>A plataforma de e-commerce da Carlus Electum permitirá vender produtos online com pesquisa e filtros, carrinho, checkout e pagamento, processamento e tracking de encomendas, gestão de stock, promoções/cupões, avaliações e relatórios administrativos.</w:t>
      </w:r>
    </w:p>
    <w:p w14:paraId="11241EDF" w14:textId="77777777" w:rsidR="00FF31E8" w:rsidRDefault="00FF31E8">
      <w:pPr>
        <w:pStyle w:val="Corpodetexto"/>
        <w:spacing w:before="38"/>
      </w:pPr>
    </w:p>
    <w:p w14:paraId="31C0FFC5" w14:textId="77777777" w:rsidR="00FF31E8" w:rsidRDefault="00000000">
      <w:pPr>
        <w:pStyle w:val="Ttulo2"/>
        <w:numPr>
          <w:ilvl w:val="1"/>
          <w:numId w:val="1"/>
        </w:numPr>
        <w:tabs>
          <w:tab w:val="left" w:pos="712"/>
        </w:tabs>
        <w:ind w:left="712" w:hanging="496"/>
      </w:pPr>
      <w:bookmarkStart w:id="7" w:name="_TOC_250026"/>
      <w:bookmarkEnd w:id="7"/>
      <w:r>
        <w:rPr>
          <w:spacing w:val="-2"/>
        </w:rPr>
        <w:t>References</w:t>
      </w:r>
    </w:p>
    <w:p w14:paraId="5420E93B" w14:textId="77777777" w:rsidR="00FF31E8" w:rsidRDefault="00000000">
      <w:pPr>
        <w:pStyle w:val="Corpodetexto"/>
        <w:spacing w:before="279" w:line="228" w:lineRule="auto"/>
        <w:ind w:left="216" w:right="699"/>
      </w:pPr>
      <w:r>
        <w:t>1) Enunciado “Software Engineering – Final Group Assignment” (2025).</w:t>
        <w:br/>
        <w:t>2) Template IEEE SRS (Karl E. Wiegers).</w:t>
        <w:br/>
        <w:t>3) OWASP Top 10 (segurança web).</w:t>
      </w:r>
    </w:p>
    <w:p w14:paraId="0DA04CE9" w14:textId="77777777" w:rsidR="00FF31E8" w:rsidRDefault="00FF31E8">
      <w:pPr>
        <w:pStyle w:val="Corpodetexto"/>
        <w:spacing w:line="228" w:lineRule="auto"/>
        <w:sectPr w:rsidR="00FF31E8">
          <w:headerReference w:type="default" r:id="rId8"/>
          <w:pgSz w:w="12240" w:h="15840"/>
          <w:pgMar w:top="1360" w:right="720" w:bottom="280" w:left="1080" w:header="735" w:footer="0" w:gutter="0"/>
          <w:pgNumType w:start="1"/>
          <w:cols w:space="720"/>
        </w:sectPr>
      </w:pPr>
    </w:p>
    <w:p w14:paraId="59B33D44" w14:textId="77777777" w:rsidR="00FF31E8" w:rsidRDefault="00000000">
      <w:pPr>
        <w:pStyle w:val="Ttulo1"/>
        <w:numPr>
          <w:ilvl w:val="0"/>
          <w:numId w:val="1"/>
        </w:numPr>
        <w:tabs>
          <w:tab w:val="left" w:pos="631"/>
        </w:tabs>
        <w:spacing w:before="77"/>
        <w:ind w:hanging="415"/>
      </w:pPr>
      <w:bookmarkStart w:id="8" w:name="_TOC_250025"/>
      <w:r>
        <w:lastRenderedPageBreak/>
        <w:t>Overall</w:t>
      </w:r>
      <w:r>
        <w:rPr>
          <w:spacing w:val="3"/>
        </w:rPr>
        <w:t xml:space="preserve"> </w:t>
      </w:r>
      <w:bookmarkEnd w:id="8"/>
      <w:r>
        <w:rPr>
          <w:spacing w:val="-2"/>
        </w:rPr>
        <w:t>Description</w:t>
      </w:r>
    </w:p>
    <w:p>
      <w:pPr>
        <w:pStyle w:val="Ttulo2"/>
      </w:pPr>
      <w:r>
        <w:t>Stakeholder Analysis</w:t>
      </w:r>
    </w:p>
    <w:p>
      <w:pPr/>
      <w:r>
        <w:t>Operador de Logística – Dia-a-dia Operacional:</w:t>
        <w:br/>
        <w:t>O Operador de Logística consulta diariamente encomendas prontas para envio, imprime etiquetas, atualiza códigos de tracking e confirma expedições. Dependendo da exatidão do stock, evita envios incompletos ou atrasos. Por isso, requisitos como bloqueio de venda sem stock, atualização rápida do inventário e estados claros de encomenda são críticos.</w:t>
        <w:br/>
      </w:r>
    </w:p>
    <w:p>
      <w:pPr/>
      <w:r>
        <w:t>Administrador – Dia-a-dia Operacional:</w:t>
        <w:br/>
        <w:t>No quotidiano, o Administrador da plataforma da Carlus Electum começa o dia a consultar o backoffice para verificar novas encomendas. Confirma pagamentos, valida stock e atualiza estados para 'Em Preparação'. Durante o dia, gere preços, ativa promoções e decide pedidos de devolução. Estas atividades justificam a prioridade elevada de requisitos relacionados com gestão de encomendas, controlo de stock em tempo real, auditoria de alterações e relatórios.</w:t>
        <w:br/>
      </w:r>
    </w:p>
    <w:p>
      <w:pPr/>
      <w:r>
        <w:t>Esta secção identifica grupos de stakeholders, necessidades, objetivos e preocupações. A análise orienta prioridades e garante que requisitos respondem a expectativas reais.</w:t>
      </w:r>
    </w:p>
    <w:p w14:paraId="4C424380" w14:textId="77777777" w:rsidR="00FF31E8" w:rsidRDefault="00FF31E8">
      <w:pPr>
        <w:pStyle w:val="Corpodetexto"/>
        <w:spacing w:before="116"/>
        <w:rPr>
          <w:rFonts w:ascii="Times New Roman"/>
          <w:b/>
          <w:i w:val="0"/>
          <w:sz w:val="36"/>
        </w:rPr>
      </w:pPr>
    </w:p>
    <w:p w14:paraId="252471A0" w14:textId="77777777" w:rsidR="00FF31E8" w:rsidRDefault="00000000">
      <w:pPr>
        <w:pStyle w:val="Ttulo2"/>
        <w:numPr>
          <w:ilvl w:val="1"/>
          <w:numId w:val="1"/>
        </w:numPr>
        <w:tabs>
          <w:tab w:val="left" w:pos="712"/>
        </w:tabs>
        <w:ind w:left="712" w:hanging="496"/>
      </w:pPr>
      <w:bookmarkStart w:id="9" w:name="_TOC_250024"/>
      <w:r>
        <w:t>Product</w:t>
      </w:r>
      <w:r>
        <w:rPr>
          <w:spacing w:val="2"/>
        </w:rPr>
        <w:t xml:space="preserve"> </w:t>
      </w:r>
      <w:bookmarkEnd w:id="9"/>
      <w:r>
        <w:rPr>
          <w:spacing w:val="-2"/>
        </w:rPr>
        <w:t>Perspective</w:t>
      </w:r>
    </w:p>
    <w:p w14:paraId="0227BEBA" w14:textId="77777777" w:rsidR="00FF31E8" w:rsidRDefault="00000000">
      <w:pPr>
        <w:pStyle w:val="Corpodetexto"/>
        <w:spacing w:before="279" w:line="228" w:lineRule="auto"/>
        <w:ind w:left="216" w:right="699"/>
      </w:pPr>
      <w:r>
        <w:t>Aplicação web cliente-servidor. Frontend responsivo comunica com backend por API. Backend integra gateway de pagamento e serviço de email; opcionalmente integra tracking de transportadoras. Persistência em base de dados relacional e logs de auditoria.</w:t>
      </w:r>
    </w:p>
    <w:p w14:paraId="49CC9081" w14:textId="77777777" w:rsidR="00FF31E8" w:rsidRDefault="00FF31E8">
      <w:pPr>
        <w:pStyle w:val="Corpodetexto"/>
        <w:spacing w:before="37"/>
      </w:pPr>
    </w:p>
    <w:p w14:paraId="47D081C7" w14:textId="77777777" w:rsidR="00FF31E8" w:rsidRDefault="00000000">
      <w:pPr>
        <w:pStyle w:val="Ttulo2"/>
        <w:numPr>
          <w:ilvl w:val="1"/>
          <w:numId w:val="1"/>
        </w:numPr>
        <w:tabs>
          <w:tab w:val="left" w:pos="712"/>
        </w:tabs>
        <w:ind w:left="712" w:hanging="496"/>
      </w:pPr>
      <w:bookmarkStart w:id="10" w:name="_TOC_250023"/>
      <w:r>
        <w:t>Product</w:t>
      </w:r>
      <w:r>
        <w:rPr>
          <w:spacing w:val="2"/>
        </w:rPr>
        <w:t xml:space="preserve"> </w:t>
      </w:r>
      <w:bookmarkEnd w:id="10"/>
      <w:r>
        <w:rPr>
          <w:spacing w:val="-2"/>
        </w:rPr>
        <w:t>Functions</w:t>
      </w:r>
    </w:p>
    <w:p w14:paraId="250F82C4" w14:textId="77777777" w:rsidR="00FF31E8" w:rsidRDefault="00000000">
      <w:pPr>
        <w:pStyle w:val="Corpodetexto"/>
        <w:spacing w:before="279" w:line="228" w:lineRule="auto"/>
        <w:ind w:left="216" w:right="590"/>
      </w:pPr>
      <w:r>
        <w:t>• Registo/login/recuperação de palavra-passe</w:t>
        <w:br/>
        <w:t>• Catálogo, pesquisa, filtros e detalhe de produto</w:t>
        <w:br/>
        <w:t>• Carrinho, preços, portes e promoções</w:t>
        <w:br/>
        <w:t>• Checkout, pagamento e criação de encomenda</w:t>
        <w:br/>
        <w:t>• Histórico, tracking e devoluções</w:t>
        <w:br/>
        <w:t>• Administração de produtos, stock, utilizadores e encomendas</w:t>
        <w:br/>
        <w:t>• Avaliações e relatórios</w:t>
      </w:r>
    </w:p>
    <w:p w14:paraId="5F185A04" w14:textId="77777777" w:rsidR="00FF31E8" w:rsidRDefault="00FF31E8">
      <w:pPr>
        <w:pStyle w:val="Corpodetexto"/>
        <w:spacing w:before="37"/>
      </w:pPr>
    </w:p>
    <w:p w14:paraId="444229DD" w14:textId="77777777" w:rsidR="00FF31E8" w:rsidRDefault="00000000">
      <w:pPr>
        <w:pStyle w:val="Ttulo2"/>
        <w:numPr>
          <w:ilvl w:val="1"/>
          <w:numId w:val="1"/>
        </w:numPr>
        <w:tabs>
          <w:tab w:val="left" w:pos="712"/>
        </w:tabs>
        <w:spacing w:before="1"/>
        <w:ind w:left="712" w:hanging="496"/>
      </w:pPr>
      <w:bookmarkStart w:id="11" w:name="_TOC_250022"/>
      <w:r>
        <w:t>User</w:t>
      </w:r>
      <w:r>
        <w:rPr>
          <w:spacing w:val="1"/>
        </w:rPr>
        <w:t xml:space="preserve"> </w:t>
      </w:r>
      <w:r>
        <w:t>Classes</w:t>
      </w:r>
      <w:r>
        <w:rPr>
          <w:spacing w:val="2"/>
        </w:rPr>
        <w:t xml:space="preserve"> </w:t>
      </w:r>
      <w:r>
        <w:t>and</w:t>
      </w:r>
      <w:r>
        <w:rPr>
          <w:spacing w:val="2"/>
        </w:rPr>
        <w:t xml:space="preserve"> </w:t>
      </w:r>
      <w:bookmarkEnd w:id="11"/>
      <w:r>
        <w:rPr>
          <w:spacing w:val="-2"/>
        </w:rPr>
        <w:t>Characteristics</w:t>
      </w:r>
    </w:p>
    <w:p w14:paraId="394CD808" w14:textId="77777777" w:rsidR="00FF31E8" w:rsidRDefault="00000000">
      <w:pPr>
        <w:pStyle w:val="Corpodetexto"/>
        <w:spacing w:before="278" w:line="228" w:lineRule="auto"/>
        <w:ind w:left="216" w:right="699"/>
      </w:pPr>
      <w:r>
        <w:t>• Cliente: compra e acompanha encomendas; nível técnico variado.</w:t>
        <w:br/>
        <w:t>• Administrador: gere catálogo/stock/encomendas; permissões elevadas; auditoria.</w:t>
        <w:br/>
        <w:t>• Operações/Logística: atualiza expedição e tracking.</w:t>
        <w:br/>
        <w:t>• Marketing: define cupões e promoções.</w:t>
      </w:r>
    </w:p>
    <w:p w14:paraId="54086F17" w14:textId="77777777" w:rsidR="00FF31E8" w:rsidRDefault="00FF31E8">
      <w:pPr>
        <w:pStyle w:val="Corpodetexto"/>
        <w:spacing w:before="38"/>
      </w:pPr>
    </w:p>
    <w:p w14:paraId="629AAA6F" w14:textId="77777777" w:rsidR="00FF31E8" w:rsidRDefault="00000000">
      <w:pPr>
        <w:pStyle w:val="Ttulo2"/>
        <w:numPr>
          <w:ilvl w:val="1"/>
          <w:numId w:val="1"/>
        </w:numPr>
        <w:tabs>
          <w:tab w:val="left" w:pos="712"/>
        </w:tabs>
        <w:ind w:left="712" w:hanging="496"/>
      </w:pPr>
      <w:bookmarkStart w:id="12" w:name="_TOC_250021"/>
      <w:r>
        <w:t>Operating</w:t>
      </w:r>
      <w:r>
        <w:rPr>
          <w:spacing w:val="3"/>
        </w:rPr>
        <w:t xml:space="preserve"> </w:t>
      </w:r>
      <w:bookmarkEnd w:id="12"/>
      <w:r>
        <w:rPr>
          <w:spacing w:val="-2"/>
        </w:rPr>
        <w:t>Environment</w:t>
      </w:r>
    </w:p>
    <w:p w14:paraId="62893F6F" w14:textId="77777777" w:rsidR="00FF31E8" w:rsidRDefault="00000000">
      <w:pPr>
        <w:pStyle w:val="Corpodetexto"/>
        <w:spacing w:before="279" w:line="228" w:lineRule="auto"/>
        <w:ind w:left="216" w:right="699"/>
      </w:pPr>
      <w:r>
        <w:t>Browsers modernos (Chrome/Firefox/Edge), desktop e mobile. Backend Java, testes JUnit. Base de dados relacional. Comunicação via HTTPS.</w:t>
      </w:r>
    </w:p>
    <w:p w14:paraId="465380BB" w14:textId="77777777" w:rsidR="00FF31E8" w:rsidRDefault="00FF31E8">
      <w:pPr>
        <w:pStyle w:val="Corpodetexto"/>
        <w:spacing w:before="38"/>
      </w:pPr>
    </w:p>
    <w:p w14:paraId="0C7E65FF" w14:textId="77777777" w:rsidR="00FF31E8" w:rsidRDefault="00000000">
      <w:pPr>
        <w:pStyle w:val="Ttulo2"/>
        <w:numPr>
          <w:ilvl w:val="1"/>
          <w:numId w:val="1"/>
        </w:numPr>
        <w:tabs>
          <w:tab w:val="left" w:pos="712"/>
        </w:tabs>
        <w:ind w:left="712" w:hanging="496"/>
      </w:pPr>
      <w:bookmarkStart w:id="13" w:name="_TOC_250020"/>
      <w:r>
        <w:t>Design</w:t>
      </w:r>
      <w:r>
        <w:rPr>
          <w:spacing w:val="1"/>
        </w:rPr>
        <w:t xml:space="preserve"> </w:t>
      </w:r>
      <w:r>
        <w:t>and</w:t>
      </w:r>
      <w:r>
        <w:rPr>
          <w:spacing w:val="1"/>
        </w:rPr>
        <w:t xml:space="preserve"> </w:t>
      </w:r>
      <w:r>
        <w:t>Implementation</w:t>
      </w:r>
      <w:r>
        <w:rPr>
          <w:spacing w:val="1"/>
        </w:rPr>
        <w:t xml:space="preserve"> </w:t>
      </w:r>
      <w:bookmarkEnd w:id="13"/>
      <w:r>
        <w:rPr>
          <w:spacing w:val="-2"/>
        </w:rPr>
        <w:t>Constraints</w:t>
      </w:r>
    </w:p>
    <w:p w14:paraId="681B95DE" w14:textId="77777777" w:rsidR="00FF31E8" w:rsidRDefault="00000000">
      <w:pPr>
        <w:pStyle w:val="Corpodetexto"/>
        <w:spacing w:before="279" w:line="228" w:lineRule="auto"/>
        <w:ind w:left="216" w:right="699"/>
      </w:pPr>
      <w:r>
        <w:t>&lt;Describe</w:t>
      </w:r>
      <w:r>
        <w:rPr>
          <w:spacing w:val="-1"/>
        </w:rPr>
        <w:t xml:space="preserve"> </w:t>
      </w:r>
      <w:r>
        <w:t>any</w:t>
      </w:r>
      <w:r>
        <w:rPr>
          <w:spacing w:val="-1"/>
        </w:rPr>
        <w:t xml:space="preserve"> </w:t>
      </w:r>
      <w:r>
        <w:t>items</w:t>
      </w:r>
      <w:r>
        <w:rPr>
          <w:spacing w:val="-1"/>
        </w:rPr>
        <w:t xml:space="preserve"> </w:t>
      </w:r>
      <w:r>
        <w:t>or issues</w:t>
      </w:r>
      <w:r>
        <w:rPr>
          <w:spacing w:val="-1"/>
        </w:rPr>
        <w:t xml:space="preserve"> </w:t>
      </w:r>
      <w:r>
        <w:t>that will</w:t>
      </w:r>
      <w:r>
        <w:rPr>
          <w:spacing w:val="-2"/>
        </w:rPr>
        <w:t xml:space="preserve"> </w:t>
      </w:r>
      <w:r>
        <w:t>limit the</w:t>
      </w:r>
      <w:r>
        <w:rPr>
          <w:spacing w:val="-1"/>
        </w:rPr>
        <w:t xml:space="preserve"> </w:t>
      </w:r>
      <w:r>
        <w:t>options</w:t>
      </w:r>
      <w:r>
        <w:rPr>
          <w:spacing w:val="-1"/>
        </w:rPr>
        <w:t xml:space="preserve"> </w:t>
      </w:r>
      <w:r>
        <w:t>available</w:t>
      </w:r>
      <w:r>
        <w:rPr>
          <w:spacing w:val="-2"/>
        </w:rPr>
        <w:t xml:space="preserve"> </w:t>
      </w:r>
      <w:r>
        <w:t>to</w:t>
      </w:r>
      <w:r>
        <w:rPr>
          <w:spacing w:val="-2"/>
        </w:rPr>
        <w:t xml:space="preserve"> </w:t>
      </w:r>
      <w:r>
        <w:t>the</w:t>
      </w:r>
      <w:r>
        <w:rPr>
          <w:spacing w:val="-1"/>
        </w:rPr>
        <w:t xml:space="preserve"> </w:t>
      </w:r>
      <w:r>
        <w:t>developers. These</w:t>
      </w:r>
      <w:r>
        <w:rPr>
          <w:spacing w:val="-2"/>
        </w:rPr>
        <w:t xml:space="preserve"> </w:t>
      </w:r>
      <w:r>
        <w:t>might include: corporate or regulatory policies; hardware limitations (timing requirements, memory requirements); interfaces to</w:t>
      </w:r>
      <w:r>
        <w:rPr>
          <w:spacing w:val="-1"/>
        </w:rPr>
        <w:t xml:space="preserve"> </w:t>
      </w:r>
      <w:r>
        <w:t>other applications; specific technologies, tools, and databases to</w:t>
      </w:r>
      <w:r>
        <w:rPr>
          <w:spacing w:val="-1"/>
        </w:rPr>
        <w:t xml:space="preserve"> </w:t>
      </w:r>
      <w:r>
        <w:t>be used; parallel operations; language requirements; communications protocols; security</w:t>
      </w:r>
    </w:p>
    <w:p w14:paraId="05514244" w14:textId="77777777" w:rsidR="00FF31E8" w:rsidRDefault="00000000">
      <w:pPr>
        <w:pStyle w:val="Corpodetexto"/>
        <w:spacing w:line="235" w:lineRule="exact"/>
        <w:ind w:left="216"/>
      </w:pPr>
      <w:r>
        <w:t>considerations;</w:t>
      </w:r>
      <w:r>
        <w:rPr>
          <w:spacing w:val="2"/>
        </w:rPr>
        <w:t xml:space="preserve"> </w:t>
      </w:r>
      <w:r>
        <w:t>design</w:t>
      </w:r>
      <w:r>
        <w:rPr>
          <w:spacing w:val="1"/>
        </w:rPr>
        <w:t xml:space="preserve"> </w:t>
      </w:r>
      <w:r>
        <w:t>conventions</w:t>
      </w:r>
      <w:r>
        <w:rPr>
          <w:spacing w:val="1"/>
        </w:rPr>
        <w:t xml:space="preserve"> </w:t>
      </w:r>
      <w:r>
        <w:t>or</w:t>
      </w:r>
      <w:r>
        <w:rPr>
          <w:spacing w:val="2"/>
        </w:rPr>
        <w:t xml:space="preserve"> </w:t>
      </w:r>
      <w:r>
        <w:t>programming</w:t>
      </w:r>
      <w:r>
        <w:rPr>
          <w:spacing w:val="2"/>
        </w:rPr>
        <w:t xml:space="preserve"> </w:t>
      </w:r>
      <w:r>
        <w:t>standards (for</w:t>
      </w:r>
      <w:r>
        <w:rPr>
          <w:spacing w:val="2"/>
        </w:rPr>
        <w:t xml:space="preserve"> </w:t>
      </w:r>
      <w:r>
        <w:t>example,</w:t>
      </w:r>
      <w:r>
        <w:rPr>
          <w:spacing w:val="2"/>
        </w:rPr>
        <w:t xml:space="preserve"> </w:t>
      </w:r>
      <w:r>
        <w:t>if</w:t>
      </w:r>
      <w:r>
        <w:rPr>
          <w:spacing w:val="2"/>
        </w:rPr>
        <w:t xml:space="preserve"> </w:t>
      </w:r>
      <w:r>
        <w:t>the</w:t>
      </w:r>
      <w:r>
        <w:rPr>
          <w:spacing w:val="2"/>
        </w:rPr>
        <w:t xml:space="preserve"> </w:t>
      </w:r>
      <w:r>
        <w:rPr>
          <w:spacing w:val="-2"/>
        </w:rPr>
        <w:t>customer’s</w:t>
      </w:r>
    </w:p>
    <w:p w14:paraId="1967CB4D" w14:textId="77777777" w:rsidR="00FF31E8" w:rsidRDefault="00000000">
      <w:pPr>
        <w:pStyle w:val="Corpodetexto"/>
        <w:spacing w:line="246" w:lineRule="exact"/>
        <w:ind w:left="216"/>
      </w:pPr>
      <w:r>
        <w:t>organization</w:t>
      </w:r>
      <w:r>
        <w:rPr>
          <w:spacing w:val="-2"/>
        </w:rPr>
        <w:t xml:space="preserve"> </w:t>
      </w:r>
      <w:r>
        <w:t>will</w:t>
      </w:r>
      <w:r>
        <w:rPr>
          <w:spacing w:val="-2"/>
        </w:rPr>
        <w:t xml:space="preserve"> </w:t>
      </w:r>
      <w:r>
        <w:t>be</w:t>
      </w:r>
      <w:r>
        <w:rPr>
          <w:spacing w:val="-1"/>
        </w:rPr>
        <w:t xml:space="preserve"> </w:t>
      </w:r>
      <w:r>
        <w:t>responsible</w:t>
      </w:r>
      <w:r>
        <w:rPr>
          <w:spacing w:val="-2"/>
        </w:rPr>
        <w:t xml:space="preserve"> </w:t>
      </w:r>
      <w:r>
        <w:t>for maintaining</w:t>
      </w:r>
      <w:r>
        <w:rPr>
          <w:spacing w:val="-1"/>
        </w:rPr>
        <w:t xml:space="preserve"> </w:t>
      </w:r>
      <w:r>
        <w:t>the</w:t>
      </w:r>
      <w:r>
        <w:rPr>
          <w:spacing w:val="-1"/>
        </w:rPr>
        <w:t xml:space="preserve"> </w:t>
      </w:r>
      <w:r>
        <w:t>delivered</w:t>
      </w:r>
      <w:r>
        <w:rPr>
          <w:spacing w:val="3"/>
        </w:rPr>
        <w:t xml:space="preserve"> </w:t>
      </w:r>
      <w:r>
        <w:rPr>
          <w:spacing w:val="-2"/>
        </w:rPr>
        <w:t>software).&gt;</w:t>
      </w:r>
    </w:p>
    <w:p w14:paraId="3DEEFCF9" w14:textId="77777777" w:rsidR="00FF31E8" w:rsidRDefault="00FF31E8">
      <w:pPr>
        <w:pStyle w:val="Corpodetexto"/>
        <w:spacing w:before="36"/>
      </w:pPr>
    </w:p>
    <w:p w14:paraId="146BB88C" w14:textId="77777777" w:rsidR="00FF31E8" w:rsidRDefault="00000000">
      <w:pPr>
        <w:pStyle w:val="Ttulo2"/>
        <w:numPr>
          <w:ilvl w:val="1"/>
          <w:numId w:val="1"/>
        </w:numPr>
        <w:tabs>
          <w:tab w:val="left" w:pos="712"/>
        </w:tabs>
        <w:ind w:left="712" w:hanging="496"/>
      </w:pPr>
      <w:bookmarkStart w:id="14" w:name="_TOC_250019"/>
      <w:r>
        <w:t>User</w:t>
      </w:r>
      <w:r>
        <w:rPr>
          <w:spacing w:val="1"/>
        </w:rPr>
        <w:t xml:space="preserve"> </w:t>
      </w:r>
      <w:bookmarkEnd w:id="14"/>
      <w:r>
        <w:rPr>
          <w:spacing w:val="-2"/>
        </w:rPr>
        <w:t>Documentation</w:t>
      </w:r>
    </w:p>
    <w:p w14:paraId="03938F68" w14:textId="77777777" w:rsidR="00FF31E8" w:rsidRDefault="00000000">
      <w:pPr>
        <w:pStyle w:val="Corpodetexto"/>
        <w:spacing w:before="279" w:line="228" w:lineRule="auto"/>
        <w:ind w:left="216" w:right="733"/>
        <w:jc w:val="both"/>
      </w:pPr>
      <w:r>
        <w:t>Guia do cliente (compras, tracking, devoluções) e manual do administrador (catálogo, stock, encomendas, relatórios). Formato: PDF e/ou ajuda no sistema.</w:t>
      </w:r>
    </w:p>
    <w:p w14:paraId="4EF13344" w14:textId="77777777" w:rsidR="00FF31E8" w:rsidRDefault="00FF31E8">
      <w:pPr>
        <w:pStyle w:val="Corpodetexto"/>
        <w:spacing w:line="228" w:lineRule="auto"/>
        <w:jc w:val="both"/>
        <w:sectPr w:rsidR="00FF31E8">
          <w:pgSz w:w="12240" w:h="15840"/>
          <w:pgMar w:top="1360" w:right="720" w:bottom="280" w:left="1080" w:header="735" w:footer="0" w:gutter="0"/>
          <w:cols w:space="720"/>
        </w:sectPr>
      </w:pPr>
    </w:p>
    <w:p w14:paraId="1648912C" w14:textId="77777777" w:rsidR="00FF31E8" w:rsidRDefault="00000000">
      <w:pPr>
        <w:pStyle w:val="Ttulo2"/>
        <w:numPr>
          <w:ilvl w:val="1"/>
          <w:numId w:val="1"/>
        </w:numPr>
        <w:tabs>
          <w:tab w:val="left" w:pos="712"/>
        </w:tabs>
        <w:spacing w:before="78"/>
        <w:ind w:left="712" w:hanging="496"/>
      </w:pPr>
      <w:bookmarkStart w:id="15" w:name="_TOC_250018"/>
      <w:r>
        <w:lastRenderedPageBreak/>
        <w:t>Assumptions</w:t>
      </w:r>
      <w:r>
        <w:rPr>
          <w:spacing w:val="2"/>
        </w:rPr>
        <w:t xml:space="preserve"> </w:t>
      </w:r>
      <w:r>
        <w:t>and</w:t>
      </w:r>
      <w:r>
        <w:rPr>
          <w:spacing w:val="1"/>
        </w:rPr>
        <w:t xml:space="preserve"> </w:t>
      </w:r>
      <w:bookmarkEnd w:id="15"/>
      <w:r>
        <w:rPr>
          <w:spacing w:val="-2"/>
        </w:rPr>
        <w:t>Dependencies</w:t>
      </w:r>
    </w:p>
    <w:p w14:paraId="78F5F3D0" w14:textId="77777777" w:rsidR="00FF31E8" w:rsidRDefault="00000000">
      <w:pPr>
        <w:pStyle w:val="Corpodetexto"/>
        <w:spacing w:before="278" w:line="228" w:lineRule="auto"/>
        <w:ind w:left="216" w:right="615"/>
      </w:pPr>
      <w:r>
        <w:t>Assumções: gateway de pagamento disponível; serviço de email operacional. Dependências: biblioteca de hashing; framework web Java; DB relacional. Riscos mitigados com re-tentativas e idempotência de pagamento.</w:t>
      </w:r>
    </w:p>
    <w:p w14:paraId="0E976090" w14:textId="77777777" w:rsidR="00FF31E8" w:rsidRDefault="00FF31E8">
      <w:pPr>
        <w:pStyle w:val="Corpodetexto"/>
        <w:spacing w:before="236"/>
      </w:pPr>
    </w:p>
    <w:p w14:paraId="60601A4D" w14:textId="77777777" w:rsidR="00FF31E8" w:rsidRDefault="00000000">
      <w:pPr>
        <w:pStyle w:val="Ttulo1"/>
        <w:numPr>
          <w:ilvl w:val="0"/>
          <w:numId w:val="1"/>
        </w:numPr>
        <w:tabs>
          <w:tab w:val="left" w:pos="631"/>
        </w:tabs>
        <w:ind w:hanging="415"/>
      </w:pPr>
      <w:bookmarkStart w:id="16" w:name="_TOC_250017"/>
      <w:r>
        <w:t>External</w:t>
      </w:r>
      <w:r>
        <w:rPr>
          <w:spacing w:val="1"/>
        </w:rPr>
        <w:t xml:space="preserve"> </w:t>
      </w:r>
      <w:r>
        <w:t>Interface</w:t>
      </w:r>
      <w:r>
        <w:rPr>
          <w:spacing w:val="2"/>
        </w:rPr>
        <w:t xml:space="preserve"> </w:t>
      </w:r>
      <w:bookmarkEnd w:id="16"/>
      <w:r>
        <w:rPr>
          <w:spacing w:val="-2"/>
        </w:rPr>
        <w:t>Requirements</w:t>
      </w:r>
    </w:p>
    <w:p w14:paraId="61DDD955" w14:textId="77777777" w:rsidR="00FF31E8" w:rsidRDefault="00FF31E8">
      <w:pPr>
        <w:pStyle w:val="Corpodetexto"/>
        <w:spacing w:before="116"/>
        <w:rPr>
          <w:rFonts w:ascii="Times New Roman"/>
          <w:b/>
          <w:i w:val="0"/>
          <w:sz w:val="36"/>
        </w:rPr>
      </w:pPr>
    </w:p>
    <w:p w14:paraId="16E77829" w14:textId="77777777" w:rsidR="00FF31E8" w:rsidRDefault="00000000">
      <w:pPr>
        <w:pStyle w:val="Ttulo2"/>
        <w:numPr>
          <w:ilvl w:val="1"/>
          <w:numId w:val="1"/>
        </w:numPr>
        <w:tabs>
          <w:tab w:val="left" w:pos="712"/>
        </w:tabs>
        <w:ind w:left="712" w:hanging="496"/>
      </w:pPr>
      <w:bookmarkStart w:id="17" w:name="_TOC_250016"/>
      <w:r>
        <w:t>User</w:t>
      </w:r>
      <w:r>
        <w:rPr>
          <w:spacing w:val="1"/>
        </w:rPr>
        <w:t xml:space="preserve"> </w:t>
      </w:r>
      <w:bookmarkEnd w:id="17"/>
      <w:r>
        <w:rPr>
          <w:spacing w:val="-2"/>
        </w:rPr>
        <w:t>Interfaces</w:t>
      </w:r>
    </w:p>
    <w:p w14:paraId="48F96E0C" w14:textId="77777777" w:rsidR="00FF31E8" w:rsidRDefault="00000000">
      <w:pPr>
        <w:pStyle w:val="Corpodetexto"/>
        <w:spacing w:before="279" w:line="228" w:lineRule="auto"/>
        <w:ind w:left="216" w:right="699"/>
      </w:pPr>
      <w:r>
        <w:t>&lt;Describe the logical characteristics of each interface between the software product and the users. This may</w:t>
      </w:r>
      <w:r>
        <w:rPr>
          <w:spacing w:val="-1"/>
        </w:rPr>
        <w:t xml:space="preserve"> </w:t>
      </w:r>
      <w:r>
        <w:t>include</w:t>
      </w:r>
      <w:r>
        <w:rPr>
          <w:spacing w:val="-1"/>
        </w:rPr>
        <w:t xml:space="preserve"> </w:t>
      </w:r>
      <w:r>
        <w:t>sample</w:t>
      </w:r>
      <w:r>
        <w:rPr>
          <w:spacing w:val="-1"/>
        </w:rPr>
        <w:t xml:space="preserve"> </w:t>
      </w:r>
      <w:r>
        <w:t>screen</w:t>
      </w:r>
      <w:r>
        <w:rPr>
          <w:spacing w:val="-1"/>
        </w:rPr>
        <w:t xml:space="preserve"> </w:t>
      </w:r>
      <w:r>
        <w:t>images, any GUI standards</w:t>
      </w:r>
      <w:r>
        <w:rPr>
          <w:spacing w:val="-1"/>
        </w:rPr>
        <w:t xml:space="preserve"> </w:t>
      </w:r>
      <w:r>
        <w:t>or product family style</w:t>
      </w:r>
      <w:r>
        <w:rPr>
          <w:spacing w:val="-1"/>
        </w:rPr>
        <w:t xml:space="preserve"> </w:t>
      </w:r>
      <w:r>
        <w:t>guides that are to be followed, screen layout constraints, standard buttons and functions (e.g., help) that will appear on every screen, keyboard shortcuts, error message display standards, and so on.</w:t>
      </w:r>
    </w:p>
    <w:p w14:paraId="23FFA232" w14:textId="77777777" w:rsidR="00FF31E8" w:rsidRDefault="00000000">
      <w:pPr>
        <w:pStyle w:val="Corpodetexto"/>
        <w:spacing w:line="228" w:lineRule="auto"/>
        <w:ind w:left="216" w:right="590"/>
      </w:pPr>
      <w:r>
        <w:t>Define</w:t>
      </w:r>
      <w:r>
        <w:rPr>
          <w:spacing w:val="-1"/>
        </w:rPr>
        <w:t xml:space="preserve"> </w:t>
      </w:r>
      <w:r>
        <w:t>the software components for which</w:t>
      </w:r>
      <w:r>
        <w:rPr>
          <w:spacing w:val="-1"/>
        </w:rPr>
        <w:t xml:space="preserve"> </w:t>
      </w:r>
      <w:r>
        <w:t>a user interface</w:t>
      </w:r>
      <w:r>
        <w:rPr>
          <w:spacing w:val="-1"/>
        </w:rPr>
        <w:t xml:space="preserve"> </w:t>
      </w:r>
      <w:r>
        <w:t>is needed. Details of the user interface design should be documented in a separate user interface specification.&gt;</w:t>
      </w:r>
    </w:p>
    <w:p w14:paraId="20FE17DB" w14:textId="77777777" w:rsidR="00FF31E8" w:rsidRDefault="00FF31E8">
      <w:pPr>
        <w:pStyle w:val="Corpodetexto"/>
        <w:spacing w:before="37"/>
      </w:pPr>
    </w:p>
    <w:p w14:paraId="4EE5EF2B" w14:textId="77777777" w:rsidR="00FF31E8" w:rsidRDefault="00000000">
      <w:pPr>
        <w:pStyle w:val="Ttulo2"/>
        <w:numPr>
          <w:ilvl w:val="1"/>
          <w:numId w:val="1"/>
        </w:numPr>
        <w:tabs>
          <w:tab w:val="left" w:pos="712"/>
        </w:tabs>
        <w:ind w:left="712" w:hanging="496"/>
      </w:pPr>
      <w:bookmarkStart w:id="18" w:name="_TOC_250015"/>
      <w:r>
        <w:t>Hardware</w:t>
      </w:r>
      <w:r>
        <w:rPr>
          <w:spacing w:val="6"/>
        </w:rPr>
        <w:t xml:space="preserve"> </w:t>
      </w:r>
      <w:bookmarkEnd w:id="18"/>
      <w:r>
        <w:rPr>
          <w:spacing w:val="-2"/>
        </w:rPr>
        <w:t>Interfaces</w:t>
      </w:r>
    </w:p>
    <w:p w14:paraId="661530D1" w14:textId="77777777" w:rsidR="00FF31E8" w:rsidRDefault="00000000">
      <w:pPr>
        <w:pStyle w:val="Corpodetexto"/>
        <w:spacing w:before="279" w:line="228" w:lineRule="auto"/>
        <w:ind w:left="216" w:right="699"/>
      </w:pPr>
      <w:r>
        <w:t>Sem interfaces específicas de hardware.</w:t>
      </w:r>
    </w:p>
    <w:p w14:paraId="55FEA6DA" w14:textId="77777777" w:rsidR="00FF31E8" w:rsidRDefault="00FF31E8">
      <w:pPr>
        <w:pStyle w:val="Corpodetexto"/>
        <w:spacing w:before="38"/>
      </w:pPr>
    </w:p>
    <w:p w14:paraId="2553ECBD" w14:textId="77777777" w:rsidR="00FF31E8" w:rsidRDefault="00000000">
      <w:pPr>
        <w:pStyle w:val="Ttulo2"/>
        <w:numPr>
          <w:ilvl w:val="1"/>
          <w:numId w:val="1"/>
        </w:numPr>
        <w:tabs>
          <w:tab w:val="left" w:pos="712"/>
        </w:tabs>
        <w:ind w:left="712" w:hanging="496"/>
      </w:pPr>
      <w:bookmarkStart w:id="19" w:name="_TOC_250014"/>
      <w:r>
        <w:t>Software</w:t>
      </w:r>
      <w:r>
        <w:rPr>
          <w:spacing w:val="7"/>
        </w:rPr>
        <w:t xml:space="preserve"> </w:t>
      </w:r>
      <w:bookmarkEnd w:id="19"/>
      <w:r>
        <w:rPr>
          <w:spacing w:val="-2"/>
        </w:rPr>
        <w:t>Interfaces</w:t>
      </w:r>
    </w:p>
    <w:p w14:paraId="1FADC596" w14:textId="77777777" w:rsidR="00FF31E8" w:rsidRDefault="00000000">
      <w:pPr>
        <w:pStyle w:val="Corpodetexto"/>
        <w:spacing w:before="279" w:line="228" w:lineRule="auto"/>
        <w:ind w:left="216" w:right="699"/>
      </w:pPr>
      <w:r>
        <w:t>Integrações: gateway de pagamento (API), email (SMTP/API), tracking de transportadora (opcional). Persistência: DB relacional.</w:t>
      </w:r>
    </w:p>
    <w:p w14:paraId="6881C46F" w14:textId="77777777" w:rsidR="00FF31E8" w:rsidRDefault="00FF31E8">
      <w:pPr>
        <w:pStyle w:val="Corpodetexto"/>
        <w:spacing w:before="37"/>
      </w:pPr>
    </w:p>
    <w:p w14:paraId="5559D853" w14:textId="77777777" w:rsidR="00FF31E8" w:rsidRDefault="00000000">
      <w:pPr>
        <w:pStyle w:val="Ttulo2"/>
        <w:numPr>
          <w:ilvl w:val="1"/>
          <w:numId w:val="1"/>
        </w:numPr>
        <w:tabs>
          <w:tab w:val="left" w:pos="712"/>
        </w:tabs>
        <w:ind w:left="712" w:hanging="496"/>
      </w:pPr>
      <w:bookmarkStart w:id="20" w:name="_TOC_250013"/>
      <w:r>
        <w:t>Communications</w:t>
      </w:r>
      <w:r>
        <w:rPr>
          <w:spacing w:val="-4"/>
        </w:rPr>
        <w:t xml:space="preserve"> </w:t>
      </w:r>
      <w:bookmarkEnd w:id="20"/>
      <w:r>
        <w:rPr>
          <w:spacing w:val="-2"/>
        </w:rPr>
        <w:t>Interfaces</w:t>
      </w:r>
    </w:p>
    <w:p w14:paraId="72CCC79C" w14:textId="77777777" w:rsidR="00FF31E8" w:rsidRDefault="00000000">
      <w:pPr>
        <w:pStyle w:val="Corpodetexto"/>
        <w:spacing w:before="279" w:line="228" w:lineRule="auto"/>
        <w:ind w:left="216" w:right="644"/>
      </w:pPr>
      <w:r>
        <w:t>HTTPS/TLS 1.2+. Proteção CSRF nas operações críticas.</w:t>
      </w:r>
    </w:p>
    <w:p w14:paraId="3512953F" w14:textId="77777777" w:rsidR="00FF31E8" w:rsidRDefault="00FF31E8">
      <w:pPr>
        <w:pStyle w:val="Corpodetexto"/>
        <w:spacing w:line="228" w:lineRule="auto"/>
        <w:sectPr w:rsidR="00FF31E8">
          <w:pgSz w:w="12240" w:h="15840"/>
          <w:pgMar w:top="1360" w:right="720" w:bottom="280" w:left="1080" w:header="735" w:footer="0" w:gutter="0"/>
          <w:cols w:space="720"/>
        </w:sectPr>
      </w:pPr>
    </w:p>
    <w:p w14:paraId="24F4692E" w14:textId="77777777" w:rsidR="00FF31E8" w:rsidRDefault="00000000">
      <w:pPr>
        <w:pStyle w:val="Ttulo1"/>
        <w:numPr>
          <w:ilvl w:val="0"/>
          <w:numId w:val="1"/>
        </w:numPr>
        <w:tabs>
          <w:tab w:val="left" w:pos="631"/>
        </w:tabs>
        <w:spacing w:before="77"/>
        <w:ind w:hanging="415"/>
      </w:pPr>
      <w:bookmarkStart w:id="21" w:name="_TOC_250012"/>
      <w:r>
        <w:lastRenderedPageBreak/>
        <w:t>System</w:t>
      </w:r>
      <w:r>
        <w:rPr>
          <w:spacing w:val="1"/>
        </w:rPr>
        <w:t xml:space="preserve"> </w:t>
      </w:r>
      <w:bookmarkEnd w:id="21"/>
      <w:r>
        <w:rPr>
          <w:spacing w:val="-2"/>
        </w:rPr>
        <w:t>Features</w:t>
      </w:r>
    </w:p>
    <w:p>
      <w:pPr>
        <w:pStyle w:val="Ttulo2"/>
      </w:pPr>
      <w:r>
        <w:t>Acceptance Criteria</w:t>
      </w:r>
    </w:p>
    <w:p>
      <w:pPr/>
      <w:r>
        <w:t>AC-01: O sistema impede adicionar itens ao carrinho quando o stock é zero.</w:t>
        <w:br/>
        <w:t>AC-02: O sistema recalcula imediatamente o total ao remover itens do carrinho.</w:t>
        <w:br/>
        <w:t>AC-03: Uma encomenda só é criada após confirmação positiva do pagamento.</w:t>
        <w:br/>
        <w:t>AC-04: O Administrador não consegue eliminar produtos associados a encomendas ativas.</w:t>
        <w:br/>
        <w:t>AC-05: O estado da encomenda é atualizado e visível ao cliente após expedição.</w:t>
        <w:br/>
      </w:r>
    </w:p>
    <w:p>
      <w:pPr>
        <w:pStyle w:val="Ttulo2"/>
      </w:pPr>
      <w:r>
        <w:t>Gestão de Conta e Autenticação</w:t>
      </w:r>
    </w:p>
    <w:p>
      <w:pPr>
        <w:pStyle w:val="Ttulo2"/>
      </w:pPr>
      <w:r>
        <w:t>Catálogo, Pesquisa e Navegação</w:t>
      </w:r>
    </w:p>
    <w:p>
      <w:pPr>
        <w:pStyle w:val="Ttulo2"/>
      </w:pPr>
      <w:r>
        <w:t>Carrinho, Preços e Promoções</w:t>
      </w:r>
    </w:p>
    <w:p>
      <w:pPr>
        <w:pStyle w:val="Ttulo2"/>
      </w:pPr>
      <w:r>
        <w:t>Checkout e Pagamento</w:t>
      </w:r>
    </w:p>
    <w:p>
      <w:pPr>
        <w:pStyle w:val="Ttulo2"/>
      </w:pPr>
      <w:r>
        <w:t>Encomendas, Tracking e Devoluções</w:t>
      </w:r>
    </w:p>
    <w:p>
      <w:pPr>
        <w:pStyle w:val="Ttulo2"/>
      </w:pPr>
      <w:r>
        <w:t>Administração: Produtos, Stock e Utilizadores</w:t>
      </w:r>
    </w:p>
    <w:p>
      <w:pPr>
        <w:pStyle w:val="Ttulo2"/>
      </w:pPr>
      <w:r>
        <w:t>Avaliações, Ratings e Conteúdo</w:t>
      </w:r>
    </w:p>
    <w:p>
      <w:pPr>
        <w:pStyle w:val="Ttulo2"/>
      </w:pPr>
      <w:r>
        <w:t>Relatórios e Auditoria</w:t>
      </w:r>
    </w:p>
    <w:p>
      <w:pPr>
        <w:pStyle w:val="Ttulo3"/>
      </w:pPr>
      <w:r>
        <w:t>Description and Priority</w:t>
      </w:r>
    </w:p>
    <w:p>
      <w:pPr>
        <w:pStyle w:val="Ttulo3"/>
      </w:pPr>
      <w:r>
        <w:t>Stimulus/Response Sequences</w:t>
      </w:r>
    </w:p>
    <w:p>
      <w:pPr>
        <w:pStyle w:val="Ttulo3"/>
      </w:pPr>
      <w:r>
        <w:t>Functional Requirements</w:t>
      </w:r>
    </w:p>
    <w:p>
      <w:pPr>
        <w:pStyle w:val="PargrafodaLista"/>
      </w:pPr>
      <w:r>
        <w:t>FR-038: O sistema shall permitir visualizar métricas de conversão (visitas→checkout→compra). (Design Ref: AnalyticsService; Test: TC-073)</w:t>
      </w:r>
    </w:p>
    <w:p>
      <w:pPr>
        <w:pStyle w:val="PargrafodaLista"/>
      </w:pPr>
      <w:r>
        <w:t>FR-037: O sistema shall manter registo de auditoria para ações administrativas críticas. (Design Ref: AuditLog; Test: TC-072)</w:t>
      </w:r>
    </w:p>
    <w:p>
      <w:pPr>
        <w:pStyle w:val="PargrafodaLista"/>
      </w:pPr>
      <w:r>
        <w:t>FR-036: O sistema shall exportar relatórios em CSV. (Design Ref: ReportingService; Test: TC-071)</w:t>
      </w:r>
    </w:p>
    <w:p>
      <w:pPr>
        <w:pStyle w:val="PargrafodaLista"/>
      </w:pPr>
      <w:r>
        <w:t>FR-035: O sistema shall gerar relatórios de vendas por período, categoria e produto. (Design Ref: ReportingService; Test: TC-070)</w:t>
      </w:r>
    </w:p>
    <w:p>
      <w:pPr/>
      <w:r>
        <w:t>Stimulus: Admin consulta relatórios; sistema compila métricas.</w:t>
        <w:br/>
        <w:t>Response: Sistema agrega dados; apresenta tabelas; permite exportação; garante rastreabilidade.</w:t>
      </w:r>
    </w:p>
    <w:p>
      <w:pPr/>
      <w:r>
        <w:t>Descrição: Relatórios e Auditoria. Prioridade: Média.</w:t>
      </w:r>
    </w:p>
    <w:p>
      <w:pPr>
        <w:pStyle w:val="Ttulo3"/>
      </w:pPr>
      <w:r>
        <w:t>Description and Priority</w:t>
      </w:r>
    </w:p>
    <w:p>
      <w:pPr>
        <w:pStyle w:val="Ttulo3"/>
      </w:pPr>
      <w:r>
        <w:t>Stimulus/Response Sequences</w:t>
      </w:r>
    </w:p>
    <w:p>
      <w:pPr>
        <w:pStyle w:val="Ttulo3"/>
      </w:pPr>
      <w:r>
        <w:t>Functional Requirements</w:t>
      </w:r>
    </w:p>
    <w:p>
      <w:pPr>
        <w:pStyle w:val="PargrafodaLista"/>
      </w:pPr>
      <w:r>
        <w:t>FR-034: O sistema shall calcular rating médio e apresentar no catálogo e detalhe. (Design Ref: ReviewService; Test: TC-062)</w:t>
      </w:r>
    </w:p>
    <w:p>
      <w:pPr>
        <w:pStyle w:val="PargrafodaLista"/>
      </w:pPr>
      <w:r>
        <w:t>FR-033: O sistema shall permitir comentário textual (&lt;=1000 caracteres) sujeito a moderação. (Design Ref: ReviewService/Moderation; Test: TC-061)</w:t>
      </w:r>
    </w:p>
    <w:p>
      <w:pPr>
        <w:pStyle w:val="PargrafodaLista"/>
      </w:pPr>
      <w:r>
        <w:t>FR-032: O sistema shall permitir avaliar produto (1–5) apenas após compra confirmada. (Design Ref: ReviewService; Test: TC-060)</w:t>
      </w:r>
    </w:p>
    <w:p>
      <w:pPr/>
      <w:r>
        <w:t>Stimulus: Cliente avalia; sistema valida compra; admin pode moderar.</w:t>
        <w:br/>
        <w:t>Response: Sistema associa avaliação à encomenda; bloqueia spam; atualiza média; regista moderação.</w:t>
      </w:r>
    </w:p>
    <w:p>
      <w:pPr/>
      <w:r>
        <w:t>Descrição: Avaliações, Ratings e Conteúdo. Prioridade: Média.</w:t>
      </w:r>
    </w:p>
    <w:p>
      <w:pPr>
        <w:pStyle w:val="Ttulo3"/>
      </w:pPr>
      <w:r>
        <w:t>Description and Priority</w:t>
      </w:r>
    </w:p>
    <w:p>
      <w:pPr>
        <w:pStyle w:val="Ttulo3"/>
      </w:pPr>
      <w:r>
        <w:t>Stimulus/Response Sequences</w:t>
      </w:r>
    </w:p>
    <w:p>
      <w:pPr>
        <w:pStyle w:val="Ttulo3"/>
      </w:pPr>
      <w:r>
        <w:t>Functional Requirements</w:t>
      </w:r>
    </w:p>
    <w:p>
      <w:pPr>
        <w:pStyle w:val="PargrafodaLista"/>
      </w:pPr>
      <w:r>
        <w:t>FR-031: O sistema shall disponibilizar painel de encomendas com filtros por estado/data/cliente. (Design Ref: AdminOrderService; Test: TC-054)</w:t>
      </w:r>
    </w:p>
    <w:p>
      <w:pPr>
        <w:pStyle w:val="PargrafodaLista"/>
      </w:pPr>
      <w:r>
        <w:t>FR-030: O sistema shall permitir gerir utilizadores (ativar/desativar, permissões). (Design Ref: AdminUserService; Test: TC-053)</w:t>
      </w:r>
    </w:p>
    <w:p>
      <w:pPr>
        <w:pStyle w:val="PargrafodaLista"/>
      </w:pPr>
      <w:r>
        <w:t>FR-029: O sistema shall permitir atualizar preços e manter histórico (auditoria). (Design Ref: PricingService; Test: TC-052)</w:t>
      </w:r>
    </w:p>
    <w:p>
      <w:pPr>
        <w:pStyle w:val="PargrafodaLista"/>
      </w:pPr>
      <w:r>
        <w:t>FR-028: O sistema shall permitir gerir inventário e bloquear venda sem stock. (Design Ref: InventoryService; Test: TC-051)</w:t>
      </w:r>
    </w:p>
    <w:p>
      <w:pPr>
        <w:pStyle w:val="PargrafodaLista"/>
      </w:pPr>
      <w:r>
        <w:t>FR-027: O sistema shall permitir ao admin criar/editar/remover produtos e categorias. (Design Ref: AdminProductService; Test: TC-050)</w:t>
      </w:r>
    </w:p>
    <w:p>
      <w:pPr/>
      <w:r>
        <w:t>Stimulus: Admin gere catálogo, stock e utilizadores.</w:t>
        <w:br/>
        <w:t>Response: Sistema valida permissões; regista auditoria; aplica alterações e reflete no catálogo público.</w:t>
      </w:r>
    </w:p>
    <w:p>
      <w:pPr/>
      <w:r>
        <w:t>Descrição: Administração: Produtos, Stock e Utilizadores. Prioridade: Alta.</w:t>
      </w:r>
    </w:p>
    <w:p>
      <w:pPr>
        <w:pStyle w:val="Ttulo3"/>
      </w:pPr>
      <w:r>
        <w:t>Description and Priority</w:t>
      </w:r>
    </w:p>
    <w:p>
      <w:pPr>
        <w:pStyle w:val="Ttulo3"/>
      </w:pPr>
      <w:r>
        <w:t>Stimulus/Response Sequences</w:t>
      </w:r>
    </w:p>
    <w:p>
      <w:pPr>
        <w:pStyle w:val="Ttulo3"/>
      </w:pPr>
      <w:r>
        <w:t>Functional Requirements</w:t>
      </w:r>
    </w:p>
    <w:p>
      <w:pPr>
        <w:pStyle w:val="PargrafodaLista"/>
      </w:pPr>
      <w:r>
        <w:t>FR-040: O sistema shall reservar stock no momento da criação de encomenda e libertar em cancelamento. (Design Ref: InventoryService; Test: TC-046)</w:t>
      </w:r>
    </w:p>
    <w:p>
      <w:pPr>
        <w:pStyle w:val="PargrafodaLista"/>
      </w:pPr>
      <w:r>
        <w:t>FR-039: O sistema shall permitir ao cliente cancelar encomenda antes de entrar no estado 'Enviada'. (Design Ref: OrderService; Test: TC-045)</w:t>
      </w:r>
    </w:p>
    <w:p>
      <w:pPr>
        <w:pStyle w:val="PargrafodaLista"/>
      </w:pPr>
      <w:r>
        <w:t>FR-026: O sistema shall permitir ao admin aprovar/rejeitar devoluções e emitir reembolso. (Design Ref: ReturnsService/PaymentService; Test: TC-044)</w:t>
      </w:r>
    </w:p>
    <w:p>
      <w:pPr>
        <w:pStyle w:val="PargrafodaLista"/>
      </w:pPr>
      <w:r>
        <w:t>FR-025: O sistema shall permitir pedido de devolução dentro de 30 dias após entrega, com motivo. (Design Ref: ReturnsService; Test: TC-043)</w:t>
      </w:r>
    </w:p>
    <w:p>
      <w:pPr>
        <w:pStyle w:val="PargrafodaLista"/>
      </w:pPr>
      <w:r>
        <w:t>FR-024: O sistema shall permitir tracking de envio com código quando disponível. (Design Ref: ShippingService; Test: TC-042)</w:t>
      </w:r>
    </w:p>
    <w:p>
      <w:pPr>
        <w:pStyle w:val="PargrafodaLista"/>
      </w:pPr>
      <w:r>
        <w:t>FR-023: O sistema shall suportar estados (Criada, Paga, Em Preparação, Enviada, Entregue, Cancelada). (Design Ref: OrderWorkflow; Test: TC-041)</w:t>
      </w:r>
    </w:p>
    <w:p>
      <w:pPr>
        <w:pStyle w:val="PargrafodaLista"/>
      </w:pPr>
      <w:r>
        <w:t>FR-022: O sistema shall permitir ao cliente consultar histórico e detalhes de encomendas. (Design Ref: OrderService; Test: TC-040)</w:t>
      </w:r>
    </w:p>
    <w:p>
      <w:pPr/>
      <w:r>
        <w:t>Stimulus: Cliente consulta encomendas e solicita devolução; admin decide.</w:t>
        <w:br/>
        <w:t>Response: Sistema valida prazos; regista pedido; notifica; admin altera estado e aciona reembolso.</w:t>
      </w:r>
    </w:p>
    <w:p>
      <w:pPr/>
      <w:r>
        <w:t>Descrição: Encomendas, Tracking e Devoluções. Prioridade: Alta.</w:t>
      </w:r>
    </w:p>
    <w:p>
      <w:pPr>
        <w:pStyle w:val="Ttulo3"/>
      </w:pPr>
      <w:r>
        <w:t>Description and Priority</w:t>
      </w:r>
    </w:p>
    <w:p>
      <w:pPr>
        <w:pStyle w:val="Ttulo3"/>
      </w:pPr>
      <w:r>
        <w:t>Stimulus/Response Sequences</w:t>
      </w:r>
    </w:p>
    <w:p>
      <w:pPr>
        <w:pStyle w:val="Ttulo3"/>
      </w:pPr>
      <w:r>
        <w:t>Functional Requirements</w:t>
      </w:r>
    </w:p>
    <w:p>
      <w:pPr>
        <w:pStyle w:val="PargrafodaLista"/>
      </w:pPr>
      <w:r>
        <w:t>FR-021: O sistema shall enviar confirmação de encomenda por email com número e detalhes. (Design Ref: NotificationService; Test: TC-034)</w:t>
      </w:r>
    </w:p>
    <w:p>
      <w:pPr>
        <w:pStyle w:val="PargrafodaLista"/>
      </w:pPr>
      <w:r>
        <w:t>FR-020: O sistema shall criar encomenda apenas após confirmação de pagamento (ou 'à cobrança'). (Design Ref: OrderService; Test: TC-033)</w:t>
      </w:r>
    </w:p>
    <w:p>
      <w:pPr>
        <w:pStyle w:val="PargrafodaLista"/>
      </w:pPr>
      <w:r>
        <w:t>FR-019: O sistema shall processar pagamento via métodos configurados (ex.: cartão e PayPal). (Design Ref: PaymentGatewayAdapter; Test: TC-032)</w:t>
      </w:r>
    </w:p>
    <w:p>
      <w:pPr>
        <w:pStyle w:val="PargrafodaLista"/>
      </w:pPr>
      <w:r>
        <w:t>FR-018: O sistema shall apresentar resumo final antes de pagar (itens, portes, descontos, total). (Design Ref: CheckoutService; Test: TC-031)</w:t>
      </w:r>
    </w:p>
    <w:p>
      <w:pPr>
        <w:pStyle w:val="PargrafodaLista"/>
      </w:pPr>
      <w:r>
        <w:t>FR-017: O sistema shall recolher morada de entrega e validar campos obrigatórios. (Design Ref: CheckoutService; Test: TC-030)</w:t>
      </w:r>
    </w:p>
    <w:p>
      <w:pPr/>
      <w:r>
        <w:t>Stimulus: Cliente inicia checkout, fornece dados e paga.</w:t>
        <w:br/>
        <w:t>Response: Sistema valida dados; chama gateway; em sucesso cria encomenda; em falha mantém carrinho e pede nova tentativa.</w:t>
      </w:r>
    </w:p>
    <w:p>
      <w:pPr/>
      <w:r>
        <w:t>Descrição: Checkout e Pagamento. Prioridade: Alta.</w:t>
      </w:r>
    </w:p>
    <w:p>
      <w:pPr>
        <w:pStyle w:val="Ttulo3"/>
      </w:pPr>
      <w:r>
        <w:t>Description and Priority</w:t>
      </w:r>
    </w:p>
    <w:p>
      <w:pPr>
        <w:pStyle w:val="Ttulo3"/>
      </w:pPr>
      <w:r>
        <w:t>Stimulus/Response Sequences</w:t>
      </w:r>
    </w:p>
    <w:p>
      <w:pPr>
        <w:pStyle w:val="Ttulo3"/>
      </w:pPr>
      <w:r>
        <w:t>Functional Requirements</w:t>
      </w:r>
    </w:p>
    <w:p>
      <w:pPr>
        <w:pStyle w:val="PargrafodaLista"/>
      </w:pPr>
      <w:r>
        <w:t>FR-016: O sistema shall suportar promoções automáticas (ex.: 2=3, percentagem por categoria). (Design Ref: DiscountRulesEngine; Test: TC-025)</w:t>
      </w:r>
    </w:p>
    <w:p>
      <w:pPr>
        <w:pStyle w:val="PargrafodaLista"/>
      </w:pPr>
      <w:r>
        <w:t>FR-015: O sistema shall permitir aplicar cupão e validar regras (expiração, mínimo, elegibilidade). (Design Ref: DiscountService; Test: TC-024)</w:t>
      </w:r>
    </w:p>
    <w:p>
      <w:pPr>
        <w:pStyle w:val="PargrafodaLista"/>
      </w:pPr>
      <w:r>
        <w:t>FR-014: O sistema shall calcular subtotal, portes e total final. (Design Ref: PricingService; Test: TC-023)</w:t>
      </w:r>
    </w:p>
    <w:p>
      <w:pPr>
        <w:pStyle w:val="PargrafodaLista"/>
      </w:pPr>
      <w:r>
        <w:t>FR-013: O sistema shall permitir remover item do carrinho e atualizar total imediatamente. (Design Ref: Cart; Test: TC-022)</w:t>
      </w:r>
    </w:p>
    <w:p>
      <w:pPr>
        <w:pStyle w:val="PargrafodaLista"/>
      </w:pPr>
      <w:r>
        <w:t>FR-012: O sistema shall impedir adicionar item sem stock disponível e informar o utilizador. (Design Ref: Cart/InventoryService; Test: TC-021)</w:t>
      </w:r>
    </w:p>
    <w:p>
      <w:pPr>
        <w:pStyle w:val="PargrafodaLista"/>
      </w:pPr>
      <w:r>
        <w:t>FR-011: O sistema shall permitir adicionar item ao carrinho com quantidade entre 1 e 99. (Design Ref: Cart; Test: TC-020)</w:t>
      </w:r>
    </w:p>
    <w:p>
      <w:pPr/>
      <w:r>
        <w:t>Stimulus: Cliente adiciona itens, ajusta quantidades e aplica cupão.</w:t>
        <w:br/>
        <w:t>Response: Sistema valida stock e regras; recalcula totais; em cupão inválido explica o motivo.</w:t>
      </w:r>
    </w:p>
    <w:p>
      <w:pPr/>
      <w:r>
        <w:t>Descrição: Carrinho, Preços e Promoções. Prioridade: Alta.</w:t>
      </w:r>
    </w:p>
    <w:p>
      <w:pPr>
        <w:pStyle w:val="Ttulo3"/>
      </w:pPr>
      <w:r>
        <w:t>Description and Priority</w:t>
      </w:r>
    </w:p>
    <w:p>
      <w:pPr>
        <w:pStyle w:val="Ttulo3"/>
      </w:pPr>
      <w:r>
        <w:t>Stimulus/Response Sequences</w:t>
      </w:r>
    </w:p>
    <w:p>
      <w:pPr>
        <w:pStyle w:val="Ttulo3"/>
      </w:pPr>
      <w:r>
        <w:t>Functional Requirements</w:t>
      </w:r>
    </w:p>
    <w:p>
      <w:pPr>
        <w:pStyle w:val="PargrafodaLista"/>
      </w:pPr>
      <w:r>
        <w:t>FR-010: O sistema shall permitir adicionar produtos a uma lista de favoritos (wishlist). (Design Ref: WishlistService; Test: TC-014)</w:t>
      </w:r>
    </w:p>
    <w:p>
      <w:pPr>
        <w:pStyle w:val="PargrafodaLista"/>
      </w:pPr>
      <w:r>
        <w:t>FR-009: O sistema shall indicar disponibilidade (em stock / sem stock) no detalhe do produto. (Design Ref: InventoryService; Test: TC-013)</w:t>
      </w:r>
    </w:p>
    <w:p>
      <w:pPr>
        <w:pStyle w:val="PargrafodaLista"/>
      </w:pPr>
      <w:r>
        <w:t>FR-008: O sistema shall apresentar detalhe do produto com imagens, preço, stock e descrição. (Design Ref: CatalogService; Test: TC-012)</w:t>
      </w:r>
    </w:p>
    <w:p>
      <w:pPr>
        <w:pStyle w:val="PargrafodaLista"/>
      </w:pPr>
      <w:r>
        <w:t>FR-007: O sistema shall permitir pesquisa por texto e devolver resultados ordenáveis (relevância/preço). (Design Ref: SearchService; Test: TC-011)</w:t>
      </w:r>
    </w:p>
    <w:p>
      <w:pPr>
        <w:pStyle w:val="PargrafodaLista"/>
      </w:pPr>
      <w:r>
        <w:t>FR-006: O sistema shall apresentar catálogo com paginação e filtros por categoria e preço. (Design Ref: CatalogService; Test: TC-010)</w:t>
      </w:r>
    </w:p>
    <w:p>
      <w:pPr/>
      <w:r>
        <w:t>Stimulus: Cliente navega catálogo, aplica filtros, abre detalhe e pesquisa.</w:t>
        <w:br/>
        <w:t>Response: Sistema carrega produtos; aplica filtros; devolve resultados; em erro apresenta fallback e regista erro.</w:t>
      </w:r>
    </w:p>
    <w:p>
      <w:pPr/>
      <w:r>
        <w:t>Descrição: Catálogo, Pesquisa e Navegação. Prioridade: Alta.</w:t>
      </w:r>
    </w:p>
    <w:p>
      <w:pPr>
        <w:pStyle w:val="Ttulo3"/>
      </w:pPr>
      <w:r>
        <w:t>Description and Priority</w:t>
      </w:r>
    </w:p>
    <w:p>
      <w:pPr>
        <w:pStyle w:val="Ttulo3"/>
      </w:pPr>
      <w:r>
        <w:t>Stimulus/Response Sequences</w:t>
      </w:r>
    </w:p>
    <w:p>
      <w:pPr>
        <w:pStyle w:val="Ttulo3"/>
      </w:pPr>
      <w:r>
        <w:t>Functional Requirements</w:t>
      </w:r>
    </w:p>
    <w:p>
      <w:pPr>
        <w:pStyle w:val="PargrafodaLista"/>
      </w:pPr>
      <w:r>
        <w:t>FR-005: O sistema shall permitir logout e invalidar a sessão ativa. (Design Ref: AuthService; Test: TC-005)</w:t>
      </w:r>
    </w:p>
    <w:p>
      <w:pPr>
        <w:pStyle w:val="PargrafodaLista"/>
      </w:pPr>
      <w:r>
        <w:t>FR-004: O sistema shall permitir recuperação de palavra-passe via link temporário (expira em 15 min). (Design Ref: AuthService; Test: TC-004)</w:t>
      </w:r>
    </w:p>
    <w:p>
      <w:pPr>
        <w:pStyle w:val="PargrafodaLista"/>
      </w:pPr>
      <w:r>
        <w:t>FR-003: O sistema shall permitir login com email e palavra-passe e criar sessão autenticada. (Design Ref: AuthService; Test: TC-003)</w:t>
      </w:r>
    </w:p>
    <w:p>
      <w:pPr>
        <w:pStyle w:val="PargrafodaLista"/>
      </w:pPr>
      <w:r>
        <w:t>FR-002: O sistema shall validar força mínima da palavra-passe (&gt;= 10 caracteres, 1 maiúscula, 1 dígito). (Design Ref: AuthService; Test: TC-002)</w:t>
      </w:r>
    </w:p>
    <w:p>
      <w:pPr>
        <w:pStyle w:val="PargrafodaLista"/>
      </w:pPr>
      <w:r>
        <w:t>FR-001: O sistema shall permitir registo de cliente com email único e palavra-passe. (Design Ref: AuthService; Test: TC-001)</w:t>
      </w:r>
    </w:p>
    <w:p>
      <w:pPr/>
      <w:r>
        <w:t>Stimulus: Cliente/Administrador tenta aceder a funcionalidades protegidas.</w:t>
        <w:br/>
        <w:t>Response: Sistema valida credenciais; em sucesso cria sessão; em falha apresenta mensagem e regista tentativa.</w:t>
      </w:r>
    </w:p>
    <w:p>
      <w:pPr/>
      <w:r>
        <w:t>Descrição: Gestão de Conta e Autenticação. Prioridade: Alta.</w:t>
      </w:r>
    </w:p>
    <w:p>
      <w:pPr/>
      <w:r>
        <w:t>Os requisitos funcionais (FR) estão organizados por funcionalidade (feature).</w:t>
      </w:r>
    </w:p>
    <w:p w14:paraId="4F73D4A3" w14:textId="77777777" w:rsidR="00FF31E8" w:rsidRDefault="00000000">
      <w:pPr>
        <w:pStyle w:val="Corpodetexto"/>
        <w:spacing w:before="238" w:line="228" w:lineRule="auto"/>
        <w:ind w:left="216" w:right="699"/>
      </w:pPr>
      <w:r/>
    </w:p>
    <w:p w14:paraId="29B163A2" w14:textId="77777777" w:rsidR="00FF31E8" w:rsidRDefault="00FF31E8">
      <w:pPr>
        <w:pStyle w:val="Corpodetexto"/>
        <w:spacing w:before="37"/>
      </w:pPr>
    </w:p>
    <w:p w14:paraId="1547FF58" w14:textId="77777777" w:rsidR="00FF31E8" w:rsidRDefault="00000000">
      <w:pPr>
        <w:pStyle w:val="Ttulo2"/>
        <w:numPr>
          <w:ilvl w:val="1"/>
          <w:numId w:val="1"/>
        </w:numPr>
        <w:tabs>
          <w:tab w:val="left" w:pos="712"/>
        </w:tabs>
        <w:spacing w:before="1"/>
        <w:ind w:left="712" w:hanging="496"/>
      </w:pPr>
      <w:bookmarkStart w:id="22" w:name="_TOC_250011"/>
      <w:r>
        <w:t>System</w:t>
      </w:r>
      <w:r>
        <w:rPr>
          <w:spacing w:val="-3"/>
        </w:rPr>
        <w:t xml:space="preserve"> </w:t>
      </w:r>
      <w:r>
        <w:t>Feature</w:t>
      </w:r>
      <w:r>
        <w:rPr>
          <w:spacing w:val="2"/>
        </w:rPr>
        <w:t xml:space="preserve"> </w:t>
      </w:r>
      <w:bookmarkEnd w:id="22"/>
      <w:r>
        <w:rPr>
          <w:spacing w:val="-10"/>
        </w:rPr>
        <w:t>1</w:t>
      </w:r>
    </w:p>
    <w:p w14:paraId="061B7D02" w14:textId="77777777" w:rsidR="00FF31E8" w:rsidRDefault="00000000">
      <w:pPr>
        <w:pStyle w:val="Corpodetexto"/>
        <w:spacing w:before="268"/>
        <w:ind w:left="216"/>
      </w:pPr>
      <w:r/>
    </w:p>
    <w:p w14:paraId="67976561" w14:textId="77777777" w:rsidR="00FF31E8" w:rsidRDefault="00000000">
      <w:pPr>
        <w:pStyle w:val="Ttulo3"/>
        <w:numPr>
          <w:ilvl w:val="2"/>
          <w:numId w:val="1"/>
        </w:numPr>
        <w:tabs>
          <w:tab w:val="left" w:pos="1656"/>
        </w:tabs>
        <w:spacing w:before="89"/>
        <w:ind w:hanging="806"/>
      </w:pPr>
      <w:r>
        <w:t>Description</w:t>
      </w:r>
      <w:r>
        <w:rPr>
          <w:spacing w:val="-8"/>
        </w:rPr>
        <w:t xml:space="preserve"> </w:t>
      </w:r>
      <w:r>
        <w:t>and</w:t>
      </w:r>
      <w:r>
        <w:rPr>
          <w:spacing w:val="-7"/>
        </w:rPr>
        <w:t xml:space="preserve"> </w:t>
      </w:r>
      <w:r>
        <w:rPr>
          <w:spacing w:val="-2"/>
        </w:rPr>
        <w:t>Priority</w:t>
      </w:r>
    </w:p>
    <w:p w14:paraId="36192829" w14:textId="77777777" w:rsidR="00FF31E8" w:rsidRDefault="00000000">
      <w:pPr>
        <w:pStyle w:val="Corpodetexto"/>
        <w:spacing w:before="114" w:line="208" w:lineRule="auto"/>
        <w:ind w:left="1567" w:right="614" w:firstLine="2"/>
      </w:pPr>
      <w:r/>
    </w:p>
    <w:p w14:paraId="7E267246" w14:textId="77777777" w:rsidR="00FF31E8" w:rsidRDefault="00000000">
      <w:pPr>
        <w:pStyle w:val="Ttulo3"/>
        <w:numPr>
          <w:ilvl w:val="2"/>
          <w:numId w:val="1"/>
        </w:numPr>
        <w:tabs>
          <w:tab w:val="left" w:pos="1656"/>
        </w:tabs>
        <w:spacing w:before="94"/>
        <w:ind w:hanging="806"/>
      </w:pPr>
      <w:r>
        <w:rPr>
          <w:spacing w:val="-2"/>
        </w:rPr>
        <w:t>Stimulus/Response</w:t>
      </w:r>
      <w:r>
        <w:rPr>
          <w:spacing w:val="17"/>
        </w:rPr>
        <w:t xml:space="preserve"> </w:t>
      </w:r>
      <w:r>
        <w:rPr>
          <w:spacing w:val="-2"/>
        </w:rPr>
        <w:t>Sequences</w:t>
      </w:r>
    </w:p>
    <w:p w14:paraId="23FAEF47" w14:textId="77777777" w:rsidR="00FF31E8" w:rsidRDefault="00000000">
      <w:pPr>
        <w:pStyle w:val="Corpodetexto"/>
        <w:spacing w:before="114" w:line="208" w:lineRule="auto"/>
        <w:ind w:left="1567" w:right="699" w:firstLine="2"/>
      </w:pPr>
      <w:r/>
    </w:p>
    <w:p w14:paraId="6CBA3668" w14:textId="77777777" w:rsidR="00FF31E8" w:rsidRDefault="00000000">
      <w:pPr>
        <w:pStyle w:val="Ttulo3"/>
        <w:numPr>
          <w:ilvl w:val="2"/>
          <w:numId w:val="1"/>
        </w:numPr>
        <w:tabs>
          <w:tab w:val="left" w:pos="1656"/>
        </w:tabs>
        <w:spacing w:before="92"/>
        <w:ind w:hanging="806"/>
      </w:pPr>
      <w:r>
        <w:t>Functional</w:t>
      </w:r>
      <w:r>
        <w:rPr>
          <w:spacing w:val="-13"/>
        </w:rPr>
        <w:t xml:space="preserve"> </w:t>
      </w:r>
      <w:r>
        <w:rPr>
          <w:spacing w:val="-2"/>
        </w:rPr>
        <w:t>Requirements</w:t>
      </w:r>
    </w:p>
    <w:p w14:paraId="3EC615CA" w14:textId="77777777" w:rsidR="00FF31E8" w:rsidRDefault="00000000">
      <w:pPr>
        <w:pStyle w:val="Corpodetexto"/>
        <w:spacing w:before="114" w:line="208" w:lineRule="auto"/>
        <w:ind w:left="1567" w:right="634" w:firstLine="2"/>
      </w:pPr>
      <w:r>
        <w:t>&lt;Itemize</w:t>
      </w:r>
      <w:r>
        <w:rPr>
          <w:spacing w:val="-2"/>
        </w:rPr>
        <w:t xml:space="preserve"> </w:t>
      </w:r>
      <w:r>
        <w:t>the</w:t>
      </w:r>
      <w:r>
        <w:rPr>
          <w:spacing w:val="-1"/>
        </w:rPr>
        <w:t xml:space="preserve"> </w:t>
      </w:r>
      <w:r>
        <w:t>detailed</w:t>
      </w:r>
      <w:r>
        <w:rPr>
          <w:spacing w:val="-1"/>
        </w:rPr>
        <w:t xml:space="preserve"> </w:t>
      </w:r>
      <w:r>
        <w:t>functional</w:t>
      </w:r>
      <w:r>
        <w:rPr>
          <w:spacing w:val="-2"/>
        </w:rPr>
        <w:t xml:space="preserve"> </w:t>
      </w:r>
      <w:r>
        <w:t>requirements</w:t>
      </w:r>
      <w:r>
        <w:rPr>
          <w:spacing w:val="-1"/>
        </w:rPr>
        <w:t xml:space="preserve"> </w:t>
      </w:r>
      <w:r>
        <w:t>associated</w:t>
      </w:r>
      <w:r>
        <w:rPr>
          <w:spacing w:val="-1"/>
        </w:rPr>
        <w:t xml:space="preserve"> </w:t>
      </w:r>
      <w:r>
        <w:t>with</w:t>
      </w:r>
      <w:r>
        <w:rPr>
          <w:spacing w:val="-2"/>
        </w:rPr>
        <w:t xml:space="preserve"> </w:t>
      </w:r>
      <w:r>
        <w:t>this</w:t>
      </w:r>
      <w:r>
        <w:rPr>
          <w:spacing w:val="-1"/>
        </w:rPr>
        <w:t xml:space="preserve"> </w:t>
      </w:r>
      <w:r>
        <w:t>feature. These</w:t>
      </w:r>
      <w:r>
        <w:rPr>
          <w:spacing w:val="-2"/>
        </w:rPr>
        <w:t xml:space="preserve"> </w:t>
      </w:r>
      <w:r>
        <w:t>are the software capabilities that must be present in order for the user to carry out the services provided by the feature, or to execute the use case. Include how the</w:t>
      </w:r>
      <w:r>
        <w:rPr>
          <w:spacing w:val="40"/>
        </w:rPr>
        <w:t xml:space="preserve"> </w:t>
      </w:r>
      <w:r>
        <w:t>product should respond to anticipated error conditions or invalid inputs.</w:t>
      </w:r>
    </w:p>
    <w:p w14:paraId="503EB056" w14:textId="77777777" w:rsidR="00FF31E8" w:rsidRDefault="00000000">
      <w:pPr>
        <w:pStyle w:val="Corpodetexto"/>
        <w:spacing w:before="3" w:line="208" w:lineRule="auto"/>
        <w:ind w:left="1567" w:right="336"/>
      </w:pPr>
      <w:r>
        <w:t>Requirements</w:t>
      </w:r>
      <w:r>
        <w:rPr>
          <w:spacing w:val="-2"/>
        </w:rPr>
        <w:t xml:space="preserve"> </w:t>
      </w:r>
      <w:r>
        <w:t>should</w:t>
      </w:r>
      <w:r>
        <w:rPr>
          <w:spacing w:val="-3"/>
        </w:rPr>
        <w:t xml:space="preserve"> </w:t>
      </w:r>
      <w:r>
        <w:t>be</w:t>
      </w:r>
      <w:r>
        <w:rPr>
          <w:spacing w:val="-2"/>
        </w:rPr>
        <w:t xml:space="preserve"> </w:t>
      </w:r>
      <w:r>
        <w:t>concise,</w:t>
      </w:r>
      <w:r>
        <w:rPr>
          <w:spacing w:val="-1"/>
        </w:rPr>
        <w:t xml:space="preserve"> </w:t>
      </w:r>
      <w:r>
        <w:t>complete, unambiguous,</w:t>
      </w:r>
      <w:r>
        <w:rPr>
          <w:spacing w:val="-1"/>
        </w:rPr>
        <w:t xml:space="preserve"> </w:t>
      </w:r>
      <w:r>
        <w:t>verifiable,</w:t>
      </w:r>
      <w:r>
        <w:rPr>
          <w:spacing w:val="-1"/>
        </w:rPr>
        <w:t xml:space="preserve"> </w:t>
      </w:r>
      <w:r>
        <w:t>and</w:t>
      </w:r>
      <w:r>
        <w:rPr>
          <w:spacing w:val="-3"/>
        </w:rPr>
        <w:t xml:space="preserve"> </w:t>
      </w:r>
      <w:r>
        <w:t xml:space="preserve">necessary. Use “TBD” as a placeholder to indicate when </w:t>
      </w:r>
      <w:proofErr w:type="gramStart"/>
      <w:r>
        <w:t>necessary</w:t>
      </w:r>
      <w:proofErr w:type="gramEnd"/>
      <w:r>
        <w:t xml:space="preserve"> information is not yet </w:t>
      </w:r>
      <w:r>
        <w:rPr>
          <w:spacing w:val="-2"/>
        </w:rPr>
        <w:t>available.&gt;</w:t>
      </w:r>
    </w:p>
    <w:p w14:paraId="0FFFB7CD" w14:textId="77777777" w:rsidR="00FF31E8" w:rsidRDefault="00000000">
      <w:pPr>
        <w:pStyle w:val="Corpodetexto"/>
        <w:spacing w:before="223" w:line="208" w:lineRule="auto"/>
        <w:ind w:left="1567" w:right="699" w:firstLine="2"/>
      </w:pPr>
      <w:r/>
    </w:p>
    <w:p w14:paraId="603ADDCE" w14:textId="77777777" w:rsidR="00FF31E8" w:rsidRDefault="00000000">
      <w:pPr>
        <w:pStyle w:val="Ttulo3"/>
        <w:spacing w:before="192" w:line="258" w:lineRule="exact"/>
        <w:ind w:left="1570" w:firstLine="0"/>
      </w:pPr>
      <w:r>
        <w:rPr>
          <w:spacing w:val="-2"/>
        </w:rPr>
        <w:t>REQ-</w:t>
      </w:r>
      <w:r>
        <w:rPr>
          <w:spacing w:val="-5"/>
        </w:rPr>
        <w:t>1:</w:t>
      </w:r>
    </w:p>
    <w:p w14:paraId="4D5C19BA" w14:textId="77777777" w:rsidR="00FF31E8" w:rsidRDefault="00000000">
      <w:pPr>
        <w:pStyle w:val="Ttulo3"/>
        <w:spacing w:line="258" w:lineRule="exact"/>
        <w:ind w:left="1570" w:firstLine="0"/>
      </w:pPr>
      <w:r>
        <w:rPr>
          <w:spacing w:val="-2"/>
        </w:rPr>
        <w:t>REQ-</w:t>
      </w:r>
      <w:r>
        <w:rPr>
          <w:spacing w:val="-5"/>
        </w:rPr>
        <w:t>2:</w:t>
      </w:r>
    </w:p>
    <w:p w14:paraId="6153D201" w14:textId="77777777" w:rsidR="00FF31E8" w:rsidRDefault="00FF31E8">
      <w:pPr>
        <w:pStyle w:val="Corpodetexto"/>
        <w:spacing w:before="8"/>
        <w:rPr>
          <w:rFonts w:ascii="Times New Roman"/>
          <w:i w:val="0"/>
          <w:sz w:val="24"/>
        </w:rPr>
      </w:pPr>
    </w:p>
    <w:p w14:paraId="67AC5D9B" w14:textId="77777777" w:rsidR="00FF31E8" w:rsidRDefault="00000000">
      <w:pPr>
        <w:pStyle w:val="Ttulo2"/>
        <w:numPr>
          <w:ilvl w:val="1"/>
          <w:numId w:val="1"/>
        </w:numPr>
        <w:tabs>
          <w:tab w:val="left" w:pos="712"/>
        </w:tabs>
        <w:spacing w:before="1"/>
        <w:ind w:left="712" w:hanging="496"/>
      </w:pPr>
      <w:bookmarkStart w:id="23" w:name="_TOC_250010"/>
      <w:r>
        <w:t>System</w:t>
      </w:r>
      <w:r>
        <w:rPr>
          <w:spacing w:val="-3"/>
        </w:rPr>
        <w:t xml:space="preserve"> </w:t>
      </w:r>
      <w:r>
        <w:t>Feature</w:t>
      </w:r>
      <w:r>
        <w:rPr>
          <w:spacing w:val="2"/>
        </w:rPr>
        <w:t xml:space="preserve"> </w:t>
      </w:r>
      <w:r>
        <w:t>2 (and</w:t>
      </w:r>
      <w:r>
        <w:rPr>
          <w:spacing w:val="1"/>
        </w:rPr>
        <w:t xml:space="preserve"> </w:t>
      </w:r>
      <w:r>
        <w:t>so</w:t>
      </w:r>
      <w:r>
        <w:rPr>
          <w:spacing w:val="2"/>
        </w:rPr>
        <w:t xml:space="preserve"> </w:t>
      </w:r>
      <w:bookmarkEnd w:id="23"/>
      <w:r>
        <w:rPr>
          <w:spacing w:val="-5"/>
        </w:rPr>
        <w:t>on)</w:t>
      </w:r>
    </w:p>
    <w:p w14:paraId="5A8FFD11" w14:textId="77777777" w:rsidR="00FF31E8" w:rsidRDefault="00FF31E8">
      <w:pPr>
        <w:pStyle w:val="Corpodetexto"/>
        <w:rPr>
          <w:rFonts w:ascii="Times New Roman"/>
          <w:b/>
          <w:i w:val="0"/>
          <w:sz w:val="28"/>
        </w:rPr>
      </w:pPr>
    </w:p>
    <w:p w14:paraId="60EC5562" w14:textId="77777777" w:rsidR="00FF31E8" w:rsidRDefault="00FF31E8">
      <w:pPr>
        <w:pStyle w:val="Corpodetexto"/>
        <w:spacing w:before="126"/>
        <w:rPr>
          <w:rFonts w:ascii="Times New Roman"/>
          <w:b/>
          <w:i w:val="0"/>
          <w:sz w:val="28"/>
        </w:rPr>
      </w:pPr>
    </w:p>
    <w:p w14:paraId="65947321" w14:textId="77777777" w:rsidR="00FF31E8" w:rsidRDefault="00000000">
      <w:pPr>
        <w:pStyle w:val="Ttulo1"/>
        <w:numPr>
          <w:ilvl w:val="0"/>
          <w:numId w:val="1"/>
        </w:numPr>
        <w:tabs>
          <w:tab w:val="left" w:pos="631"/>
        </w:tabs>
        <w:ind w:hanging="415"/>
      </w:pPr>
      <w:bookmarkStart w:id="24" w:name="_TOC_250009"/>
      <w:r>
        <w:t>Other</w:t>
      </w:r>
      <w:r>
        <w:rPr>
          <w:spacing w:val="-7"/>
        </w:rPr>
        <w:t xml:space="preserve"> </w:t>
      </w:r>
      <w:r>
        <w:t>Nonfunctional</w:t>
      </w:r>
      <w:bookmarkEnd w:id="24"/>
      <w:r>
        <w:rPr>
          <w:spacing w:val="-2"/>
        </w:rPr>
        <w:t xml:space="preserve"> Requirements</w:t>
      </w:r>
    </w:p>
    <w:p>
      <w:pPr/>
      <w:r>
        <w:t>Requisitos não funcionais (NFR) mensuráveis:</w:t>
      </w:r>
    </w:p>
    <w:p w14:paraId="0B11B3B9" w14:textId="77777777" w:rsidR="00FF31E8" w:rsidRDefault="00FF31E8">
      <w:pPr>
        <w:pStyle w:val="Corpodetexto"/>
        <w:spacing w:before="115"/>
        <w:rPr>
          <w:rFonts w:ascii="Times New Roman"/>
          <w:b/>
          <w:i w:val="0"/>
          <w:sz w:val="36"/>
        </w:rPr>
      </w:pPr>
    </w:p>
    <w:p w14:paraId="412887EA" w14:textId="77777777" w:rsidR="00FF31E8" w:rsidRDefault="00000000">
      <w:pPr>
        <w:pStyle w:val="Ttulo2"/>
        <w:numPr>
          <w:ilvl w:val="1"/>
          <w:numId w:val="1"/>
        </w:numPr>
        <w:tabs>
          <w:tab w:val="left" w:pos="712"/>
        </w:tabs>
        <w:spacing w:before="1"/>
        <w:ind w:left="712" w:hanging="496"/>
      </w:pPr>
      <w:bookmarkStart w:id="25" w:name="_TOC_250008"/>
      <w:r>
        <w:t>Performance</w:t>
      </w:r>
      <w:r>
        <w:rPr>
          <w:spacing w:val="1"/>
        </w:rPr>
        <w:t xml:space="preserve"> </w:t>
      </w:r>
      <w:bookmarkEnd w:id="25"/>
      <w:r>
        <w:rPr>
          <w:spacing w:val="-2"/>
        </w:rPr>
        <w:t>Requirements</w:t>
      </w:r>
    </w:p>
    <w:p w14:paraId="4AF2EF54" w14:textId="77777777" w:rsidR="00FF31E8" w:rsidRDefault="00000000">
      <w:pPr>
        <w:pStyle w:val="Corpodetexto"/>
        <w:spacing w:before="278" w:line="228" w:lineRule="auto"/>
        <w:ind w:left="216" w:right="590"/>
      </w:pPr>
      <w:r>
        <w:t>NFR-001: Resultados de pesquisa com &lt;100 itens shall ser apresentados em &lt;= 2 segundos (p95).</w:t>
        <w:br/>
        <w:t>NFR-002: O sistema shall suportar &gt;= 1000 utilizadores concorrentes com tempo de resposta &lt;= 3s (p95).</w:t>
        <w:br/>
        <w:t>NFR-013: Atualizações de stock shall refletir no catálogo em &lt;= 5 segundos após alteração.</w:t>
      </w:r>
    </w:p>
    <w:p w14:paraId="64D442C1" w14:textId="77777777" w:rsidR="00FF31E8" w:rsidRDefault="00FF31E8">
      <w:pPr>
        <w:pStyle w:val="Corpodetexto"/>
        <w:spacing w:line="228" w:lineRule="auto"/>
        <w:sectPr w:rsidR="00FF31E8">
          <w:pgSz w:w="12240" w:h="15840"/>
          <w:pgMar w:top="1360" w:right="720" w:bottom="280" w:left="1080" w:header="735" w:footer="0" w:gutter="0"/>
          <w:cols w:space="720"/>
        </w:sectPr>
      </w:pPr>
    </w:p>
    <w:p w14:paraId="3E11CCC4" w14:textId="77777777" w:rsidR="00FF31E8" w:rsidRDefault="00000000">
      <w:pPr>
        <w:pStyle w:val="Ttulo2"/>
        <w:numPr>
          <w:ilvl w:val="1"/>
          <w:numId w:val="1"/>
        </w:numPr>
        <w:tabs>
          <w:tab w:val="left" w:pos="712"/>
        </w:tabs>
        <w:spacing w:before="78"/>
        <w:ind w:left="712" w:hanging="496"/>
      </w:pPr>
      <w:bookmarkStart w:id="26" w:name="_TOC_250007"/>
      <w:r>
        <w:lastRenderedPageBreak/>
        <w:t>Safety</w:t>
      </w:r>
      <w:r>
        <w:rPr>
          <w:spacing w:val="2"/>
        </w:rPr>
        <w:t xml:space="preserve"> </w:t>
      </w:r>
      <w:bookmarkEnd w:id="26"/>
      <w:r>
        <w:rPr>
          <w:spacing w:val="-2"/>
        </w:rPr>
        <w:t>Requirements</w:t>
      </w:r>
    </w:p>
    <w:p w14:paraId="4BE94F33" w14:textId="77777777" w:rsidR="00FF31E8" w:rsidRDefault="00000000">
      <w:pPr>
        <w:pStyle w:val="Corpodetexto"/>
        <w:spacing w:before="278" w:line="228" w:lineRule="auto"/>
        <w:ind w:left="216" w:right="644"/>
      </w:pPr>
      <w:r>
        <w:t>Evitar perdas financeiras: pagamentos idempotentes, auditoria e validação de cálculos.</w:t>
      </w:r>
    </w:p>
    <w:p w14:paraId="509022C1" w14:textId="77777777" w:rsidR="00FF31E8" w:rsidRDefault="00FF31E8">
      <w:pPr>
        <w:pStyle w:val="Corpodetexto"/>
        <w:spacing w:before="38"/>
      </w:pPr>
    </w:p>
    <w:p w14:paraId="44922E0A" w14:textId="77777777" w:rsidR="00FF31E8" w:rsidRDefault="00000000">
      <w:pPr>
        <w:pStyle w:val="Ttulo2"/>
        <w:numPr>
          <w:ilvl w:val="1"/>
          <w:numId w:val="1"/>
        </w:numPr>
        <w:tabs>
          <w:tab w:val="left" w:pos="712"/>
        </w:tabs>
        <w:ind w:left="712" w:hanging="496"/>
      </w:pPr>
      <w:bookmarkStart w:id="27" w:name="_TOC_250006"/>
      <w:r>
        <w:t>Security</w:t>
      </w:r>
      <w:r>
        <w:rPr>
          <w:spacing w:val="2"/>
        </w:rPr>
        <w:t xml:space="preserve"> </w:t>
      </w:r>
      <w:bookmarkEnd w:id="27"/>
      <w:r>
        <w:rPr>
          <w:spacing w:val="-2"/>
        </w:rPr>
        <w:t>Requirements</w:t>
      </w:r>
    </w:p>
    <w:p w14:paraId="36FD0D00" w14:textId="77777777" w:rsidR="00FF31E8" w:rsidRDefault="00000000">
      <w:pPr>
        <w:pStyle w:val="Corpodetexto"/>
        <w:spacing w:before="279" w:line="228" w:lineRule="auto"/>
        <w:ind w:left="216"/>
      </w:pPr>
      <w:r>
        <w:t>NFR-004: Todas as comunicações shall usar HTTPS (TLS 1.2+).</w:t>
        <w:br/>
        <w:t>NFR-005: Passwords shall ser armazenadas com hashing forte (bcrypt/argon2) e salt.</w:t>
        <w:br/>
        <w:t>NFR-007: O sistema shall cumprir RGPD: consentimento, minimização e direito ao apagamento.</w:t>
        <w:br/>
        <w:t>NFR-015: Proteção contra OWASP Top 10 nas rotas críticas (CSRF, XSS, SQLi).</w:t>
        <w:br/>
        <w:t>NFR-020: Operações críticas (pagamento, alteração de preço) shall ser auditadas com user+timestamp.</w:t>
      </w:r>
    </w:p>
    <w:p w14:paraId="24E88AE6" w14:textId="77777777" w:rsidR="00FF31E8" w:rsidRDefault="00FF31E8">
      <w:pPr>
        <w:pStyle w:val="Corpodetexto"/>
        <w:spacing w:before="38"/>
      </w:pPr>
    </w:p>
    <w:p w14:paraId="0825617D" w14:textId="77777777" w:rsidR="00FF31E8" w:rsidRDefault="00000000">
      <w:pPr>
        <w:pStyle w:val="Ttulo2"/>
        <w:numPr>
          <w:ilvl w:val="1"/>
          <w:numId w:val="1"/>
        </w:numPr>
        <w:tabs>
          <w:tab w:val="left" w:pos="712"/>
        </w:tabs>
        <w:ind w:left="712" w:hanging="496"/>
      </w:pPr>
      <w:bookmarkStart w:id="28" w:name="_TOC_250005"/>
      <w:r>
        <w:t>Software</w:t>
      </w:r>
      <w:r>
        <w:rPr>
          <w:spacing w:val="4"/>
        </w:rPr>
        <w:t xml:space="preserve"> </w:t>
      </w:r>
      <w:r>
        <w:t>Quality</w:t>
      </w:r>
      <w:r>
        <w:rPr>
          <w:spacing w:val="6"/>
        </w:rPr>
        <w:t xml:space="preserve"> </w:t>
      </w:r>
      <w:bookmarkEnd w:id="28"/>
      <w:r>
        <w:rPr>
          <w:spacing w:val="-2"/>
        </w:rPr>
        <w:t>Attributes</w:t>
      </w:r>
    </w:p>
    <w:p w14:paraId="1D19BA46" w14:textId="77777777" w:rsidR="00FF31E8" w:rsidRDefault="00000000">
      <w:pPr>
        <w:pStyle w:val="Corpodetexto"/>
        <w:spacing w:before="279" w:line="228" w:lineRule="auto"/>
        <w:ind w:left="216" w:right="699"/>
      </w:pPr>
      <w:r>
        <w:t>Manutenibilidade, testabilidade, confiabilidade, usabilidade e escalabilidade.</w:t>
      </w:r>
    </w:p>
    <w:p w14:paraId="7F0BDC4D" w14:textId="77777777" w:rsidR="00FF31E8" w:rsidRDefault="00FF31E8">
      <w:pPr>
        <w:pStyle w:val="Corpodetexto"/>
        <w:spacing w:before="37"/>
      </w:pPr>
    </w:p>
    <w:p w14:paraId="050F841E" w14:textId="77777777" w:rsidR="00FF31E8" w:rsidRDefault="00000000">
      <w:pPr>
        <w:pStyle w:val="Ttulo2"/>
        <w:numPr>
          <w:ilvl w:val="1"/>
          <w:numId w:val="1"/>
        </w:numPr>
        <w:tabs>
          <w:tab w:val="left" w:pos="712"/>
        </w:tabs>
        <w:ind w:left="712" w:hanging="496"/>
      </w:pPr>
      <w:bookmarkStart w:id="29" w:name="_TOC_250004"/>
      <w:r>
        <w:t>Business</w:t>
      </w:r>
      <w:r>
        <w:rPr>
          <w:spacing w:val="2"/>
        </w:rPr>
        <w:t xml:space="preserve"> </w:t>
      </w:r>
      <w:bookmarkEnd w:id="29"/>
      <w:r>
        <w:rPr>
          <w:spacing w:val="-2"/>
        </w:rPr>
        <w:t>Rules</w:t>
      </w:r>
    </w:p>
    <w:p w14:paraId="3F4C160A" w14:textId="77777777" w:rsidR="00FF31E8" w:rsidRDefault="00000000">
      <w:pPr>
        <w:pStyle w:val="Corpodetexto"/>
        <w:spacing w:before="279" w:line="228" w:lineRule="auto"/>
        <w:ind w:left="216" w:right="699"/>
      </w:pPr>
      <w:r>
        <w:t>Cupões com expiração e mínimo; avaliações apenas após compra; devoluções até 30 dias; sem venda sem stock.</w:t>
      </w:r>
    </w:p>
    <w:p w14:paraId="64F65EBD" w14:textId="77777777" w:rsidR="00FF31E8" w:rsidRDefault="00FF31E8">
      <w:pPr>
        <w:pStyle w:val="Corpodetexto"/>
        <w:spacing w:before="237"/>
      </w:pPr>
    </w:p>
    <w:p w14:paraId="5A9D6215" w14:textId="77777777" w:rsidR="00FF31E8" w:rsidRDefault="00000000">
      <w:pPr>
        <w:pStyle w:val="Ttulo1"/>
        <w:numPr>
          <w:ilvl w:val="0"/>
          <w:numId w:val="1"/>
        </w:numPr>
        <w:tabs>
          <w:tab w:val="left" w:pos="631"/>
        </w:tabs>
        <w:ind w:hanging="415"/>
      </w:pPr>
      <w:bookmarkStart w:id="30" w:name="_TOC_250003"/>
      <w:r>
        <w:t>Other</w:t>
      </w:r>
      <w:r>
        <w:rPr>
          <w:spacing w:val="-5"/>
        </w:rPr>
        <w:t xml:space="preserve"> </w:t>
      </w:r>
      <w:bookmarkEnd w:id="30"/>
      <w:r>
        <w:rPr>
          <w:spacing w:val="-2"/>
        </w:rPr>
        <w:t>Requirements</w:t>
      </w:r>
    </w:p>
    <w:p>
      <w:pPr>
        <w:pStyle w:val="Ttulo2"/>
      </w:pPr>
      <w:r>
        <w:t>Requirements Traceability Matrix</w:t>
      </w:r>
    </w:p>
    <w:p>
      <w:pPr/>
      <w:r>
        <w:t>Matriz de rastreabilidade ligando requisitos a stakeholders, design e testes.</w:t>
      </w:r>
    </w:p>
    <w:p w14:paraId="62C8AF45" w14:textId="77777777" w:rsidR="00FF31E8" w:rsidRDefault="00000000">
      <w:pPr>
        <w:pStyle w:val="Corpodetexto"/>
        <w:spacing w:before="238" w:line="228" w:lineRule="auto"/>
        <w:ind w:left="216" w:right="699"/>
      </w:pPr>
      <w:r>
        <w:t>Internacionalização, exportação CSV, backups e extensão futura de métodos de pagamento.</w:t>
      </w:r>
    </w:p>
    <w:p w14:paraId="47F8DCA2" w14:textId="77777777" w:rsidR="00FF31E8" w:rsidRDefault="00000000">
      <w:pPr>
        <w:pStyle w:val="Ttulo1"/>
        <w:spacing w:before="130"/>
        <w:ind w:left="216" w:firstLine="0"/>
      </w:pPr>
      <w:bookmarkStart w:id="31" w:name="_TOC_250002"/>
      <w:r>
        <w:t>Appendix</w:t>
      </w:r>
      <w:r>
        <w:rPr>
          <w:spacing w:val="-2"/>
        </w:rPr>
        <w:t xml:space="preserve"> </w:t>
      </w:r>
      <w:r>
        <w:t>A:</w:t>
      </w:r>
      <w:r>
        <w:rPr>
          <w:spacing w:val="-3"/>
        </w:rPr>
        <w:t xml:space="preserve"> </w:t>
      </w:r>
      <w:bookmarkEnd w:id="31"/>
      <w:r>
        <w:rPr>
          <w:spacing w:val="-2"/>
        </w:rPr>
        <w:t>Glossary</w:t>
      </w:r>
    </w:p>
    <w:p w14:paraId="31350247" w14:textId="77777777" w:rsidR="00FF31E8" w:rsidRDefault="00000000">
      <w:pPr>
        <w:pStyle w:val="Corpodetexto"/>
        <w:spacing w:before="237" w:line="228" w:lineRule="auto"/>
        <w:ind w:left="216" w:right="590"/>
      </w:pPr>
      <w:r>
        <w:t>Checkout: confirmação e pagamento.</w:t>
        <w:br/>
        <w:t>Carrinho: itens para compra.</w:t>
        <w:br/>
        <w:t>Cupão: código promocional.</w:t>
        <w:br/>
        <w:t>Idempotência: evita cobranças duplicadas.</w:t>
      </w:r>
    </w:p>
    <w:p w14:paraId="59A525F3" w14:textId="77777777" w:rsidR="00FF31E8" w:rsidRDefault="00000000">
      <w:pPr>
        <w:pStyle w:val="Ttulo1"/>
        <w:spacing w:before="131"/>
        <w:ind w:left="216" w:firstLine="0"/>
      </w:pPr>
      <w:bookmarkStart w:id="32" w:name="_TOC_250001"/>
      <w:r>
        <w:t>Appendix</w:t>
      </w:r>
      <w:r>
        <w:rPr>
          <w:spacing w:val="-4"/>
        </w:rPr>
        <w:t xml:space="preserve"> </w:t>
      </w:r>
      <w:r>
        <w:t>B:</w:t>
      </w:r>
      <w:r>
        <w:rPr>
          <w:spacing w:val="-1"/>
        </w:rPr>
        <w:t xml:space="preserve"> </w:t>
      </w:r>
      <w:r>
        <w:t>Analysis</w:t>
      </w:r>
      <w:bookmarkEnd w:id="32"/>
      <w:r>
        <w:rPr>
          <w:spacing w:val="-2"/>
        </w:rPr>
        <w:t xml:space="preserve"> Models</w:t>
      </w:r>
    </w:p>
    <w:p w14:paraId="2FADB20C" w14:textId="77777777" w:rsidR="00FF31E8" w:rsidRDefault="00000000">
      <w:pPr>
        <w:pStyle w:val="Corpodetexto"/>
        <w:spacing w:before="237" w:line="228" w:lineRule="auto"/>
        <w:ind w:left="216" w:right="864"/>
        <w:rPr>
          <w:i w:val="0"/>
        </w:rPr>
      </w:pPr>
      <w:r>
        <w:t>Entregáveis UML: use cases (Cliente/Admin), class diagram (Cart, Order, Product, etc.), sequence diagrams para add-to-cart/checkout e activity diagrams para workflows.</w:t>
      </w:r>
    </w:p>
    <w:p w14:paraId="359436E0" w14:textId="77777777" w:rsidR="00FF31E8" w:rsidRDefault="00FF31E8">
      <w:pPr>
        <w:pStyle w:val="Corpodetexto"/>
        <w:spacing w:line="228" w:lineRule="auto"/>
        <w:rPr>
          <w:i w:val="0"/>
        </w:rPr>
        <w:sectPr w:rsidR="00FF31E8">
          <w:pgSz w:w="12240" w:h="15840"/>
          <w:pgMar w:top="1360" w:right="720" w:bottom="280" w:left="1080" w:header="735" w:footer="0" w:gutter="0"/>
          <w:cols w:space="720"/>
        </w:sectPr>
      </w:pPr>
    </w:p>
    <w:p w14:paraId="1209F1EA" w14:textId="77777777" w:rsidR="00FF31E8" w:rsidRDefault="00000000">
      <w:pPr>
        <w:pStyle w:val="Ttulo1"/>
        <w:spacing w:before="77"/>
        <w:ind w:left="216" w:firstLine="0"/>
      </w:pPr>
      <w:bookmarkStart w:id="33" w:name="_TOC_250000"/>
      <w:r>
        <w:lastRenderedPageBreak/>
        <w:t>Appendix C:</w:t>
      </w:r>
      <w:r>
        <w:rPr>
          <w:spacing w:val="-2"/>
        </w:rPr>
        <w:t xml:space="preserve"> </w:t>
      </w:r>
      <w:r>
        <w:t>To Be</w:t>
      </w:r>
      <w:r>
        <w:rPr>
          <w:spacing w:val="1"/>
        </w:rPr>
        <w:t xml:space="preserve"> </w:t>
      </w:r>
      <w:r>
        <w:t xml:space="preserve">Determined </w:t>
      </w:r>
      <w:bookmarkEnd w:id="33"/>
      <w:r>
        <w:rPr>
          <w:spacing w:val="-4"/>
        </w:rPr>
        <w:t>List</w:t>
      </w:r>
    </w:p>
    <w:p w14:paraId="22925CE0" w14:textId="77777777" w:rsidR="00FF31E8" w:rsidRDefault="00000000">
      <w:pPr>
        <w:pStyle w:val="Corpodetexto"/>
        <w:spacing w:before="238" w:line="228" w:lineRule="auto"/>
        <w:ind w:left="216" w:right="699"/>
      </w:pPr>
      <w:r>
        <w:t>TBD-1: métodos de pagamento finais. TBD-2: transportadoras. TBD-3: regras de IVA por país.</w:t>
      </w:r>
    </w:p>
    <w:p/>
    <w:p/>
    <w:p/>
    <w:p/>
    <w:tbl>
      <w:tblPr>
        <w:tblW w:type="auto" w:w="0"/>
        <w:tblLook w:firstColumn="1" w:firstRow="1" w:lastColumn="0" w:lastRow="0" w:noHBand="0" w:noVBand="1" w:val="04A0"/>
      </w:tblPr>
      <w:tblGrid>
        <w:gridCol w:w="2088"/>
        <w:gridCol w:w="2088"/>
        <w:gridCol w:w="2088"/>
        <w:gridCol w:w="2088"/>
        <w:gridCol w:w="2088"/>
      </w:tblGrid>
      <w:tr>
        <w:tc>
          <w:tcPr>
            <w:tcW w:type="dxa" w:w="2088"/>
          </w:tcPr>
          <w:p>
            <w:r>
              <w:rPr>
                <w:b/>
              </w:rPr>
              <w:t>Stakeholder</w:t>
            </w:r>
          </w:p>
        </w:tc>
        <w:tc>
          <w:tcPr>
            <w:tcW w:type="dxa" w:w="2088"/>
          </w:tcPr>
          <w:p>
            <w:r>
              <w:rPr>
                <w:b/>
              </w:rPr>
              <w:t>Necessidades</w:t>
            </w:r>
          </w:p>
        </w:tc>
        <w:tc>
          <w:tcPr>
            <w:tcW w:type="dxa" w:w="2088"/>
          </w:tcPr>
          <w:p>
            <w:r>
              <w:rPr>
                <w:b/>
              </w:rPr>
              <w:t>Objetivos/Preocupações</w:t>
            </w:r>
          </w:p>
        </w:tc>
        <w:tc>
          <w:tcPr>
            <w:tcW w:type="dxa" w:w="2088"/>
          </w:tcPr>
          <w:p>
            <w:r>
              <w:rPr>
                <w:b/>
              </w:rPr>
              <w:t>Interesse</w:t>
            </w:r>
          </w:p>
        </w:tc>
        <w:tc>
          <w:tcPr>
            <w:tcW w:type="dxa" w:w="2088"/>
          </w:tcPr>
          <w:p>
            <w:r>
              <w:rPr>
                <w:b/>
              </w:rPr>
              <w:t>Influência</w:t>
            </w:r>
          </w:p>
        </w:tc>
      </w:tr>
      <w:tr>
        <w:tc>
          <w:tcPr>
            <w:tcW w:type="dxa" w:w="2088"/>
          </w:tcPr>
          <w:p>
            <w:r>
              <w:t>Clientes (Customer)</w:t>
            </w:r>
          </w:p>
        </w:tc>
        <w:tc>
          <w:tcPr>
            <w:tcW w:type="dxa" w:w="2088"/>
          </w:tcPr>
          <w:p>
            <w:r>
              <w:t>Comprar produtos; acompanhar encomendas; devoluções</w:t>
            </w:r>
          </w:p>
        </w:tc>
        <w:tc>
          <w:tcPr>
            <w:tcW w:type="dxa" w:w="2088"/>
          </w:tcPr>
          <w:p>
            <w:r>
              <w:t>UX simples; privacidade; transparência de custos</w:t>
            </w:r>
          </w:p>
        </w:tc>
        <w:tc>
          <w:tcPr>
            <w:tcW w:type="dxa" w:w="2088"/>
          </w:tcPr>
          <w:p>
            <w:r>
              <w:t>Alta</w:t>
            </w:r>
          </w:p>
        </w:tc>
        <w:tc>
          <w:tcPr>
            <w:tcW w:type="dxa" w:w="2088"/>
          </w:tcPr>
          <w:p>
            <w:r>
              <w:t>Alta</w:t>
            </w:r>
          </w:p>
        </w:tc>
      </w:tr>
      <w:tr>
        <w:tc>
          <w:tcPr>
            <w:tcW w:type="dxa" w:w="2088"/>
          </w:tcPr>
          <w:p>
            <w:r>
              <w:t>Administradores</w:t>
            </w:r>
          </w:p>
        </w:tc>
        <w:tc>
          <w:tcPr>
            <w:tcW w:type="dxa" w:w="2088"/>
          </w:tcPr>
          <w:p>
            <w:r>
              <w:t>Gerir catálogo; encomendas; utilizadores</w:t>
            </w:r>
          </w:p>
        </w:tc>
        <w:tc>
          <w:tcPr>
            <w:tcW w:type="dxa" w:w="2088"/>
          </w:tcPr>
          <w:p>
            <w:r>
              <w:t>Controlo; auditoria; relatórios; prevenção de fraude</w:t>
            </w:r>
          </w:p>
        </w:tc>
        <w:tc>
          <w:tcPr>
            <w:tcW w:type="dxa" w:w="2088"/>
          </w:tcPr>
          <w:p>
            <w:r>
              <w:t>Alta</w:t>
            </w:r>
          </w:p>
        </w:tc>
        <w:tc>
          <w:tcPr>
            <w:tcW w:type="dxa" w:w="2088"/>
          </w:tcPr>
          <w:p>
            <w:r>
              <w:t>Alta</w:t>
            </w:r>
          </w:p>
        </w:tc>
      </w:tr>
      <w:tr>
        <w:tc>
          <w:tcPr>
            <w:tcW w:type="dxa" w:w="2088"/>
          </w:tcPr>
          <w:p>
            <w:r>
              <w:t>Operações/Logística</w:t>
            </w:r>
          </w:p>
        </w:tc>
        <w:tc>
          <w:tcPr>
            <w:tcW w:type="dxa" w:w="2088"/>
          </w:tcPr>
          <w:p>
            <w:r>
              <w:t>Preparar e expedir encomendas</w:t>
            </w:r>
          </w:p>
        </w:tc>
        <w:tc>
          <w:tcPr>
            <w:tcW w:type="dxa" w:w="2088"/>
          </w:tcPr>
          <w:p>
            <w:r>
              <w:t>Estados claros; impressão de etiquetas; tracking</w:t>
            </w:r>
          </w:p>
        </w:tc>
        <w:tc>
          <w:tcPr>
            <w:tcW w:type="dxa" w:w="2088"/>
          </w:tcPr>
          <w:p>
            <w:r>
              <w:t>Média</w:t>
            </w:r>
          </w:p>
        </w:tc>
        <w:tc>
          <w:tcPr>
            <w:tcW w:type="dxa" w:w="2088"/>
          </w:tcPr>
          <w:p>
            <w:r>
              <w:t>Média</w:t>
            </w:r>
          </w:p>
        </w:tc>
      </w:tr>
      <w:tr>
        <w:tc>
          <w:tcPr>
            <w:tcW w:type="dxa" w:w="2088"/>
          </w:tcPr>
          <w:p>
            <w:r>
              <w:t>Marketing</w:t>
            </w:r>
          </w:p>
        </w:tc>
        <w:tc>
          <w:tcPr>
            <w:tcW w:type="dxa" w:w="2088"/>
          </w:tcPr>
          <w:p>
            <w:r>
              <w:t>Campanhas; cupões; promoções</w:t>
            </w:r>
          </w:p>
        </w:tc>
        <w:tc>
          <w:tcPr>
            <w:tcW w:type="dxa" w:w="2088"/>
          </w:tcPr>
          <w:p>
            <w:r>
              <w:t>Regras corretas; segmentação; métricas</w:t>
            </w:r>
          </w:p>
        </w:tc>
        <w:tc>
          <w:tcPr>
            <w:tcW w:type="dxa" w:w="2088"/>
          </w:tcPr>
          <w:p>
            <w:r>
              <w:t>Média</w:t>
            </w:r>
          </w:p>
        </w:tc>
        <w:tc>
          <w:tcPr>
            <w:tcW w:type="dxa" w:w="2088"/>
          </w:tcPr>
          <w:p>
            <w:r>
              <w:t>Média</w:t>
            </w:r>
          </w:p>
        </w:tc>
      </w:tr>
      <w:tr>
        <w:tc>
          <w:tcPr>
            <w:tcW w:type="dxa" w:w="2088"/>
          </w:tcPr>
          <w:p>
            <w:r>
              <w:t>Suporte ao Cliente</w:t>
            </w:r>
          </w:p>
        </w:tc>
        <w:tc>
          <w:tcPr>
            <w:tcW w:type="dxa" w:w="2088"/>
          </w:tcPr>
          <w:p>
            <w:r>
              <w:t>Resolver problemas</w:t>
            </w:r>
          </w:p>
        </w:tc>
        <w:tc>
          <w:tcPr>
            <w:tcW w:type="dxa" w:w="2088"/>
          </w:tcPr>
          <w:p>
            <w:r>
              <w:t>Acesso a histórico; gestão de devoluções; comunicação</w:t>
            </w:r>
          </w:p>
        </w:tc>
        <w:tc>
          <w:tcPr>
            <w:tcW w:type="dxa" w:w="2088"/>
          </w:tcPr>
          <w:p>
            <w:r>
              <w:t>Média</w:t>
            </w:r>
          </w:p>
        </w:tc>
        <w:tc>
          <w:tcPr>
            <w:tcW w:type="dxa" w:w="2088"/>
          </w:tcPr>
          <w:p>
            <w:r>
              <w:t>Média</w:t>
            </w:r>
          </w:p>
        </w:tc>
      </w:tr>
      <w:tr>
        <w:tc>
          <w:tcPr>
            <w:tcW w:type="dxa" w:w="2088"/>
          </w:tcPr>
          <w:p>
            <w:r>
              <w:t>Financeiro/Contabilidade</w:t>
            </w:r>
          </w:p>
        </w:tc>
        <w:tc>
          <w:tcPr>
            <w:tcW w:type="dxa" w:w="2088"/>
          </w:tcPr>
          <w:p>
            <w:r>
              <w:t>Reconciliação; faturação</w:t>
            </w:r>
          </w:p>
        </w:tc>
        <w:tc>
          <w:tcPr>
            <w:tcW w:type="dxa" w:w="2088"/>
          </w:tcPr>
          <w:p>
            <w:r>
              <w:t>Exportação; consistência de totais; impostos</w:t>
            </w:r>
          </w:p>
        </w:tc>
        <w:tc>
          <w:tcPr>
            <w:tcW w:type="dxa" w:w="2088"/>
          </w:tcPr>
          <w:p>
            <w:r>
              <w:t>Média</w:t>
            </w:r>
          </w:p>
        </w:tc>
        <w:tc>
          <w:tcPr>
            <w:tcW w:type="dxa" w:w="2088"/>
          </w:tcPr>
          <w:p>
            <w:r>
              <w:t>Média</w:t>
            </w:r>
          </w:p>
        </w:tc>
      </w:tr>
    </w:tbl>
    <w:p/>
    <w:p/>
    <w:p/>
    <w:p/>
    <w:p/>
    <w:p/>
    <w:p/>
    <w:p/>
    <w:p/>
    <w:p/>
    <w:p/>
    <w:p/>
    <w:p/>
    <w:p/>
    <w:p/>
    <w:p/>
    <w:p/>
    <w:p/>
    <w:p/>
    <w:p/>
    <w:p/>
    <w:p/>
    <w:p/>
    <w:p/>
    <w:p/>
    <w:p/>
    <w:p/>
    <w:p/>
    <w:p/>
    <w:p/>
    <w:p/>
    <w:p/>
    <w:p/>
    <w:p/>
    <w:p/>
    <w:p/>
    <w:p/>
    <w:p/>
    <w:p/>
    <w:p/>
    <w:p/>
    <w:p/>
    <w:p/>
    <w:p/>
    <w:p/>
    <w:p/>
    <w:p/>
    <w:p/>
    <w:p/>
    <w:p/>
    <w:p/>
    <w:p/>
    <w:p/>
    <w:p/>
    <w:p/>
    <w:p/>
    <w:p/>
    <w:p/>
    <w:p/>
    <w:p/>
    <w:p/>
    <w:p/>
    <w:p/>
    <w:p/>
    <w:p/>
    <w:p/>
    <w:p/>
    <w:p/>
    <w:p/>
    <w:p/>
    <w:p/>
    <w:p/>
    <w:p/>
    <w:p/>
    <w:p/>
    <w:p/>
    <w:p/>
    <w:p/>
    <w:p/>
    <w:p/>
    <w:p/>
    <w:p/>
    <w:p/>
    <w:p/>
    <w:p/>
    <w:p/>
    <w:p/>
    <w:p/>
    <w:p/>
    <w:p/>
    <w:tbl>
      <w:tblPr>
        <w:tblW w:type="auto" w:w="0"/>
        <w:tblLook w:firstColumn="1" w:firstRow="1" w:lastColumn="0" w:lastRow="0" w:noHBand="0" w:noVBand="1" w:val="04A0"/>
      </w:tblPr>
      <w:tblGrid>
        <w:gridCol w:w="1740"/>
        <w:gridCol w:w="1740"/>
        <w:gridCol w:w="1740"/>
        <w:gridCol w:w="1740"/>
        <w:gridCol w:w="1740"/>
        <w:gridCol w:w="1740"/>
      </w:tblGrid>
      <w:tr>
        <w:tc>
          <w:tcPr>
            <w:tcW w:type="dxa" w:w="1740"/>
          </w:tcPr>
          <w:p>
            <w:r>
              <w:rPr>
                <w:b/>
              </w:rPr>
              <w:t>Req ID</w:t>
            </w:r>
          </w:p>
        </w:tc>
        <w:tc>
          <w:tcPr>
            <w:tcW w:type="dxa" w:w="1740"/>
          </w:tcPr>
          <w:p>
            <w:r>
              <w:rPr>
                <w:b/>
              </w:rPr>
              <w:t>Descrição</w:t>
            </w:r>
          </w:p>
        </w:tc>
        <w:tc>
          <w:tcPr>
            <w:tcW w:type="dxa" w:w="1740"/>
          </w:tcPr>
          <w:p>
            <w:r>
              <w:rPr>
                <w:b/>
              </w:rPr>
              <w:t>Stakeholder</w:t>
            </w:r>
          </w:p>
        </w:tc>
        <w:tc>
          <w:tcPr>
            <w:tcW w:type="dxa" w:w="1740"/>
          </w:tcPr>
          <w:p>
            <w:r>
              <w:rPr>
                <w:b/>
              </w:rPr>
              <w:t>Prioridade</w:t>
            </w:r>
          </w:p>
        </w:tc>
        <w:tc>
          <w:tcPr>
            <w:tcW w:type="dxa" w:w="1740"/>
          </w:tcPr>
          <w:p>
            <w:r>
              <w:rPr>
                <w:b/>
              </w:rPr>
              <w:t>Design Ref</w:t>
            </w:r>
          </w:p>
        </w:tc>
        <w:tc>
          <w:tcPr>
            <w:tcW w:type="dxa" w:w="1740"/>
          </w:tcPr>
          <w:p>
            <w:r>
              <w:rPr>
                <w:b/>
              </w:rPr>
              <w:t>Test</w:t>
            </w:r>
          </w:p>
        </w:tc>
      </w:tr>
      <w:tr>
        <w:tc>
          <w:tcPr>
            <w:tcW w:type="dxa" w:w="1740"/>
          </w:tcPr>
          <w:p>
            <w:r>
              <w:t>NFR-001</w:t>
            </w:r>
          </w:p>
        </w:tc>
        <w:tc>
          <w:tcPr>
            <w:tcW w:type="dxa" w:w="1740"/>
          </w:tcPr>
          <w:p>
            <w:r>
              <w:t>Resultados de pesquisa com &lt;100 itens shall ser apresentados em &lt;= 2 segundos (p95).</w:t>
            </w:r>
          </w:p>
        </w:tc>
        <w:tc>
          <w:tcPr>
            <w:tcW w:type="dxa" w:w="1740"/>
          </w:tcPr>
          <w:p>
            <w:r>
              <w:t>Todos</w:t>
            </w:r>
          </w:p>
        </w:tc>
        <w:tc>
          <w:tcPr>
            <w:tcW w:type="dxa" w:w="1740"/>
          </w:tcPr>
          <w:p>
            <w:r>
              <w:t>Alta</w:t>
            </w:r>
          </w:p>
        </w:tc>
        <w:tc>
          <w:tcPr>
            <w:tcW w:type="dxa" w:w="1740"/>
          </w:tcPr>
          <w:p>
            <w:r>
              <w:t>Arquitetura/Cache</w:t>
            </w:r>
          </w:p>
        </w:tc>
        <w:tc>
          <w:tcPr>
            <w:tcW w:type="dxa" w:w="1740"/>
          </w:tcPr>
          <w:p>
            <w:r>
              <w:t>TC-100</w:t>
            </w:r>
          </w:p>
        </w:tc>
      </w:tr>
      <w:tr>
        <w:tc>
          <w:tcPr>
            <w:tcW w:type="dxa" w:w="1740"/>
          </w:tcPr>
          <w:p>
            <w:r>
              <w:t>NFR-002</w:t>
            </w:r>
          </w:p>
        </w:tc>
        <w:tc>
          <w:tcPr>
            <w:tcW w:type="dxa" w:w="1740"/>
          </w:tcPr>
          <w:p>
            <w:r>
              <w:t>O sistema shall suportar &gt;= 1000 utilizadores concorrentes com tempo de resposta &lt;= 3s (p95).</w:t>
            </w:r>
          </w:p>
        </w:tc>
        <w:tc>
          <w:tcPr>
            <w:tcW w:type="dxa" w:w="1740"/>
          </w:tcPr>
          <w:p>
            <w:r>
              <w:t>Todos</w:t>
            </w:r>
          </w:p>
        </w:tc>
        <w:tc>
          <w:tcPr>
            <w:tcW w:type="dxa" w:w="1740"/>
          </w:tcPr>
          <w:p>
            <w:r>
              <w:t>Alta</w:t>
            </w:r>
          </w:p>
        </w:tc>
        <w:tc>
          <w:tcPr>
            <w:tcW w:type="dxa" w:w="1740"/>
          </w:tcPr>
          <w:p>
            <w:r>
              <w:t>Escalabilidade</w:t>
            </w:r>
          </w:p>
        </w:tc>
        <w:tc>
          <w:tcPr>
            <w:tcW w:type="dxa" w:w="1740"/>
          </w:tcPr>
          <w:p>
            <w:r>
              <w:t>TC-101</w:t>
            </w:r>
          </w:p>
        </w:tc>
      </w:tr>
      <w:tr>
        <w:tc>
          <w:tcPr>
            <w:tcW w:type="dxa" w:w="1740"/>
          </w:tcPr>
          <w:p>
            <w:r>
              <w:t>NFR-003</w:t>
            </w:r>
          </w:p>
        </w:tc>
        <w:tc>
          <w:tcPr>
            <w:tcW w:type="dxa" w:w="1740"/>
          </w:tcPr>
          <w:p>
            <w:r>
              <w:t>Uptime mensal shall ser &gt;= 99.0%.</w:t>
            </w:r>
          </w:p>
        </w:tc>
        <w:tc>
          <w:tcPr>
            <w:tcW w:type="dxa" w:w="1740"/>
          </w:tcPr>
          <w:p>
            <w:r>
              <w:t>Todos</w:t>
            </w:r>
          </w:p>
        </w:tc>
        <w:tc>
          <w:tcPr>
            <w:tcW w:type="dxa" w:w="1740"/>
          </w:tcPr>
          <w:p>
            <w:r>
              <w:t>Média</w:t>
            </w:r>
          </w:p>
        </w:tc>
        <w:tc>
          <w:tcPr>
            <w:tcW w:type="dxa" w:w="1740"/>
          </w:tcPr>
          <w:p>
            <w:r>
              <w:t>Infra/Monitorização</w:t>
            </w:r>
          </w:p>
        </w:tc>
        <w:tc>
          <w:tcPr>
            <w:tcW w:type="dxa" w:w="1740"/>
          </w:tcPr>
          <w:p>
            <w:r>
              <w:t>TC-102</w:t>
            </w:r>
          </w:p>
        </w:tc>
      </w:tr>
      <w:tr>
        <w:tc>
          <w:tcPr>
            <w:tcW w:type="dxa" w:w="1740"/>
          </w:tcPr>
          <w:p>
            <w:r>
              <w:t>NFR-004</w:t>
            </w:r>
          </w:p>
        </w:tc>
        <w:tc>
          <w:tcPr>
            <w:tcW w:type="dxa" w:w="1740"/>
          </w:tcPr>
          <w:p>
            <w:r>
              <w:t>Todas as comunicações shall usar HTTPS (TLS 1.2+).</w:t>
            </w:r>
          </w:p>
        </w:tc>
        <w:tc>
          <w:tcPr>
            <w:tcW w:type="dxa" w:w="1740"/>
          </w:tcPr>
          <w:p>
            <w:r>
              <w:t>Todos</w:t>
            </w:r>
          </w:p>
        </w:tc>
        <w:tc>
          <w:tcPr>
            <w:tcW w:type="dxa" w:w="1740"/>
          </w:tcPr>
          <w:p>
            <w:r>
              <w:t>Alta</w:t>
            </w:r>
          </w:p>
        </w:tc>
        <w:tc>
          <w:tcPr>
            <w:tcW w:type="dxa" w:w="1740"/>
          </w:tcPr>
          <w:p>
            <w:r>
              <w:t>SecurityConfig</w:t>
            </w:r>
          </w:p>
        </w:tc>
        <w:tc>
          <w:tcPr>
            <w:tcW w:type="dxa" w:w="1740"/>
          </w:tcPr>
          <w:p>
            <w:r>
              <w:t>TC-110</w:t>
            </w:r>
          </w:p>
        </w:tc>
      </w:tr>
      <w:tr>
        <w:tc>
          <w:tcPr>
            <w:tcW w:type="dxa" w:w="1740"/>
          </w:tcPr>
          <w:p>
            <w:r>
              <w:t>NFR-005</w:t>
            </w:r>
          </w:p>
        </w:tc>
        <w:tc>
          <w:tcPr>
            <w:tcW w:type="dxa" w:w="1740"/>
          </w:tcPr>
          <w:p>
            <w:r>
              <w:t>Passwords shall ser armazenadas com hashing forte (bcrypt/argon2) e salt.</w:t>
            </w:r>
          </w:p>
        </w:tc>
        <w:tc>
          <w:tcPr>
            <w:tcW w:type="dxa" w:w="1740"/>
          </w:tcPr>
          <w:p>
            <w:r>
              <w:t>Todos</w:t>
            </w:r>
          </w:p>
        </w:tc>
        <w:tc>
          <w:tcPr>
            <w:tcW w:type="dxa" w:w="1740"/>
          </w:tcPr>
          <w:p>
            <w:r>
              <w:t>Alta</w:t>
            </w:r>
          </w:p>
        </w:tc>
        <w:tc>
          <w:tcPr>
            <w:tcW w:type="dxa" w:w="1740"/>
          </w:tcPr>
          <w:p>
            <w:r>
              <w:t>AuthService</w:t>
            </w:r>
          </w:p>
        </w:tc>
        <w:tc>
          <w:tcPr>
            <w:tcW w:type="dxa" w:w="1740"/>
          </w:tcPr>
          <w:p>
            <w:r>
              <w:t>TC-111</w:t>
            </w:r>
          </w:p>
        </w:tc>
      </w:tr>
      <w:tr>
        <w:tc>
          <w:tcPr>
            <w:tcW w:type="dxa" w:w="1740"/>
          </w:tcPr>
          <w:p>
            <w:r>
              <w:t>NFR-006</w:t>
            </w:r>
          </w:p>
        </w:tc>
        <w:tc>
          <w:tcPr>
            <w:tcW w:type="dxa" w:w="1740"/>
          </w:tcPr>
          <w:p>
            <w:r>
              <w:t>Sessões autenticadas shall expirar após 30 min de inatividade.</w:t>
            </w:r>
          </w:p>
        </w:tc>
        <w:tc>
          <w:tcPr>
            <w:tcW w:type="dxa" w:w="1740"/>
          </w:tcPr>
          <w:p>
            <w:r>
              <w:t>Clientes/Admin</w:t>
            </w:r>
          </w:p>
        </w:tc>
        <w:tc>
          <w:tcPr>
            <w:tcW w:type="dxa" w:w="1740"/>
          </w:tcPr>
          <w:p>
            <w:r>
              <w:t>Média</w:t>
            </w:r>
          </w:p>
        </w:tc>
        <w:tc>
          <w:tcPr>
            <w:tcW w:type="dxa" w:w="1740"/>
          </w:tcPr>
          <w:p>
            <w:r>
              <w:t>SessionManager</w:t>
            </w:r>
          </w:p>
        </w:tc>
        <w:tc>
          <w:tcPr>
            <w:tcW w:type="dxa" w:w="1740"/>
          </w:tcPr>
          <w:p>
            <w:r>
              <w:t>TC-112</w:t>
            </w:r>
          </w:p>
        </w:tc>
      </w:tr>
      <w:tr>
        <w:tc>
          <w:tcPr>
            <w:tcW w:type="dxa" w:w="1740"/>
          </w:tcPr>
          <w:p>
            <w:r>
              <w:t>NFR-007</w:t>
            </w:r>
          </w:p>
        </w:tc>
        <w:tc>
          <w:tcPr>
            <w:tcW w:type="dxa" w:w="1740"/>
          </w:tcPr>
          <w:p>
            <w:r>
              <w:t>O sistema shall cumprir RGPD: consentimento, minimização e direito ao apagamento.</w:t>
            </w:r>
          </w:p>
        </w:tc>
        <w:tc>
          <w:tcPr>
            <w:tcW w:type="dxa" w:w="1740"/>
          </w:tcPr>
          <w:p>
            <w:r>
              <w:t>Clientes</w:t>
            </w:r>
          </w:p>
        </w:tc>
        <w:tc>
          <w:tcPr>
            <w:tcW w:type="dxa" w:w="1740"/>
          </w:tcPr>
          <w:p>
            <w:r>
              <w:t>Alta</w:t>
            </w:r>
          </w:p>
        </w:tc>
        <w:tc>
          <w:tcPr>
            <w:tcW w:type="dxa" w:w="1740"/>
          </w:tcPr>
          <w:p>
            <w:r>
              <w:t>PrivacyModule</w:t>
            </w:r>
          </w:p>
        </w:tc>
        <w:tc>
          <w:tcPr>
            <w:tcW w:type="dxa" w:w="1740"/>
          </w:tcPr>
          <w:p>
            <w:r>
              <w:t>TC-113</w:t>
            </w:r>
          </w:p>
        </w:tc>
      </w:tr>
      <w:tr>
        <w:tc>
          <w:tcPr>
            <w:tcW w:type="dxa" w:w="1740"/>
          </w:tcPr>
          <w:p>
            <w:r>
              <w:t>NFR-008</w:t>
            </w:r>
          </w:p>
        </w:tc>
        <w:tc>
          <w:tcPr>
            <w:tcW w:type="dxa" w:w="1740"/>
          </w:tcPr>
          <w:p>
            <w:r>
              <w:t>Logs de auditoria shall ser imutáveis e retidos por 180 dias.</w:t>
            </w:r>
          </w:p>
        </w:tc>
        <w:tc>
          <w:tcPr>
            <w:tcW w:type="dxa" w:w="1740"/>
          </w:tcPr>
          <w:p>
            <w:r>
              <w:t>Admin/Financeiro</w:t>
            </w:r>
          </w:p>
        </w:tc>
        <w:tc>
          <w:tcPr>
            <w:tcW w:type="dxa" w:w="1740"/>
          </w:tcPr>
          <w:p>
            <w:r>
              <w:t>Média</w:t>
            </w:r>
          </w:p>
        </w:tc>
        <w:tc>
          <w:tcPr>
            <w:tcW w:type="dxa" w:w="1740"/>
          </w:tcPr>
          <w:p>
            <w:r>
              <w:t>AuditLog</w:t>
            </w:r>
          </w:p>
        </w:tc>
        <w:tc>
          <w:tcPr>
            <w:tcW w:type="dxa" w:w="1740"/>
          </w:tcPr>
          <w:p>
            <w:r>
              <w:t>TC-114</w:t>
            </w:r>
          </w:p>
        </w:tc>
      </w:tr>
      <w:tr>
        <w:tc>
          <w:tcPr>
            <w:tcW w:type="dxa" w:w="1740"/>
          </w:tcPr>
          <w:p>
            <w:r>
              <w:t>NFR-009</w:t>
            </w:r>
          </w:p>
        </w:tc>
        <w:tc>
          <w:tcPr>
            <w:tcW w:type="dxa" w:w="1740"/>
          </w:tcPr>
          <w:p>
            <w:r>
              <w:t>Interface shall ser responsiva e suportar ecrãs &gt;= 360px (mobile).</w:t>
            </w:r>
          </w:p>
        </w:tc>
        <w:tc>
          <w:tcPr>
            <w:tcW w:type="dxa" w:w="1740"/>
          </w:tcPr>
          <w:p>
            <w:r>
              <w:t>Clientes</w:t>
            </w:r>
          </w:p>
        </w:tc>
        <w:tc>
          <w:tcPr>
            <w:tcW w:type="dxa" w:w="1740"/>
          </w:tcPr>
          <w:p>
            <w:r>
              <w:t>Média</w:t>
            </w:r>
          </w:p>
        </w:tc>
        <w:tc>
          <w:tcPr>
            <w:tcW w:type="dxa" w:w="1740"/>
          </w:tcPr>
          <w:p>
            <w:r>
              <w:t>UI/Responsive</w:t>
            </w:r>
          </w:p>
        </w:tc>
        <w:tc>
          <w:tcPr>
            <w:tcW w:type="dxa" w:w="1740"/>
          </w:tcPr>
          <w:p>
            <w:r>
              <w:t>TC-120</w:t>
            </w:r>
          </w:p>
        </w:tc>
      </w:tr>
      <w:tr>
        <w:tc>
          <w:tcPr>
            <w:tcW w:type="dxa" w:w="1740"/>
          </w:tcPr>
          <w:p>
            <w:r>
              <w:t>NFR-010</w:t>
            </w:r>
          </w:p>
        </w:tc>
        <w:tc>
          <w:tcPr>
            <w:tcW w:type="dxa" w:w="1740"/>
          </w:tcPr>
          <w:p>
            <w:r>
              <w:t>Checkout shall ser concluível em &lt;= 5 passos principais.</w:t>
            </w:r>
          </w:p>
        </w:tc>
        <w:tc>
          <w:tcPr>
            <w:tcW w:type="dxa" w:w="1740"/>
          </w:tcPr>
          <w:p>
            <w:r>
              <w:t>Clientes</w:t>
            </w:r>
          </w:p>
        </w:tc>
        <w:tc>
          <w:tcPr>
            <w:tcW w:type="dxa" w:w="1740"/>
          </w:tcPr>
          <w:p>
            <w:r>
              <w:t>Média</w:t>
            </w:r>
          </w:p>
        </w:tc>
        <w:tc>
          <w:tcPr>
            <w:tcW w:type="dxa" w:w="1740"/>
          </w:tcPr>
          <w:p>
            <w:r>
              <w:t>UX Flow</w:t>
            </w:r>
          </w:p>
        </w:tc>
        <w:tc>
          <w:tcPr>
            <w:tcW w:type="dxa" w:w="1740"/>
          </w:tcPr>
          <w:p>
            <w:r>
              <w:t>TC-121</w:t>
            </w:r>
          </w:p>
        </w:tc>
      </w:tr>
      <w:tr>
        <w:tc>
          <w:tcPr>
            <w:tcW w:type="dxa" w:w="1740"/>
          </w:tcPr>
          <w:p>
            <w:r>
              <w:t>NFR-011</w:t>
            </w:r>
          </w:p>
        </w:tc>
        <w:tc>
          <w:tcPr>
            <w:tcW w:type="dxa" w:w="1740"/>
          </w:tcPr>
          <w:p>
            <w:r>
              <w:t>A plataforma shall suportar PT e EN (i18n).</w:t>
            </w:r>
          </w:p>
        </w:tc>
        <w:tc>
          <w:tcPr>
            <w:tcW w:type="dxa" w:w="1740"/>
          </w:tcPr>
          <w:p>
            <w:r>
              <w:t>Clientes</w:t>
            </w:r>
          </w:p>
        </w:tc>
        <w:tc>
          <w:tcPr>
            <w:tcW w:type="dxa" w:w="1740"/>
          </w:tcPr>
          <w:p>
            <w:r>
              <w:t>Baixa</w:t>
            </w:r>
          </w:p>
        </w:tc>
        <w:tc>
          <w:tcPr>
            <w:tcW w:type="dxa" w:w="1740"/>
          </w:tcPr>
          <w:p>
            <w:r>
              <w:t>I18n</w:t>
            </w:r>
          </w:p>
        </w:tc>
        <w:tc>
          <w:tcPr>
            <w:tcW w:type="dxa" w:w="1740"/>
          </w:tcPr>
          <w:p>
            <w:r>
              <w:t>TC-122</w:t>
            </w:r>
          </w:p>
        </w:tc>
      </w:tr>
      <w:tr>
        <w:tc>
          <w:tcPr>
            <w:tcW w:type="dxa" w:w="1740"/>
          </w:tcPr>
          <w:p>
            <w:r>
              <w:t>NFR-012</w:t>
            </w:r>
          </w:p>
        </w:tc>
        <w:tc>
          <w:tcPr>
            <w:tcW w:type="dxa" w:w="1740"/>
          </w:tcPr>
          <w:p>
            <w:r>
              <w:t>Base de dados shall realizar backup diário e restore testado semanalmente.</w:t>
            </w:r>
          </w:p>
        </w:tc>
        <w:tc>
          <w:tcPr>
            <w:tcW w:type="dxa" w:w="1740"/>
          </w:tcPr>
          <w:p>
            <w:r>
              <w:t>Admin</w:t>
            </w:r>
          </w:p>
        </w:tc>
        <w:tc>
          <w:tcPr>
            <w:tcW w:type="dxa" w:w="1740"/>
          </w:tcPr>
          <w:p>
            <w:r>
              <w:t>Média</w:t>
            </w:r>
          </w:p>
        </w:tc>
        <w:tc>
          <w:tcPr>
            <w:tcW w:type="dxa" w:w="1740"/>
          </w:tcPr>
          <w:p>
            <w:r>
              <w:t>DBOps</w:t>
            </w:r>
          </w:p>
        </w:tc>
        <w:tc>
          <w:tcPr>
            <w:tcW w:type="dxa" w:w="1740"/>
          </w:tcPr>
          <w:p>
            <w:r>
              <w:t>TC-130</w:t>
            </w:r>
          </w:p>
        </w:tc>
      </w:tr>
      <w:tr>
        <w:tc>
          <w:tcPr>
            <w:tcW w:type="dxa" w:w="1740"/>
          </w:tcPr>
          <w:p>
            <w:r>
              <w:t>NFR-013</w:t>
            </w:r>
          </w:p>
        </w:tc>
        <w:tc>
          <w:tcPr>
            <w:tcW w:type="dxa" w:w="1740"/>
          </w:tcPr>
          <w:p>
            <w:r>
              <w:t>Atualizações de stock shall refletir no catálogo em &lt;= 5 segundos após alteração.</w:t>
            </w:r>
          </w:p>
        </w:tc>
        <w:tc>
          <w:tcPr>
            <w:tcW w:type="dxa" w:w="1740"/>
          </w:tcPr>
          <w:p>
            <w:r>
              <w:t>Operações</w:t>
            </w:r>
          </w:p>
        </w:tc>
        <w:tc>
          <w:tcPr>
            <w:tcW w:type="dxa" w:w="1740"/>
          </w:tcPr>
          <w:p>
            <w:r>
              <w:t>Alta</w:t>
            </w:r>
          </w:p>
        </w:tc>
        <w:tc>
          <w:tcPr>
            <w:tcW w:type="dxa" w:w="1740"/>
          </w:tcPr>
          <w:p>
            <w:r>
              <w:t>InventoryService</w:t>
            </w:r>
          </w:p>
        </w:tc>
        <w:tc>
          <w:tcPr>
            <w:tcW w:type="dxa" w:w="1740"/>
          </w:tcPr>
          <w:p>
            <w:r>
              <w:t>TC-131</w:t>
            </w:r>
          </w:p>
        </w:tc>
      </w:tr>
      <w:tr>
        <w:tc>
          <w:tcPr>
            <w:tcW w:type="dxa" w:w="1740"/>
          </w:tcPr>
          <w:p>
            <w:r>
              <w:t>NFR-014</w:t>
            </w:r>
          </w:p>
        </w:tc>
        <w:tc>
          <w:tcPr>
            <w:tcW w:type="dxa" w:w="1740"/>
          </w:tcPr>
          <w:p>
            <w:r>
              <w:t>Pagamentos shall ser idempotentes (reenvio não duplica cobrança).</w:t>
            </w:r>
          </w:p>
        </w:tc>
        <w:tc>
          <w:tcPr>
            <w:tcW w:type="dxa" w:w="1740"/>
          </w:tcPr>
          <w:p>
            <w:r>
              <w:t>Financeiro</w:t>
            </w:r>
          </w:p>
        </w:tc>
        <w:tc>
          <w:tcPr>
            <w:tcW w:type="dxa" w:w="1740"/>
          </w:tcPr>
          <w:p>
            <w:r>
              <w:t>Alta</w:t>
            </w:r>
          </w:p>
        </w:tc>
        <w:tc>
          <w:tcPr>
            <w:tcW w:type="dxa" w:w="1740"/>
          </w:tcPr>
          <w:p>
            <w:r>
              <w:t>PaymentService</w:t>
            </w:r>
          </w:p>
        </w:tc>
        <w:tc>
          <w:tcPr>
            <w:tcW w:type="dxa" w:w="1740"/>
          </w:tcPr>
          <w:p>
            <w:r>
              <w:t>TC-140</w:t>
            </w:r>
          </w:p>
        </w:tc>
      </w:tr>
      <w:tr>
        <w:tc>
          <w:tcPr>
            <w:tcW w:type="dxa" w:w="1740"/>
          </w:tcPr>
          <w:p>
            <w:r>
              <w:t>NFR-015</w:t>
            </w:r>
          </w:p>
        </w:tc>
        <w:tc>
          <w:tcPr>
            <w:tcW w:type="dxa" w:w="1740"/>
          </w:tcPr>
          <w:p>
            <w:r>
              <w:t>Proteção contra OWASP Top 10 nas rotas críticas (CSRF, XSS, SQLi).</w:t>
            </w:r>
          </w:p>
        </w:tc>
        <w:tc>
          <w:tcPr>
            <w:tcW w:type="dxa" w:w="1740"/>
          </w:tcPr>
          <w:p>
            <w:r>
              <w:t>Todos</w:t>
            </w:r>
          </w:p>
        </w:tc>
        <w:tc>
          <w:tcPr>
            <w:tcW w:type="dxa" w:w="1740"/>
          </w:tcPr>
          <w:p>
            <w:r>
              <w:t>Alta</w:t>
            </w:r>
          </w:p>
        </w:tc>
        <w:tc>
          <w:tcPr>
            <w:tcW w:type="dxa" w:w="1740"/>
          </w:tcPr>
          <w:p>
            <w:r>
              <w:t>SecurityMiddleware</w:t>
            </w:r>
          </w:p>
        </w:tc>
        <w:tc>
          <w:tcPr>
            <w:tcW w:type="dxa" w:w="1740"/>
          </w:tcPr>
          <w:p>
            <w:r>
              <w:t>TC-141</w:t>
            </w:r>
          </w:p>
        </w:tc>
      </w:tr>
      <w:tr>
        <w:tc>
          <w:tcPr>
            <w:tcW w:type="dxa" w:w="1740"/>
          </w:tcPr>
          <w:p>
            <w:r>
              <w:t>NFR-016</w:t>
            </w:r>
          </w:p>
        </w:tc>
        <w:tc>
          <w:tcPr>
            <w:tcW w:type="dxa" w:w="1740"/>
          </w:tcPr>
          <w:p>
            <w:r>
              <w:t>O sistema shall fornecer mensagens de erro compreensíveis sem revelar dados sensíveis.</w:t>
            </w:r>
          </w:p>
        </w:tc>
        <w:tc>
          <w:tcPr>
            <w:tcW w:type="dxa" w:w="1740"/>
          </w:tcPr>
          <w:p>
            <w:r>
              <w:t>Clientes</w:t>
            </w:r>
          </w:p>
        </w:tc>
        <w:tc>
          <w:tcPr>
            <w:tcW w:type="dxa" w:w="1740"/>
          </w:tcPr>
          <w:p>
            <w:r>
              <w:t>Média</w:t>
            </w:r>
          </w:p>
        </w:tc>
        <w:tc>
          <w:tcPr>
            <w:tcW w:type="dxa" w:w="1740"/>
          </w:tcPr>
          <w:p>
            <w:r>
              <w:t>ErrorHandling</w:t>
            </w:r>
          </w:p>
        </w:tc>
        <w:tc>
          <w:tcPr>
            <w:tcW w:type="dxa" w:w="1740"/>
          </w:tcPr>
          <w:p>
            <w:r>
              <w:t>TC-150</w:t>
            </w:r>
          </w:p>
        </w:tc>
      </w:tr>
      <w:tr>
        <w:tc>
          <w:tcPr>
            <w:tcW w:type="dxa" w:w="1740"/>
          </w:tcPr>
          <w:p>
            <w:r>
              <w:t>NFR-017</w:t>
            </w:r>
          </w:p>
        </w:tc>
        <w:tc>
          <w:tcPr>
            <w:tcW w:type="dxa" w:w="1740"/>
          </w:tcPr>
          <w:p>
            <w:r>
              <w:t>Dados pessoais shall ser encriptados em repouso quando possível (campos sensíveis).</w:t>
            </w:r>
          </w:p>
        </w:tc>
        <w:tc>
          <w:tcPr>
            <w:tcW w:type="dxa" w:w="1740"/>
          </w:tcPr>
          <w:p>
            <w:r>
              <w:t>Clientes</w:t>
            </w:r>
          </w:p>
        </w:tc>
        <w:tc>
          <w:tcPr>
            <w:tcW w:type="dxa" w:w="1740"/>
          </w:tcPr>
          <w:p>
            <w:r>
              <w:t>Média</w:t>
            </w:r>
          </w:p>
        </w:tc>
        <w:tc>
          <w:tcPr>
            <w:tcW w:type="dxa" w:w="1740"/>
          </w:tcPr>
          <w:p>
            <w:r>
              <w:t>DBCrypto</w:t>
            </w:r>
          </w:p>
        </w:tc>
        <w:tc>
          <w:tcPr>
            <w:tcW w:type="dxa" w:w="1740"/>
          </w:tcPr>
          <w:p>
            <w:r>
              <w:t>TC-151</w:t>
            </w:r>
          </w:p>
        </w:tc>
      </w:tr>
      <w:tr>
        <w:tc>
          <w:tcPr>
            <w:tcW w:type="dxa" w:w="1740"/>
          </w:tcPr>
          <w:p>
            <w:r>
              <w:t>NFR-018</w:t>
            </w:r>
          </w:p>
        </w:tc>
        <w:tc>
          <w:tcPr>
            <w:tcW w:type="dxa" w:w="1740"/>
          </w:tcPr>
          <w:p>
            <w:r>
              <w:t>O sistema shall suportar escalabilidade horizontal do backend (stateless).</w:t>
            </w:r>
          </w:p>
        </w:tc>
        <w:tc>
          <w:tcPr>
            <w:tcW w:type="dxa" w:w="1740"/>
          </w:tcPr>
          <w:p>
            <w:r>
              <w:t>Todos</w:t>
            </w:r>
          </w:p>
        </w:tc>
        <w:tc>
          <w:tcPr>
            <w:tcW w:type="dxa" w:w="1740"/>
          </w:tcPr>
          <w:p>
            <w:r>
              <w:t>Média</w:t>
            </w:r>
          </w:p>
        </w:tc>
        <w:tc>
          <w:tcPr>
            <w:tcW w:type="dxa" w:w="1740"/>
          </w:tcPr>
          <w:p>
            <w:r>
              <w:t>Architecture</w:t>
            </w:r>
          </w:p>
        </w:tc>
        <w:tc>
          <w:tcPr>
            <w:tcW w:type="dxa" w:w="1740"/>
          </w:tcPr>
          <w:p>
            <w:r>
              <w:t>TC-152</w:t>
            </w:r>
          </w:p>
        </w:tc>
      </w:tr>
      <w:tr>
        <w:tc>
          <w:tcPr>
            <w:tcW w:type="dxa" w:w="1740"/>
          </w:tcPr>
          <w:p>
            <w:r>
              <w:t>NFR-019</w:t>
            </w:r>
          </w:p>
        </w:tc>
        <w:tc>
          <w:tcPr>
            <w:tcW w:type="dxa" w:w="1740"/>
          </w:tcPr>
          <w:p>
            <w:r>
              <w:t>O código shall seguir padrões de qualidade e cobertura &gt;= 70% nos módulos implementados.</w:t>
            </w:r>
          </w:p>
        </w:tc>
        <w:tc>
          <w:tcPr>
            <w:tcW w:type="dxa" w:w="1740"/>
          </w:tcPr>
          <w:p>
            <w:r>
              <w:t>Professor/Dev</w:t>
            </w:r>
          </w:p>
        </w:tc>
        <w:tc>
          <w:tcPr>
            <w:tcW w:type="dxa" w:w="1740"/>
          </w:tcPr>
          <w:p>
            <w:r>
              <w:t>Alta</w:t>
            </w:r>
          </w:p>
        </w:tc>
        <w:tc>
          <w:tcPr>
            <w:tcW w:type="dxa" w:w="1740"/>
          </w:tcPr>
          <w:p>
            <w:r>
              <w:t>Testing</w:t>
            </w:r>
          </w:p>
        </w:tc>
        <w:tc>
          <w:tcPr>
            <w:tcW w:type="dxa" w:w="1740"/>
          </w:tcPr>
          <w:p>
            <w:r>
              <w:t>TC-153</w:t>
            </w:r>
          </w:p>
        </w:tc>
      </w:tr>
      <w:tr>
        <w:tc>
          <w:tcPr>
            <w:tcW w:type="dxa" w:w="1740"/>
          </w:tcPr>
          <w:p>
            <w:r>
              <w:t>NFR-020</w:t>
            </w:r>
          </w:p>
        </w:tc>
        <w:tc>
          <w:tcPr>
            <w:tcW w:type="dxa" w:w="1740"/>
          </w:tcPr>
          <w:p>
            <w:r>
              <w:t>Operações críticas (pagamento, alteração de preço) shall ser auditadas com user+timestamp.</w:t>
            </w:r>
          </w:p>
        </w:tc>
        <w:tc>
          <w:tcPr>
            <w:tcW w:type="dxa" w:w="1740"/>
          </w:tcPr>
          <w:p>
            <w:r>
              <w:t>Admin</w:t>
            </w:r>
          </w:p>
        </w:tc>
        <w:tc>
          <w:tcPr>
            <w:tcW w:type="dxa" w:w="1740"/>
          </w:tcPr>
          <w:p>
            <w:r>
              <w:t>Alta</w:t>
            </w:r>
          </w:p>
        </w:tc>
        <w:tc>
          <w:tcPr>
            <w:tcW w:type="dxa" w:w="1740"/>
          </w:tcPr>
          <w:p>
            <w:r>
              <w:t>AuditLog</w:t>
            </w:r>
          </w:p>
        </w:tc>
        <w:tc>
          <w:tcPr>
            <w:tcW w:type="dxa" w:w="1740"/>
          </w:tcPr>
          <w:p>
            <w:r>
              <w:t>TC-154</w:t>
            </w:r>
          </w:p>
        </w:tc>
      </w:tr>
    </w:tbl>
    <w:p/>
    <w:p/>
    <w:tbl>
      <w:tblPr>
        <w:tblW w:type="auto" w:w="0"/>
        <w:tblLook w:firstColumn="1" w:firstRow="1" w:lastColumn="0" w:lastRow="0" w:noHBand="0" w:noVBand="1" w:val="04A0"/>
      </w:tblPr>
      <w:tblGrid>
        <w:gridCol w:w="1740"/>
        <w:gridCol w:w="1740"/>
        <w:gridCol w:w="1740"/>
        <w:gridCol w:w="1740"/>
        <w:gridCol w:w="1740"/>
        <w:gridCol w:w="1740"/>
      </w:tblGrid>
      <w:tr>
        <w:tc>
          <w:tcPr>
            <w:tcW w:type="dxa" w:w="1740"/>
          </w:tcPr>
          <w:p>
            <w:r>
              <w:rPr>
                <w:b/>
              </w:rPr>
              <w:t>Req ID</w:t>
            </w:r>
          </w:p>
        </w:tc>
        <w:tc>
          <w:tcPr>
            <w:tcW w:type="dxa" w:w="1740"/>
          </w:tcPr>
          <w:p>
            <w:r>
              <w:rPr>
                <w:b/>
              </w:rPr>
              <w:t>Descrição (resumo)</w:t>
            </w:r>
          </w:p>
        </w:tc>
        <w:tc>
          <w:tcPr>
            <w:tcW w:type="dxa" w:w="1740"/>
          </w:tcPr>
          <w:p>
            <w:r>
              <w:rPr>
                <w:b/>
              </w:rPr>
              <w:t>Stakeholder</w:t>
            </w:r>
          </w:p>
        </w:tc>
        <w:tc>
          <w:tcPr>
            <w:tcW w:type="dxa" w:w="1740"/>
          </w:tcPr>
          <w:p>
            <w:r>
              <w:rPr>
                <w:b/>
              </w:rPr>
              <w:t>Prioridade</w:t>
            </w:r>
          </w:p>
        </w:tc>
        <w:tc>
          <w:tcPr>
            <w:tcW w:type="dxa" w:w="1740"/>
          </w:tcPr>
          <w:p>
            <w:r>
              <w:rPr>
                <w:b/>
              </w:rPr>
              <w:t>Design Ref</w:t>
            </w:r>
          </w:p>
        </w:tc>
        <w:tc>
          <w:tcPr>
            <w:tcW w:type="dxa" w:w="1740"/>
          </w:tcPr>
          <w:p>
            <w:r>
              <w:rPr>
                <w:b/>
              </w:rPr>
              <w:t>Test Cases</w:t>
            </w:r>
          </w:p>
        </w:tc>
      </w:tr>
      <w:tr>
        <w:tc>
          <w:tcPr>
            <w:tcW w:type="dxa" w:w="1740"/>
          </w:tcPr>
          <w:p>
            <w:r>
              <w:t>FR-001</w:t>
            </w:r>
          </w:p>
        </w:tc>
        <w:tc>
          <w:tcPr>
            <w:tcW w:type="dxa" w:w="1740"/>
          </w:tcPr>
          <w:p>
            <w:r>
              <w:t>O sistema permitir registo de cliente com email único e palavra-passe.</w:t>
            </w:r>
          </w:p>
        </w:tc>
        <w:tc>
          <w:tcPr>
            <w:tcW w:type="dxa" w:w="1740"/>
          </w:tcPr>
          <w:p>
            <w:r>
              <w:t>Cliente</w:t>
            </w:r>
          </w:p>
        </w:tc>
        <w:tc>
          <w:tcPr>
            <w:tcW w:type="dxa" w:w="1740"/>
          </w:tcPr>
          <w:p>
            <w:r>
              <w:t>Alta</w:t>
            </w:r>
          </w:p>
        </w:tc>
        <w:tc>
          <w:tcPr>
            <w:tcW w:type="dxa" w:w="1740"/>
          </w:tcPr>
          <w:p>
            <w:r>
              <w:t>AuthService</w:t>
            </w:r>
          </w:p>
        </w:tc>
        <w:tc>
          <w:tcPr>
            <w:tcW w:type="dxa" w:w="1740"/>
          </w:tcPr>
          <w:p>
            <w:r>
              <w:t>TC-001</w:t>
            </w:r>
          </w:p>
        </w:tc>
      </w:tr>
      <w:tr>
        <w:tc>
          <w:tcPr>
            <w:tcW w:type="dxa" w:w="1740"/>
          </w:tcPr>
          <w:p>
            <w:r>
              <w:t>FR-002</w:t>
            </w:r>
          </w:p>
        </w:tc>
        <w:tc>
          <w:tcPr>
            <w:tcW w:type="dxa" w:w="1740"/>
          </w:tcPr>
          <w:p>
            <w:r>
              <w:t>O sistema validar força mínima da palavra-passe (&gt;= 10 caracteres, 1 maiúscula, 1 dígito).</w:t>
            </w:r>
          </w:p>
        </w:tc>
        <w:tc>
          <w:tcPr>
            <w:tcW w:type="dxa" w:w="1740"/>
          </w:tcPr>
          <w:p>
            <w:r>
              <w:t>Cliente</w:t>
            </w:r>
          </w:p>
        </w:tc>
        <w:tc>
          <w:tcPr>
            <w:tcW w:type="dxa" w:w="1740"/>
          </w:tcPr>
          <w:p>
            <w:r>
              <w:t>Alta</w:t>
            </w:r>
          </w:p>
        </w:tc>
        <w:tc>
          <w:tcPr>
            <w:tcW w:type="dxa" w:w="1740"/>
          </w:tcPr>
          <w:p>
            <w:r>
              <w:t>AuthService</w:t>
            </w:r>
          </w:p>
        </w:tc>
        <w:tc>
          <w:tcPr>
            <w:tcW w:type="dxa" w:w="1740"/>
          </w:tcPr>
          <w:p>
            <w:r>
              <w:t>TC-002</w:t>
            </w:r>
          </w:p>
        </w:tc>
      </w:tr>
      <w:tr>
        <w:tc>
          <w:tcPr>
            <w:tcW w:type="dxa" w:w="1740"/>
          </w:tcPr>
          <w:p>
            <w:r>
              <w:t>FR-003</w:t>
            </w:r>
          </w:p>
        </w:tc>
        <w:tc>
          <w:tcPr>
            <w:tcW w:type="dxa" w:w="1740"/>
          </w:tcPr>
          <w:p>
            <w:r>
              <w:t>O sistema permitir login com email e palavra-passe e criar sessão autenticada.</w:t>
            </w:r>
          </w:p>
        </w:tc>
        <w:tc>
          <w:tcPr>
            <w:tcW w:type="dxa" w:w="1740"/>
          </w:tcPr>
          <w:p>
            <w:r>
              <w:t>Cliente</w:t>
            </w:r>
          </w:p>
        </w:tc>
        <w:tc>
          <w:tcPr>
            <w:tcW w:type="dxa" w:w="1740"/>
          </w:tcPr>
          <w:p>
            <w:r>
              <w:t>Alta</w:t>
            </w:r>
          </w:p>
        </w:tc>
        <w:tc>
          <w:tcPr>
            <w:tcW w:type="dxa" w:w="1740"/>
          </w:tcPr>
          <w:p>
            <w:r>
              <w:t>AuthService</w:t>
            </w:r>
          </w:p>
        </w:tc>
        <w:tc>
          <w:tcPr>
            <w:tcW w:type="dxa" w:w="1740"/>
          </w:tcPr>
          <w:p>
            <w:r>
              <w:t>TC-003</w:t>
            </w:r>
          </w:p>
        </w:tc>
      </w:tr>
      <w:tr>
        <w:tc>
          <w:tcPr>
            <w:tcW w:type="dxa" w:w="1740"/>
          </w:tcPr>
          <w:p>
            <w:r>
              <w:t>FR-004</w:t>
            </w:r>
          </w:p>
        </w:tc>
        <w:tc>
          <w:tcPr>
            <w:tcW w:type="dxa" w:w="1740"/>
          </w:tcPr>
          <w:p>
            <w:r>
              <w:t>O sistema permitir recuperação de palavra-passe via link temporário (expira em 15 min).</w:t>
            </w:r>
          </w:p>
        </w:tc>
        <w:tc>
          <w:tcPr>
            <w:tcW w:type="dxa" w:w="1740"/>
          </w:tcPr>
          <w:p>
            <w:r>
              <w:t>Cliente</w:t>
            </w:r>
          </w:p>
        </w:tc>
        <w:tc>
          <w:tcPr>
            <w:tcW w:type="dxa" w:w="1740"/>
          </w:tcPr>
          <w:p>
            <w:r>
              <w:t>Alta</w:t>
            </w:r>
          </w:p>
        </w:tc>
        <w:tc>
          <w:tcPr>
            <w:tcW w:type="dxa" w:w="1740"/>
          </w:tcPr>
          <w:p>
            <w:r>
              <w:t>AuthService</w:t>
            </w:r>
          </w:p>
        </w:tc>
        <w:tc>
          <w:tcPr>
            <w:tcW w:type="dxa" w:w="1740"/>
          </w:tcPr>
          <w:p>
            <w:r>
              <w:t>TC-004</w:t>
            </w:r>
          </w:p>
        </w:tc>
      </w:tr>
      <w:tr>
        <w:tc>
          <w:tcPr>
            <w:tcW w:type="dxa" w:w="1740"/>
          </w:tcPr>
          <w:p>
            <w:r>
              <w:t>FR-005</w:t>
            </w:r>
          </w:p>
        </w:tc>
        <w:tc>
          <w:tcPr>
            <w:tcW w:type="dxa" w:w="1740"/>
          </w:tcPr>
          <w:p>
            <w:r>
              <w:t>O sistema permitir logout e invalidar a sessão ativa.</w:t>
            </w:r>
          </w:p>
        </w:tc>
        <w:tc>
          <w:tcPr>
            <w:tcW w:type="dxa" w:w="1740"/>
          </w:tcPr>
          <w:p>
            <w:r>
              <w:t>Cliente</w:t>
            </w:r>
          </w:p>
        </w:tc>
        <w:tc>
          <w:tcPr>
            <w:tcW w:type="dxa" w:w="1740"/>
          </w:tcPr>
          <w:p>
            <w:r>
              <w:t>Alta</w:t>
            </w:r>
          </w:p>
        </w:tc>
        <w:tc>
          <w:tcPr>
            <w:tcW w:type="dxa" w:w="1740"/>
          </w:tcPr>
          <w:p>
            <w:r>
              <w:t>AuthService</w:t>
            </w:r>
          </w:p>
        </w:tc>
        <w:tc>
          <w:tcPr>
            <w:tcW w:type="dxa" w:w="1740"/>
          </w:tcPr>
          <w:p>
            <w:r>
              <w:t>TC-005</w:t>
            </w:r>
          </w:p>
        </w:tc>
      </w:tr>
      <w:tr>
        <w:tc>
          <w:tcPr>
            <w:tcW w:type="dxa" w:w="1740"/>
          </w:tcPr>
          <w:p>
            <w:r>
              <w:t>FR-006</w:t>
            </w:r>
          </w:p>
        </w:tc>
        <w:tc>
          <w:tcPr>
            <w:tcW w:type="dxa" w:w="1740"/>
          </w:tcPr>
          <w:p>
            <w:r>
              <w:t>O sistema apresentar catálogo com paginação e filtros por categoria e preço.</w:t>
            </w:r>
          </w:p>
        </w:tc>
        <w:tc>
          <w:tcPr>
            <w:tcW w:type="dxa" w:w="1740"/>
          </w:tcPr>
          <w:p>
            <w:r>
              <w:t>Cliente</w:t>
            </w:r>
          </w:p>
        </w:tc>
        <w:tc>
          <w:tcPr>
            <w:tcW w:type="dxa" w:w="1740"/>
          </w:tcPr>
          <w:p>
            <w:r>
              <w:t>Alta</w:t>
            </w:r>
          </w:p>
        </w:tc>
        <w:tc>
          <w:tcPr>
            <w:tcW w:type="dxa" w:w="1740"/>
          </w:tcPr>
          <w:p>
            <w:r>
              <w:t>CatalogService</w:t>
            </w:r>
          </w:p>
        </w:tc>
        <w:tc>
          <w:tcPr>
            <w:tcW w:type="dxa" w:w="1740"/>
          </w:tcPr>
          <w:p>
            <w:r>
              <w:t>TC-010</w:t>
            </w:r>
          </w:p>
        </w:tc>
      </w:tr>
      <w:tr>
        <w:tc>
          <w:tcPr>
            <w:tcW w:type="dxa" w:w="1740"/>
          </w:tcPr>
          <w:p>
            <w:r>
              <w:t>FR-007</w:t>
            </w:r>
          </w:p>
        </w:tc>
        <w:tc>
          <w:tcPr>
            <w:tcW w:type="dxa" w:w="1740"/>
          </w:tcPr>
          <w:p>
            <w:r>
              <w:t>O sistema permitir pesquisa por texto e devolver resultados ordenáveis (relevância/preço).</w:t>
            </w:r>
          </w:p>
        </w:tc>
        <w:tc>
          <w:tcPr>
            <w:tcW w:type="dxa" w:w="1740"/>
          </w:tcPr>
          <w:p>
            <w:r>
              <w:t>Cliente</w:t>
            </w:r>
          </w:p>
        </w:tc>
        <w:tc>
          <w:tcPr>
            <w:tcW w:type="dxa" w:w="1740"/>
          </w:tcPr>
          <w:p>
            <w:r>
              <w:t>Alta</w:t>
            </w:r>
          </w:p>
        </w:tc>
        <w:tc>
          <w:tcPr>
            <w:tcW w:type="dxa" w:w="1740"/>
          </w:tcPr>
          <w:p>
            <w:r>
              <w:t>SearchService</w:t>
            </w:r>
          </w:p>
        </w:tc>
        <w:tc>
          <w:tcPr>
            <w:tcW w:type="dxa" w:w="1740"/>
          </w:tcPr>
          <w:p>
            <w:r>
              <w:t>TC-011</w:t>
            </w:r>
          </w:p>
        </w:tc>
      </w:tr>
      <w:tr>
        <w:tc>
          <w:tcPr>
            <w:tcW w:type="dxa" w:w="1740"/>
          </w:tcPr>
          <w:p>
            <w:r>
              <w:t>FR-008</w:t>
            </w:r>
          </w:p>
        </w:tc>
        <w:tc>
          <w:tcPr>
            <w:tcW w:type="dxa" w:w="1740"/>
          </w:tcPr>
          <w:p>
            <w:r>
              <w:t>O sistema apresentar detalhe do produto com imagens, preço, stock e descrição.</w:t>
            </w:r>
          </w:p>
        </w:tc>
        <w:tc>
          <w:tcPr>
            <w:tcW w:type="dxa" w:w="1740"/>
          </w:tcPr>
          <w:p>
            <w:r>
              <w:t>Cliente</w:t>
            </w:r>
          </w:p>
        </w:tc>
        <w:tc>
          <w:tcPr>
            <w:tcW w:type="dxa" w:w="1740"/>
          </w:tcPr>
          <w:p>
            <w:r>
              <w:t>Alta</w:t>
            </w:r>
          </w:p>
        </w:tc>
        <w:tc>
          <w:tcPr>
            <w:tcW w:type="dxa" w:w="1740"/>
          </w:tcPr>
          <w:p>
            <w:r>
              <w:t>CatalogService</w:t>
            </w:r>
          </w:p>
        </w:tc>
        <w:tc>
          <w:tcPr>
            <w:tcW w:type="dxa" w:w="1740"/>
          </w:tcPr>
          <w:p>
            <w:r>
              <w:t>TC-012</w:t>
            </w:r>
          </w:p>
        </w:tc>
      </w:tr>
      <w:tr>
        <w:tc>
          <w:tcPr>
            <w:tcW w:type="dxa" w:w="1740"/>
          </w:tcPr>
          <w:p>
            <w:r>
              <w:t>FR-009</w:t>
            </w:r>
          </w:p>
        </w:tc>
        <w:tc>
          <w:tcPr>
            <w:tcW w:type="dxa" w:w="1740"/>
          </w:tcPr>
          <w:p>
            <w:r>
              <w:t>O sistema indicar disponibilidade (em stock / sem stock) no detalhe do produto.</w:t>
            </w:r>
          </w:p>
        </w:tc>
        <w:tc>
          <w:tcPr>
            <w:tcW w:type="dxa" w:w="1740"/>
          </w:tcPr>
          <w:p>
            <w:r>
              <w:t>Cliente</w:t>
            </w:r>
          </w:p>
        </w:tc>
        <w:tc>
          <w:tcPr>
            <w:tcW w:type="dxa" w:w="1740"/>
          </w:tcPr>
          <w:p>
            <w:r>
              <w:t>Alta</w:t>
            </w:r>
          </w:p>
        </w:tc>
        <w:tc>
          <w:tcPr>
            <w:tcW w:type="dxa" w:w="1740"/>
          </w:tcPr>
          <w:p>
            <w:r>
              <w:t>InventoryService</w:t>
            </w:r>
          </w:p>
        </w:tc>
        <w:tc>
          <w:tcPr>
            <w:tcW w:type="dxa" w:w="1740"/>
          </w:tcPr>
          <w:p>
            <w:r>
              <w:t>TC-013</w:t>
            </w:r>
          </w:p>
        </w:tc>
      </w:tr>
      <w:tr>
        <w:tc>
          <w:tcPr>
            <w:tcW w:type="dxa" w:w="1740"/>
          </w:tcPr>
          <w:p>
            <w:r>
              <w:t>FR-010</w:t>
            </w:r>
          </w:p>
        </w:tc>
        <w:tc>
          <w:tcPr>
            <w:tcW w:type="dxa" w:w="1740"/>
          </w:tcPr>
          <w:p>
            <w:r>
              <w:t>O sistema permitir adicionar produtos a uma lista de favoritos (wishlist).</w:t>
            </w:r>
          </w:p>
        </w:tc>
        <w:tc>
          <w:tcPr>
            <w:tcW w:type="dxa" w:w="1740"/>
          </w:tcPr>
          <w:p>
            <w:r>
              <w:t>Cliente</w:t>
            </w:r>
          </w:p>
        </w:tc>
        <w:tc>
          <w:tcPr>
            <w:tcW w:type="dxa" w:w="1740"/>
          </w:tcPr>
          <w:p>
            <w:r>
              <w:t>Alta</w:t>
            </w:r>
          </w:p>
        </w:tc>
        <w:tc>
          <w:tcPr>
            <w:tcW w:type="dxa" w:w="1740"/>
          </w:tcPr>
          <w:p>
            <w:r>
              <w:t>WishlistService</w:t>
            </w:r>
          </w:p>
        </w:tc>
        <w:tc>
          <w:tcPr>
            <w:tcW w:type="dxa" w:w="1740"/>
          </w:tcPr>
          <w:p>
            <w:r>
              <w:t>TC-014</w:t>
            </w:r>
          </w:p>
        </w:tc>
      </w:tr>
      <w:tr>
        <w:tc>
          <w:tcPr>
            <w:tcW w:type="dxa" w:w="1740"/>
          </w:tcPr>
          <w:p>
            <w:r>
              <w:t>FR-011</w:t>
            </w:r>
          </w:p>
        </w:tc>
        <w:tc>
          <w:tcPr>
            <w:tcW w:type="dxa" w:w="1740"/>
          </w:tcPr>
          <w:p>
            <w:r>
              <w:t>O sistema permitir adicionar item ao carrinho com quantidade entre 1 e 99.</w:t>
            </w:r>
          </w:p>
        </w:tc>
        <w:tc>
          <w:tcPr>
            <w:tcW w:type="dxa" w:w="1740"/>
          </w:tcPr>
          <w:p>
            <w:r>
              <w:t>Cliente</w:t>
            </w:r>
          </w:p>
        </w:tc>
        <w:tc>
          <w:tcPr>
            <w:tcW w:type="dxa" w:w="1740"/>
          </w:tcPr>
          <w:p>
            <w:r>
              <w:t>Alta</w:t>
            </w:r>
          </w:p>
        </w:tc>
        <w:tc>
          <w:tcPr>
            <w:tcW w:type="dxa" w:w="1740"/>
          </w:tcPr>
          <w:p>
            <w:r>
              <w:t>Cart</w:t>
            </w:r>
          </w:p>
        </w:tc>
        <w:tc>
          <w:tcPr>
            <w:tcW w:type="dxa" w:w="1740"/>
          </w:tcPr>
          <w:p>
            <w:r>
              <w:t>TC-020</w:t>
            </w:r>
          </w:p>
        </w:tc>
      </w:tr>
      <w:tr>
        <w:tc>
          <w:tcPr>
            <w:tcW w:type="dxa" w:w="1740"/>
          </w:tcPr>
          <w:p>
            <w:r>
              <w:t>FR-012</w:t>
            </w:r>
          </w:p>
        </w:tc>
        <w:tc>
          <w:tcPr>
            <w:tcW w:type="dxa" w:w="1740"/>
          </w:tcPr>
          <w:p>
            <w:r>
              <w:t>O sistema impedir adicionar item sem stock disponível e informar o utilizador.</w:t>
            </w:r>
          </w:p>
        </w:tc>
        <w:tc>
          <w:tcPr>
            <w:tcW w:type="dxa" w:w="1740"/>
          </w:tcPr>
          <w:p>
            <w:r>
              <w:t>Cliente</w:t>
            </w:r>
          </w:p>
        </w:tc>
        <w:tc>
          <w:tcPr>
            <w:tcW w:type="dxa" w:w="1740"/>
          </w:tcPr>
          <w:p>
            <w:r>
              <w:t>Alta</w:t>
            </w:r>
          </w:p>
        </w:tc>
        <w:tc>
          <w:tcPr>
            <w:tcW w:type="dxa" w:w="1740"/>
          </w:tcPr>
          <w:p>
            <w:r>
              <w:t>Cart/InventoryService</w:t>
            </w:r>
          </w:p>
        </w:tc>
        <w:tc>
          <w:tcPr>
            <w:tcW w:type="dxa" w:w="1740"/>
          </w:tcPr>
          <w:p>
            <w:r>
              <w:t>TC-021</w:t>
            </w:r>
          </w:p>
        </w:tc>
      </w:tr>
      <w:tr>
        <w:tc>
          <w:tcPr>
            <w:tcW w:type="dxa" w:w="1740"/>
          </w:tcPr>
          <w:p>
            <w:r>
              <w:t>FR-013</w:t>
            </w:r>
          </w:p>
        </w:tc>
        <w:tc>
          <w:tcPr>
            <w:tcW w:type="dxa" w:w="1740"/>
          </w:tcPr>
          <w:p>
            <w:r>
              <w:t>O sistema permitir remover item do carrinho e atualizar total imediatamente.</w:t>
            </w:r>
          </w:p>
        </w:tc>
        <w:tc>
          <w:tcPr>
            <w:tcW w:type="dxa" w:w="1740"/>
          </w:tcPr>
          <w:p>
            <w:r>
              <w:t>Cliente</w:t>
            </w:r>
          </w:p>
        </w:tc>
        <w:tc>
          <w:tcPr>
            <w:tcW w:type="dxa" w:w="1740"/>
          </w:tcPr>
          <w:p>
            <w:r>
              <w:t>Alta</w:t>
            </w:r>
          </w:p>
        </w:tc>
        <w:tc>
          <w:tcPr>
            <w:tcW w:type="dxa" w:w="1740"/>
          </w:tcPr>
          <w:p>
            <w:r>
              <w:t>Cart</w:t>
            </w:r>
          </w:p>
        </w:tc>
        <w:tc>
          <w:tcPr>
            <w:tcW w:type="dxa" w:w="1740"/>
          </w:tcPr>
          <w:p>
            <w:r>
              <w:t>TC-022</w:t>
            </w:r>
          </w:p>
        </w:tc>
      </w:tr>
      <w:tr>
        <w:tc>
          <w:tcPr>
            <w:tcW w:type="dxa" w:w="1740"/>
          </w:tcPr>
          <w:p>
            <w:r>
              <w:t>FR-014</w:t>
            </w:r>
          </w:p>
        </w:tc>
        <w:tc>
          <w:tcPr>
            <w:tcW w:type="dxa" w:w="1740"/>
          </w:tcPr>
          <w:p>
            <w:r>
              <w:t>O sistema calcular subtotal, portes e total final.</w:t>
            </w:r>
          </w:p>
        </w:tc>
        <w:tc>
          <w:tcPr>
            <w:tcW w:type="dxa" w:w="1740"/>
          </w:tcPr>
          <w:p>
            <w:r>
              <w:t>Cliente</w:t>
            </w:r>
          </w:p>
        </w:tc>
        <w:tc>
          <w:tcPr>
            <w:tcW w:type="dxa" w:w="1740"/>
          </w:tcPr>
          <w:p>
            <w:r>
              <w:t>Alta</w:t>
            </w:r>
          </w:p>
        </w:tc>
        <w:tc>
          <w:tcPr>
            <w:tcW w:type="dxa" w:w="1740"/>
          </w:tcPr>
          <w:p>
            <w:r>
              <w:t>PricingService</w:t>
            </w:r>
          </w:p>
        </w:tc>
        <w:tc>
          <w:tcPr>
            <w:tcW w:type="dxa" w:w="1740"/>
          </w:tcPr>
          <w:p>
            <w:r>
              <w:t>TC-023</w:t>
            </w:r>
          </w:p>
        </w:tc>
      </w:tr>
      <w:tr>
        <w:tc>
          <w:tcPr>
            <w:tcW w:type="dxa" w:w="1740"/>
          </w:tcPr>
          <w:p>
            <w:r>
              <w:t>FR-015</w:t>
            </w:r>
          </w:p>
        </w:tc>
        <w:tc>
          <w:tcPr>
            <w:tcW w:type="dxa" w:w="1740"/>
          </w:tcPr>
          <w:p>
            <w:r>
              <w:t>O sistema permitir aplicar cupão e validar regras (expiração, mínimo, elegibilidade).</w:t>
            </w:r>
          </w:p>
        </w:tc>
        <w:tc>
          <w:tcPr>
            <w:tcW w:type="dxa" w:w="1740"/>
          </w:tcPr>
          <w:p>
            <w:r>
              <w:t>Cliente</w:t>
            </w:r>
          </w:p>
        </w:tc>
        <w:tc>
          <w:tcPr>
            <w:tcW w:type="dxa" w:w="1740"/>
          </w:tcPr>
          <w:p>
            <w:r>
              <w:t>Alta</w:t>
            </w:r>
          </w:p>
        </w:tc>
        <w:tc>
          <w:tcPr>
            <w:tcW w:type="dxa" w:w="1740"/>
          </w:tcPr>
          <w:p>
            <w:r>
              <w:t>DiscountService</w:t>
            </w:r>
          </w:p>
        </w:tc>
        <w:tc>
          <w:tcPr>
            <w:tcW w:type="dxa" w:w="1740"/>
          </w:tcPr>
          <w:p>
            <w:r>
              <w:t>TC-024</w:t>
            </w:r>
          </w:p>
        </w:tc>
      </w:tr>
      <w:tr>
        <w:tc>
          <w:tcPr>
            <w:tcW w:type="dxa" w:w="1740"/>
          </w:tcPr>
          <w:p>
            <w:r>
              <w:t>FR-016</w:t>
            </w:r>
          </w:p>
        </w:tc>
        <w:tc>
          <w:tcPr>
            <w:tcW w:type="dxa" w:w="1740"/>
          </w:tcPr>
          <w:p>
            <w:r>
              <w:t>O sistema suportar promoções automáticas (ex.: 2=3, percentagem por categoria).</w:t>
            </w:r>
          </w:p>
        </w:tc>
        <w:tc>
          <w:tcPr>
            <w:tcW w:type="dxa" w:w="1740"/>
          </w:tcPr>
          <w:p>
            <w:r>
              <w:t>Cliente</w:t>
            </w:r>
          </w:p>
        </w:tc>
        <w:tc>
          <w:tcPr>
            <w:tcW w:type="dxa" w:w="1740"/>
          </w:tcPr>
          <w:p>
            <w:r>
              <w:t>Alta</w:t>
            </w:r>
          </w:p>
        </w:tc>
        <w:tc>
          <w:tcPr>
            <w:tcW w:type="dxa" w:w="1740"/>
          </w:tcPr>
          <w:p>
            <w:r>
              <w:t>DiscountRulesEngine</w:t>
            </w:r>
          </w:p>
        </w:tc>
        <w:tc>
          <w:tcPr>
            <w:tcW w:type="dxa" w:w="1740"/>
          </w:tcPr>
          <w:p>
            <w:r>
              <w:t>TC-025</w:t>
            </w:r>
          </w:p>
        </w:tc>
      </w:tr>
      <w:tr>
        <w:tc>
          <w:tcPr>
            <w:tcW w:type="dxa" w:w="1740"/>
          </w:tcPr>
          <w:p>
            <w:r>
              <w:t>FR-017</w:t>
            </w:r>
          </w:p>
        </w:tc>
        <w:tc>
          <w:tcPr>
            <w:tcW w:type="dxa" w:w="1740"/>
          </w:tcPr>
          <w:p>
            <w:r>
              <w:t>O sistema recolher morada de entrega e validar campos obrigatórios.</w:t>
            </w:r>
          </w:p>
        </w:tc>
        <w:tc>
          <w:tcPr>
            <w:tcW w:type="dxa" w:w="1740"/>
          </w:tcPr>
          <w:p>
            <w:r>
              <w:t>Cliente</w:t>
            </w:r>
          </w:p>
        </w:tc>
        <w:tc>
          <w:tcPr>
            <w:tcW w:type="dxa" w:w="1740"/>
          </w:tcPr>
          <w:p>
            <w:r>
              <w:t>Alta</w:t>
            </w:r>
          </w:p>
        </w:tc>
        <w:tc>
          <w:tcPr>
            <w:tcW w:type="dxa" w:w="1740"/>
          </w:tcPr>
          <w:p>
            <w:r>
              <w:t>CheckoutService</w:t>
            </w:r>
          </w:p>
        </w:tc>
        <w:tc>
          <w:tcPr>
            <w:tcW w:type="dxa" w:w="1740"/>
          </w:tcPr>
          <w:p>
            <w:r>
              <w:t>TC-030</w:t>
            </w:r>
          </w:p>
        </w:tc>
      </w:tr>
      <w:tr>
        <w:tc>
          <w:tcPr>
            <w:tcW w:type="dxa" w:w="1740"/>
          </w:tcPr>
          <w:p>
            <w:r>
              <w:t>FR-018</w:t>
            </w:r>
          </w:p>
        </w:tc>
        <w:tc>
          <w:tcPr>
            <w:tcW w:type="dxa" w:w="1740"/>
          </w:tcPr>
          <w:p>
            <w:r>
              <w:t>O sistema apresentar resumo final antes de pagar (itens, portes, descontos, total).</w:t>
            </w:r>
          </w:p>
        </w:tc>
        <w:tc>
          <w:tcPr>
            <w:tcW w:type="dxa" w:w="1740"/>
          </w:tcPr>
          <w:p>
            <w:r>
              <w:t>Cliente</w:t>
            </w:r>
          </w:p>
        </w:tc>
        <w:tc>
          <w:tcPr>
            <w:tcW w:type="dxa" w:w="1740"/>
          </w:tcPr>
          <w:p>
            <w:r>
              <w:t>Alta</w:t>
            </w:r>
          </w:p>
        </w:tc>
        <w:tc>
          <w:tcPr>
            <w:tcW w:type="dxa" w:w="1740"/>
          </w:tcPr>
          <w:p>
            <w:r>
              <w:t>CheckoutService</w:t>
            </w:r>
          </w:p>
        </w:tc>
        <w:tc>
          <w:tcPr>
            <w:tcW w:type="dxa" w:w="1740"/>
          </w:tcPr>
          <w:p>
            <w:r>
              <w:t>TC-031</w:t>
            </w:r>
          </w:p>
        </w:tc>
      </w:tr>
      <w:tr>
        <w:tc>
          <w:tcPr>
            <w:tcW w:type="dxa" w:w="1740"/>
          </w:tcPr>
          <w:p>
            <w:r>
              <w:t>FR-019</w:t>
            </w:r>
          </w:p>
        </w:tc>
        <w:tc>
          <w:tcPr>
            <w:tcW w:type="dxa" w:w="1740"/>
          </w:tcPr>
          <w:p>
            <w:r>
              <w:t>O sistema processar pagamento via métodos configurados (ex.: cartão e PayPal).</w:t>
            </w:r>
          </w:p>
        </w:tc>
        <w:tc>
          <w:tcPr>
            <w:tcW w:type="dxa" w:w="1740"/>
          </w:tcPr>
          <w:p>
            <w:r>
              <w:t>Cliente</w:t>
            </w:r>
          </w:p>
        </w:tc>
        <w:tc>
          <w:tcPr>
            <w:tcW w:type="dxa" w:w="1740"/>
          </w:tcPr>
          <w:p>
            <w:r>
              <w:t>Alta</w:t>
            </w:r>
          </w:p>
        </w:tc>
        <w:tc>
          <w:tcPr>
            <w:tcW w:type="dxa" w:w="1740"/>
          </w:tcPr>
          <w:p>
            <w:r>
              <w:t>PaymentGatewayAdapter</w:t>
            </w:r>
          </w:p>
        </w:tc>
        <w:tc>
          <w:tcPr>
            <w:tcW w:type="dxa" w:w="1740"/>
          </w:tcPr>
          <w:p>
            <w:r>
              <w:t>TC-032</w:t>
            </w:r>
          </w:p>
        </w:tc>
      </w:tr>
      <w:tr>
        <w:tc>
          <w:tcPr>
            <w:tcW w:type="dxa" w:w="1740"/>
          </w:tcPr>
          <w:p>
            <w:r>
              <w:t>FR-020</w:t>
            </w:r>
          </w:p>
        </w:tc>
        <w:tc>
          <w:tcPr>
            <w:tcW w:type="dxa" w:w="1740"/>
          </w:tcPr>
          <w:p>
            <w:r>
              <w:t>O sistema criar encomenda apenas após confirmação de pagamento (ou 'à cobrança').</w:t>
            </w:r>
          </w:p>
        </w:tc>
        <w:tc>
          <w:tcPr>
            <w:tcW w:type="dxa" w:w="1740"/>
          </w:tcPr>
          <w:p>
            <w:r>
              <w:t>Cliente</w:t>
            </w:r>
          </w:p>
        </w:tc>
        <w:tc>
          <w:tcPr>
            <w:tcW w:type="dxa" w:w="1740"/>
          </w:tcPr>
          <w:p>
            <w:r>
              <w:t>Alta</w:t>
            </w:r>
          </w:p>
        </w:tc>
        <w:tc>
          <w:tcPr>
            <w:tcW w:type="dxa" w:w="1740"/>
          </w:tcPr>
          <w:p>
            <w:r>
              <w:t>OrderService</w:t>
            </w:r>
          </w:p>
        </w:tc>
        <w:tc>
          <w:tcPr>
            <w:tcW w:type="dxa" w:w="1740"/>
          </w:tcPr>
          <w:p>
            <w:r>
              <w:t>TC-033</w:t>
            </w:r>
          </w:p>
        </w:tc>
      </w:tr>
      <w:tr>
        <w:tc>
          <w:tcPr>
            <w:tcW w:type="dxa" w:w="1740"/>
          </w:tcPr>
          <w:p>
            <w:r>
              <w:t>FR-021</w:t>
            </w:r>
          </w:p>
        </w:tc>
        <w:tc>
          <w:tcPr>
            <w:tcW w:type="dxa" w:w="1740"/>
          </w:tcPr>
          <w:p>
            <w:r>
              <w:t>O sistema enviar confirmação de encomenda por email com número e detalhes.</w:t>
            </w:r>
          </w:p>
        </w:tc>
        <w:tc>
          <w:tcPr>
            <w:tcW w:type="dxa" w:w="1740"/>
          </w:tcPr>
          <w:p>
            <w:r>
              <w:t>Cliente</w:t>
            </w:r>
          </w:p>
        </w:tc>
        <w:tc>
          <w:tcPr>
            <w:tcW w:type="dxa" w:w="1740"/>
          </w:tcPr>
          <w:p>
            <w:r>
              <w:t>Alta</w:t>
            </w:r>
          </w:p>
        </w:tc>
        <w:tc>
          <w:tcPr>
            <w:tcW w:type="dxa" w:w="1740"/>
          </w:tcPr>
          <w:p>
            <w:r>
              <w:t>NotificationService</w:t>
            </w:r>
          </w:p>
        </w:tc>
        <w:tc>
          <w:tcPr>
            <w:tcW w:type="dxa" w:w="1740"/>
          </w:tcPr>
          <w:p>
            <w:r>
              <w:t>TC-034</w:t>
            </w:r>
          </w:p>
        </w:tc>
      </w:tr>
      <w:tr>
        <w:tc>
          <w:tcPr>
            <w:tcW w:type="dxa" w:w="1740"/>
          </w:tcPr>
          <w:p>
            <w:r>
              <w:t>FR-022</w:t>
            </w:r>
          </w:p>
        </w:tc>
        <w:tc>
          <w:tcPr>
            <w:tcW w:type="dxa" w:w="1740"/>
          </w:tcPr>
          <w:p>
            <w:r>
              <w:t>O sistema permitir ao cliente consultar histórico e detalhes de encomendas.</w:t>
            </w:r>
          </w:p>
        </w:tc>
        <w:tc>
          <w:tcPr>
            <w:tcW w:type="dxa" w:w="1740"/>
          </w:tcPr>
          <w:p>
            <w:r>
              <w:t>Cliente</w:t>
            </w:r>
          </w:p>
        </w:tc>
        <w:tc>
          <w:tcPr>
            <w:tcW w:type="dxa" w:w="1740"/>
          </w:tcPr>
          <w:p>
            <w:r>
              <w:t>Alta</w:t>
            </w:r>
          </w:p>
        </w:tc>
        <w:tc>
          <w:tcPr>
            <w:tcW w:type="dxa" w:w="1740"/>
          </w:tcPr>
          <w:p>
            <w:r>
              <w:t>OrderService</w:t>
            </w:r>
          </w:p>
        </w:tc>
        <w:tc>
          <w:tcPr>
            <w:tcW w:type="dxa" w:w="1740"/>
          </w:tcPr>
          <w:p>
            <w:r>
              <w:t>TC-040</w:t>
            </w:r>
          </w:p>
        </w:tc>
      </w:tr>
      <w:tr>
        <w:tc>
          <w:tcPr>
            <w:tcW w:type="dxa" w:w="1740"/>
          </w:tcPr>
          <w:p>
            <w:r>
              <w:t>FR-023</w:t>
            </w:r>
          </w:p>
        </w:tc>
        <w:tc>
          <w:tcPr>
            <w:tcW w:type="dxa" w:w="1740"/>
          </w:tcPr>
          <w:p>
            <w:r>
              <w:t>O sistema suportar estados (Criada, Paga, Em Preparação, Enviada, Entregue, Cancelada).</w:t>
            </w:r>
          </w:p>
        </w:tc>
        <w:tc>
          <w:tcPr>
            <w:tcW w:type="dxa" w:w="1740"/>
          </w:tcPr>
          <w:p>
            <w:r>
              <w:t>Cliente</w:t>
            </w:r>
          </w:p>
        </w:tc>
        <w:tc>
          <w:tcPr>
            <w:tcW w:type="dxa" w:w="1740"/>
          </w:tcPr>
          <w:p>
            <w:r>
              <w:t>Alta</w:t>
            </w:r>
          </w:p>
        </w:tc>
        <w:tc>
          <w:tcPr>
            <w:tcW w:type="dxa" w:w="1740"/>
          </w:tcPr>
          <w:p>
            <w:r>
              <w:t>OrderWorkflow</w:t>
            </w:r>
          </w:p>
        </w:tc>
        <w:tc>
          <w:tcPr>
            <w:tcW w:type="dxa" w:w="1740"/>
          </w:tcPr>
          <w:p>
            <w:r>
              <w:t>TC-041</w:t>
            </w:r>
          </w:p>
        </w:tc>
      </w:tr>
      <w:tr>
        <w:tc>
          <w:tcPr>
            <w:tcW w:type="dxa" w:w="1740"/>
          </w:tcPr>
          <w:p>
            <w:r>
              <w:t>FR-024</w:t>
            </w:r>
          </w:p>
        </w:tc>
        <w:tc>
          <w:tcPr>
            <w:tcW w:type="dxa" w:w="1740"/>
          </w:tcPr>
          <w:p>
            <w:r>
              <w:t>O sistema permitir tracking de envio com código quando disponível.</w:t>
            </w:r>
          </w:p>
        </w:tc>
        <w:tc>
          <w:tcPr>
            <w:tcW w:type="dxa" w:w="1740"/>
          </w:tcPr>
          <w:p>
            <w:r>
              <w:t>Cliente</w:t>
            </w:r>
          </w:p>
        </w:tc>
        <w:tc>
          <w:tcPr>
            <w:tcW w:type="dxa" w:w="1740"/>
          </w:tcPr>
          <w:p>
            <w:r>
              <w:t>Alta</w:t>
            </w:r>
          </w:p>
        </w:tc>
        <w:tc>
          <w:tcPr>
            <w:tcW w:type="dxa" w:w="1740"/>
          </w:tcPr>
          <w:p>
            <w:r>
              <w:t>ShippingService</w:t>
            </w:r>
          </w:p>
        </w:tc>
        <w:tc>
          <w:tcPr>
            <w:tcW w:type="dxa" w:w="1740"/>
          </w:tcPr>
          <w:p>
            <w:r>
              <w:t>TC-042</w:t>
            </w:r>
          </w:p>
        </w:tc>
      </w:tr>
      <w:tr>
        <w:tc>
          <w:tcPr>
            <w:tcW w:type="dxa" w:w="1740"/>
          </w:tcPr>
          <w:p>
            <w:r>
              <w:t>FR-025</w:t>
            </w:r>
          </w:p>
        </w:tc>
        <w:tc>
          <w:tcPr>
            <w:tcW w:type="dxa" w:w="1740"/>
          </w:tcPr>
          <w:p>
            <w:r>
              <w:t>O sistema permitir pedido de devolução dentro de 30 dias após entrega, com motivo.</w:t>
            </w:r>
          </w:p>
        </w:tc>
        <w:tc>
          <w:tcPr>
            <w:tcW w:type="dxa" w:w="1740"/>
          </w:tcPr>
          <w:p>
            <w:r>
              <w:t>Cliente</w:t>
            </w:r>
          </w:p>
        </w:tc>
        <w:tc>
          <w:tcPr>
            <w:tcW w:type="dxa" w:w="1740"/>
          </w:tcPr>
          <w:p>
            <w:r>
              <w:t>Alta</w:t>
            </w:r>
          </w:p>
        </w:tc>
        <w:tc>
          <w:tcPr>
            <w:tcW w:type="dxa" w:w="1740"/>
          </w:tcPr>
          <w:p>
            <w:r>
              <w:t>ReturnsService</w:t>
            </w:r>
          </w:p>
        </w:tc>
        <w:tc>
          <w:tcPr>
            <w:tcW w:type="dxa" w:w="1740"/>
          </w:tcPr>
          <w:p>
            <w:r>
              <w:t>TC-043</w:t>
            </w:r>
          </w:p>
        </w:tc>
      </w:tr>
      <w:tr>
        <w:tc>
          <w:tcPr>
            <w:tcW w:type="dxa" w:w="1740"/>
          </w:tcPr>
          <w:p>
            <w:r>
              <w:t>FR-026</w:t>
            </w:r>
          </w:p>
        </w:tc>
        <w:tc>
          <w:tcPr>
            <w:tcW w:type="dxa" w:w="1740"/>
          </w:tcPr>
          <w:p>
            <w:r>
              <w:t>O sistema permitir ao admin aprovar/rejeitar devoluções e emitir reembolso.</w:t>
            </w:r>
          </w:p>
        </w:tc>
        <w:tc>
          <w:tcPr>
            <w:tcW w:type="dxa" w:w="1740"/>
          </w:tcPr>
          <w:p>
            <w:r>
              <w:t>Cliente</w:t>
            </w:r>
          </w:p>
        </w:tc>
        <w:tc>
          <w:tcPr>
            <w:tcW w:type="dxa" w:w="1740"/>
          </w:tcPr>
          <w:p>
            <w:r>
              <w:t>Alta</w:t>
            </w:r>
          </w:p>
        </w:tc>
        <w:tc>
          <w:tcPr>
            <w:tcW w:type="dxa" w:w="1740"/>
          </w:tcPr>
          <w:p>
            <w:r>
              <w:t>ReturnsService/PaymentService</w:t>
            </w:r>
          </w:p>
        </w:tc>
        <w:tc>
          <w:tcPr>
            <w:tcW w:type="dxa" w:w="1740"/>
          </w:tcPr>
          <w:p>
            <w:r>
              <w:t>TC-044</w:t>
            </w:r>
          </w:p>
        </w:tc>
      </w:tr>
      <w:tr>
        <w:tc>
          <w:tcPr>
            <w:tcW w:type="dxa" w:w="1740"/>
          </w:tcPr>
          <w:p>
            <w:r>
              <w:t>FR-039</w:t>
            </w:r>
          </w:p>
        </w:tc>
        <w:tc>
          <w:tcPr>
            <w:tcW w:type="dxa" w:w="1740"/>
          </w:tcPr>
          <w:p>
            <w:r>
              <w:t>O sistema permitir ao cliente cancelar encomenda antes de entrar no estado 'Enviada'.</w:t>
            </w:r>
          </w:p>
        </w:tc>
        <w:tc>
          <w:tcPr>
            <w:tcW w:type="dxa" w:w="1740"/>
          </w:tcPr>
          <w:p>
            <w:r>
              <w:t>Administrador</w:t>
            </w:r>
          </w:p>
        </w:tc>
        <w:tc>
          <w:tcPr>
            <w:tcW w:type="dxa" w:w="1740"/>
          </w:tcPr>
          <w:p>
            <w:r>
              <w:t>Alta</w:t>
            </w:r>
          </w:p>
        </w:tc>
        <w:tc>
          <w:tcPr>
            <w:tcW w:type="dxa" w:w="1740"/>
          </w:tcPr>
          <w:p>
            <w:r>
              <w:t>OrderService</w:t>
            </w:r>
          </w:p>
        </w:tc>
        <w:tc>
          <w:tcPr>
            <w:tcW w:type="dxa" w:w="1740"/>
          </w:tcPr>
          <w:p>
            <w:r>
              <w:t>TC-045</w:t>
            </w:r>
          </w:p>
        </w:tc>
      </w:tr>
      <w:tr>
        <w:tc>
          <w:tcPr>
            <w:tcW w:type="dxa" w:w="1740"/>
          </w:tcPr>
          <w:p>
            <w:r>
              <w:t>FR-040</w:t>
            </w:r>
          </w:p>
        </w:tc>
        <w:tc>
          <w:tcPr>
            <w:tcW w:type="dxa" w:w="1740"/>
          </w:tcPr>
          <w:p>
            <w:r>
              <w:t>O sistema reservar stock no momento da criação de encomenda e libertar em cancelamento.</w:t>
            </w:r>
          </w:p>
        </w:tc>
        <w:tc>
          <w:tcPr>
            <w:tcW w:type="dxa" w:w="1740"/>
          </w:tcPr>
          <w:p>
            <w:r>
              <w:t>Administrador</w:t>
            </w:r>
          </w:p>
        </w:tc>
        <w:tc>
          <w:tcPr>
            <w:tcW w:type="dxa" w:w="1740"/>
          </w:tcPr>
          <w:p>
            <w:r>
              <w:t>Alta</w:t>
            </w:r>
          </w:p>
        </w:tc>
        <w:tc>
          <w:tcPr>
            <w:tcW w:type="dxa" w:w="1740"/>
          </w:tcPr>
          <w:p>
            <w:r>
              <w:t>InventoryService</w:t>
            </w:r>
          </w:p>
        </w:tc>
        <w:tc>
          <w:tcPr>
            <w:tcW w:type="dxa" w:w="1740"/>
          </w:tcPr>
          <w:p>
            <w:r>
              <w:t>TC-046</w:t>
            </w:r>
          </w:p>
        </w:tc>
      </w:tr>
      <w:tr>
        <w:tc>
          <w:tcPr>
            <w:tcW w:type="dxa" w:w="1740"/>
          </w:tcPr>
          <w:p>
            <w:r>
              <w:t>FR-027</w:t>
            </w:r>
          </w:p>
        </w:tc>
        <w:tc>
          <w:tcPr>
            <w:tcW w:type="dxa" w:w="1740"/>
          </w:tcPr>
          <w:p>
            <w:r>
              <w:t>O sistema permitir ao admin criar/editar/remover produtos e categorias.</w:t>
            </w:r>
          </w:p>
        </w:tc>
        <w:tc>
          <w:tcPr>
            <w:tcW w:type="dxa" w:w="1740"/>
          </w:tcPr>
          <w:p>
            <w:r>
              <w:t>Administrador</w:t>
            </w:r>
          </w:p>
        </w:tc>
        <w:tc>
          <w:tcPr>
            <w:tcW w:type="dxa" w:w="1740"/>
          </w:tcPr>
          <w:p>
            <w:r>
              <w:t>Alta</w:t>
            </w:r>
          </w:p>
        </w:tc>
        <w:tc>
          <w:tcPr>
            <w:tcW w:type="dxa" w:w="1740"/>
          </w:tcPr>
          <w:p>
            <w:r>
              <w:t>AdminProductService</w:t>
            </w:r>
          </w:p>
        </w:tc>
        <w:tc>
          <w:tcPr>
            <w:tcW w:type="dxa" w:w="1740"/>
          </w:tcPr>
          <w:p>
            <w:r>
              <w:t>TC-050</w:t>
            </w:r>
          </w:p>
        </w:tc>
      </w:tr>
      <w:tr>
        <w:tc>
          <w:tcPr>
            <w:tcW w:type="dxa" w:w="1740"/>
          </w:tcPr>
          <w:p>
            <w:r>
              <w:t>FR-028</w:t>
            </w:r>
          </w:p>
        </w:tc>
        <w:tc>
          <w:tcPr>
            <w:tcW w:type="dxa" w:w="1740"/>
          </w:tcPr>
          <w:p>
            <w:r>
              <w:t>O sistema permitir gerir inventário e bloquear venda sem stock.</w:t>
            </w:r>
          </w:p>
        </w:tc>
        <w:tc>
          <w:tcPr>
            <w:tcW w:type="dxa" w:w="1740"/>
          </w:tcPr>
          <w:p>
            <w:r>
              <w:t>Administrador</w:t>
            </w:r>
          </w:p>
        </w:tc>
        <w:tc>
          <w:tcPr>
            <w:tcW w:type="dxa" w:w="1740"/>
          </w:tcPr>
          <w:p>
            <w:r>
              <w:t>Alta</w:t>
            </w:r>
          </w:p>
        </w:tc>
        <w:tc>
          <w:tcPr>
            <w:tcW w:type="dxa" w:w="1740"/>
          </w:tcPr>
          <w:p>
            <w:r>
              <w:t>InventoryService</w:t>
            </w:r>
          </w:p>
        </w:tc>
        <w:tc>
          <w:tcPr>
            <w:tcW w:type="dxa" w:w="1740"/>
          </w:tcPr>
          <w:p>
            <w:r>
              <w:t>TC-051</w:t>
            </w:r>
          </w:p>
        </w:tc>
      </w:tr>
      <w:tr>
        <w:tc>
          <w:tcPr>
            <w:tcW w:type="dxa" w:w="1740"/>
          </w:tcPr>
          <w:p>
            <w:r>
              <w:t>FR-029</w:t>
            </w:r>
          </w:p>
        </w:tc>
        <w:tc>
          <w:tcPr>
            <w:tcW w:type="dxa" w:w="1740"/>
          </w:tcPr>
          <w:p>
            <w:r>
              <w:t>O sistema permitir atualizar preços e manter histórico (auditoria).</w:t>
            </w:r>
          </w:p>
        </w:tc>
        <w:tc>
          <w:tcPr>
            <w:tcW w:type="dxa" w:w="1740"/>
          </w:tcPr>
          <w:p>
            <w:r>
              <w:t>Administrador</w:t>
            </w:r>
          </w:p>
        </w:tc>
        <w:tc>
          <w:tcPr>
            <w:tcW w:type="dxa" w:w="1740"/>
          </w:tcPr>
          <w:p>
            <w:r>
              <w:t>Alta</w:t>
            </w:r>
          </w:p>
        </w:tc>
        <w:tc>
          <w:tcPr>
            <w:tcW w:type="dxa" w:w="1740"/>
          </w:tcPr>
          <w:p>
            <w:r>
              <w:t>PricingService</w:t>
            </w:r>
          </w:p>
        </w:tc>
        <w:tc>
          <w:tcPr>
            <w:tcW w:type="dxa" w:w="1740"/>
          </w:tcPr>
          <w:p>
            <w:r>
              <w:t>TC-052</w:t>
            </w:r>
          </w:p>
        </w:tc>
      </w:tr>
      <w:tr>
        <w:tc>
          <w:tcPr>
            <w:tcW w:type="dxa" w:w="1740"/>
          </w:tcPr>
          <w:p>
            <w:r>
              <w:t>FR-030</w:t>
            </w:r>
          </w:p>
        </w:tc>
        <w:tc>
          <w:tcPr>
            <w:tcW w:type="dxa" w:w="1740"/>
          </w:tcPr>
          <w:p>
            <w:r>
              <w:t>O sistema permitir gerir utilizadores (ativar/desativar, permissões).</w:t>
            </w:r>
          </w:p>
        </w:tc>
        <w:tc>
          <w:tcPr>
            <w:tcW w:type="dxa" w:w="1740"/>
          </w:tcPr>
          <w:p>
            <w:r>
              <w:t>Administrador</w:t>
            </w:r>
          </w:p>
        </w:tc>
        <w:tc>
          <w:tcPr>
            <w:tcW w:type="dxa" w:w="1740"/>
          </w:tcPr>
          <w:p>
            <w:r>
              <w:t>Alta</w:t>
            </w:r>
          </w:p>
        </w:tc>
        <w:tc>
          <w:tcPr>
            <w:tcW w:type="dxa" w:w="1740"/>
          </w:tcPr>
          <w:p>
            <w:r>
              <w:t>AdminUserService</w:t>
            </w:r>
          </w:p>
        </w:tc>
        <w:tc>
          <w:tcPr>
            <w:tcW w:type="dxa" w:w="1740"/>
          </w:tcPr>
          <w:p>
            <w:r>
              <w:t>TC-053</w:t>
            </w:r>
          </w:p>
        </w:tc>
      </w:tr>
      <w:tr>
        <w:tc>
          <w:tcPr>
            <w:tcW w:type="dxa" w:w="1740"/>
          </w:tcPr>
          <w:p>
            <w:r>
              <w:t>FR-031</w:t>
            </w:r>
          </w:p>
        </w:tc>
        <w:tc>
          <w:tcPr>
            <w:tcW w:type="dxa" w:w="1740"/>
          </w:tcPr>
          <w:p>
            <w:r>
              <w:t>O sistema disponibilizar painel de encomendas com filtros por estado/data/cliente.</w:t>
            </w:r>
          </w:p>
        </w:tc>
        <w:tc>
          <w:tcPr>
            <w:tcW w:type="dxa" w:w="1740"/>
          </w:tcPr>
          <w:p>
            <w:r>
              <w:t>Administrador</w:t>
            </w:r>
          </w:p>
        </w:tc>
        <w:tc>
          <w:tcPr>
            <w:tcW w:type="dxa" w:w="1740"/>
          </w:tcPr>
          <w:p>
            <w:r>
              <w:t>Alta</w:t>
            </w:r>
          </w:p>
        </w:tc>
        <w:tc>
          <w:tcPr>
            <w:tcW w:type="dxa" w:w="1740"/>
          </w:tcPr>
          <w:p>
            <w:r>
              <w:t>AdminOrderService</w:t>
            </w:r>
          </w:p>
        </w:tc>
        <w:tc>
          <w:tcPr>
            <w:tcW w:type="dxa" w:w="1740"/>
          </w:tcPr>
          <w:p>
            <w:r>
              <w:t>TC-054</w:t>
            </w:r>
          </w:p>
        </w:tc>
      </w:tr>
      <w:tr>
        <w:tc>
          <w:tcPr>
            <w:tcW w:type="dxa" w:w="1740"/>
          </w:tcPr>
          <w:p>
            <w:r>
              <w:t>FR-032</w:t>
            </w:r>
          </w:p>
        </w:tc>
        <w:tc>
          <w:tcPr>
            <w:tcW w:type="dxa" w:w="1740"/>
          </w:tcPr>
          <w:p>
            <w:r>
              <w:t>O sistema permitir avaliar produto (1–5) apenas após compra confirmada.</w:t>
            </w:r>
          </w:p>
        </w:tc>
        <w:tc>
          <w:tcPr>
            <w:tcW w:type="dxa" w:w="1740"/>
          </w:tcPr>
          <w:p>
            <w:r>
              <w:t>Cliente</w:t>
            </w:r>
          </w:p>
        </w:tc>
        <w:tc>
          <w:tcPr>
            <w:tcW w:type="dxa" w:w="1740"/>
          </w:tcPr>
          <w:p>
            <w:r>
              <w:t>Média</w:t>
            </w:r>
          </w:p>
        </w:tc>
        <w:tc>
          <w:tcPr>
            <w:tcW w:type="dxa" w:w="1740"/>
          </w:tcPr>
          <w:p>
            <w:r>
              <w:t>ReviewService</w:t>
            </w:r>
          </w:p>
        </w:tc>
        <w:tc>
          <w:tcPr>
            <w:tcW w:type="dxa" w:w="1740"/>
          </w:tcPr>
          <w:p>
            <w:r>
              <w:t>TC-060</w:t>
            </w:r>
          </w:p>
        </w:tc>
      </w:tr>
      <w:tr>
        <w:tc>
          <w:tcPr>
            <w:tcW w:type="dxa" w:w="1740"/>
          </w:tcPr>
          <w:p>
            <w:r>
              <w:t>FR-033</w:t>
            </w:r>
          </w:p>
        </w:tc>
        <w:tc>
          <w:tcPr>
            <w:tcW w:type="dxa" w:w="1740"/>
          </w:tcPr>
          <w:p>
            <w:r>
              <w:t>O sistema permitir comentário textual (&lt;=1000 caracteres) sujeito a moderação.</w:t>
            </w:r>
          </w:p>
        </w:tc>
        <w:tc>
          <w:tcPr>
            <w:tcW w:type="dxa" w:w="1740"/>
          </w:tcPr>
          <w:p>
            <w:r>
              <w:t>Cliente</w:t>
            </w:r>
          </w:p>
        </w:tc>
        <w:tc>
          <w:tcPr>
            <w:tcW w:type="dxa" w:w="1740"/>
          </w:tcPr>
          <w:p>
            <w:r>
              <w:t>Média</w:t>
            </w:r>
          </w:p>
        </w:tc>
        <w:tc>
          <w:tcPr>
            <w:tcW w:type="dxa" w:w="1740"/>
          </w:tcPr>
          <w:p>
            <w:r>
              <w:t>ReviewService/Moderation</w:t>
            </w:r>
          </w:p>
        </w:tc>
        <w:tc>
          <w:tcPr>
            <w:tcW w:type="dxa" w:w="1740"/>
          </w:tcPr>
          <w:p>
            <w:r>
              <w:t>TC-061</w:t>
            </w:r>
          </w:p>
        </w:tc>
      </w:tr>
      <w:tr>
        <w:tc>
          <w:tcPr>
            <w:tcW w:type="dxa" w:w="1740"/>
          </w:tcPr>
          <w:p>
            <w:r>
              <w:t>NFR-011</w:t>
            </w:r>
          </w:p>
        </w:tc>
        <w:tc>
          <w:tcPr>
            <w:tcW w:type="dxa" w:w="1740"/>
          </w:tcPr>
          <w:p>
            <w:r>
              <w:t>A plataforma suportar PT e EN (i18n).</w:t>
            </w:r>
          </w:p>
        </w:tc>
        <w:tc>
          <w:tcPr>
            <w:tcW w:type="dxa" w:w="1740"/>
          </w:tcPr>
          <w:p>
            <w:r>
              <w:t>Clientes</w:t>
            </w:r>
          </w:p>
        </w:tc>
        <w:tc>
          <w:tcPr>
            <w:tcW w:type="dxa" w:w="1740"/>
          </w:tcPr>
          <w:p>
            <w:r>
              <w:t>Baixa</w:t>
            </w:r>
          </w:p>
        </w:tc>
        <w:tc>
          <w:tcPr>
            <w:tcW w:type="dxa" w:w="1740"/>
          </w:tcPr>
          <w:p>
            <w:r>
              <w:t>I18n</w:t>
            </w:r>
          </w:p>
        </w:tc>
        <w:tc>
          <w:tcPr>
            <w:tcW w:type="dxa" w:w="1740"/>
          </w:tcPr>
          <w:p>
            <w:r>
              <w:t>TC-122</w:t>
            </w:r>
          </w:p>
        </w:tc>
      </w:tr>
      <w:tr>
        <w:tc>
          <w:tcPr>
            <w:tcW w:type="dxa" w:w="1740"/>
          </w:tcPr>
          <w:p>
            <w:r>
              <w:t>NFR-012</w:t>
            </w:r>
          </w:p>
        </w:tc>
        <w:tc>
          <w:tcPr>
            <w:tcW w:type="dxa" w:w="1740"/>
          </w:tcPr>
          <w:p>
            <w:r>
              <w:t>Base de dados realizar backup diário e restore testado semanalmente.</w:t>
            </w:r>
          </w:p>
        </w:tc>
        <w:tc>
          <w:tcPr>
            <w:tcW w:type="dxa" w:w="1740"/>
          </w:tcPr>
          <w:p>
            <w:r>
              <w:t>Admin</w:t>
            </w:r>
          </w:p>
        </w:tc>
        <w:tc>
          <w:tcPr>
            <w:tcW w:type="dxa" w:w="1740"/>
          </w:tcPr>
          <w:p>
            <w:r>
              <w:t>Média</w:t>
            </w:r>
          </w:p>
        </w:tc>
        <w:tc>
          <w:tcPr>
            <w:tcW w:type="dxa" w:w="1740"/>
          </w:tcPr>
          <w:p>
            <w:r>
              <w:t>DBOps</w:t>
            </w:r>
          </w:p>
        </w:tc>
        <w:tc>
          <w:tcPr>
            <w:tcW w:type="dxa" w:w="1740"/>
          </w:tcPr>
          <w:p>
            <w:r>
              <w:t>TC-130</w:t>
            </w:r>
          </w:p>
        </w:tc>
      </w:tr>
      <w:tr>
        <w:tc>
          <w:tcPr>
            <w:tcW w:type="dxa" w:w="1740"/>
          </w:tcPr>
          <w:p>
            <w:r>
              <w:t>NFR-013</w:t>
            </w:r>
          </w:p>
        </w:tc>
        <w:tc>
          <w:tcPr>
            <w:tcW w:type="dxa" w:w="1740"/>
          </w:tcPr>
          <w:p>
            <w:r>
              <w:t>Atualizações de stock refletir no catálogo em &lt;= 5 segundos após alteração.</w:t>
            </w:r>
          </w:p>
        </w:tc>
        <w:tc>
          <w:tcPr>
            <w:tcW w:type="dxa" w:w="1740"/>
          </w:tcPr>
          <w:p>
            <w:r>
              <w:t>Operações</w:t>
            </w:r>
          </w:p>
        </w:tc>
        <w:tc>
          <w:tcPr>
            <w:tcW w:type="dxa" w:w="1740"/>
          </w:tcPr>
          <w:p>
            <w:r>
              <w:t>Alta</w:t>
            </w:r>
          </w:p>
        </w:tc>
        <w:tc>
          <w:tcPr>
            <w:tcW w:type="dxa" w:w="1740"/>
          </w:tcPr>
          <w:p>
            <w:r>
              <w:t>InventoryService</w:t>
            </w:r>
          </w:p>
        </w:tc>
        <w:tc>
          <w:tcPr>
            <w:tcW w:type="dxa" w:w="1740"/>
          </w:tcPr>
          <w:p>
            <w:r>
              <w:t>TC-131</w:t>
            </w:r>
          </w:p>
        </w:tc>
      </w:tr>
      <w:tr>
        <w:tc>
          <w:tcPr>
            <w:tcW w:type="dxa" w:w="1740"/>
          </w:tcPr>
          <w:p>
            <w:r>
              <w:t>NFR-014</w:t>
            </w:r>
          </w:p>
        </w:tc>
        <w:tc>
          <w:tcPr>
            <w:tcW w:type="dxa" w:w="1740"/>
          </w:tcPr>
          <w:p>
            <w:r>
              <w:t>Pagamentos ser idempotentes (reenvio não duplica cobrança).</w:t>
            </w:r>
          </w:p>
        </w:tc>
        <w:tc>
          <w:tcPr>
            <w:tcW w:type="dxa" w:w="1740"/>
          </w:tcPr>
          <w:p>
            <w:r>
              <w:t>Financeiro</w:t>
            </w:r>
          </w:p>
        </w:tc>
        <w:tc>
          <w:tcPr>
            <w:tcW w:type="dxa" w:w="1740"/>
          </w:tcPr>
          <w:p>
            <w:r>
              <w:t>Alta</w:t>
            </w:r>
          </w:p>
        </w:tc>
        <w:tc>
          <w:tcPr>
            <w:tcW w:type="dxa" w:w="1740"/>
          </w:tcPr>
          <w:p>
            <w:r>
              <w:t>PaymentService</w:t>
            </w:r>
          </w:p>
        </w:tc>
        <w:tc>
          <w:tcPr>
            <w:tcW w:type="dxa" w:w="1740"/>
          </w:tcPr>
          <w:p>
            <w:r>
              <w:t>TC-140</w:t>
            </w:r>
          </w:p>
        </w:tc>
      </w:tr>
      <w:tr>
        <w:tc>
          <w:tcPr>
            <w:tcW w:type="dxa" w:w="1740"/>
          </w:tcPr>
          <w:p>
            <w:r>
              <w:t>NFR-015</w:t>
            </w:r>
          </w:p>
        </w:tc>
        <w:tc>
          <w:tcPr>
            <w:tcW w:type="dxa" w:w="1740"/>
          </w:tcPr>
          <w:p>
            <w:r>
              <w:t>Proteção contra OWASP Top 10 nas rotas críticas (CSRF, XSS, SQLi).</w:t>
            </w:r>
          </w:p>
        </w:tc>
        <w:tc>
          <w:tcPr>
            <w:tcW w:type="dxa" w:w="1740"/>
          </w:tcPr>
          <w:p>
            <w:r>
              <w:t>Todos</w:t>
            </w:r>
          </w:p>
        </w:tc>
        <w:tc>
          <w:tcPr>
            <w:tcW w:type="dxa" w:w="1740"/>
          </w:tcPr>
          <w:p>
            <w:r>
              <w:t>Alta</w:t>
            </w:r>
          </w:p>
        </w:tc>
        <w:tc>
          <w:tcPr>
            <w:tcW w:type="dxa" w:w="1740"/>
          </w:tcPr>
          <w:p>
            <w:r>
              <w:t>SecurityMiddleware</w:t>
            </w:r>
          </w:p>
        </w:tc>
        <w:tc>
          <w:tcPr>
            <w:tcW w:type="dxa" w:w="1740"/>
          </w:tcPr>
          <w:p>
            <w:r>
              <w:t>TC-141</w:t>
            </w:r>
          </w:p>
        </w:tc>
      </w:tr>
      <w:tr>
        <w:tc>
          <w:tcPr>
            <w:tcW w:type="dxa" w:w="1740"/>
          </w:tcPr>
          <w:p>
            <w:r>
              <w:t>NFR-016</w:t>
            </w:r>
          </w:p>
        </w:tc>
        <w:tc>
          <w:tcPr>
            <w:tcW w:type="dxa" w:w="1740"/>
          </w:tcPr>
          <w:p>
            <w:r>
              <w:t>O sistema fornecer mensagens de erro compreensíveis sem revelar dados sensíveis.</w:t>
            </w:r>
          </w:p>
        </w:tc>
        <w:tc>
          <w:tcPr>
            <w:tcW w:type="dxa" w:w="1740"/>
          </w:tcPr>
          <w:p>
            <w:r>
              <w:t>Clientes</w:t>
            </w:r>
          </w:p>
        </w:tc>
        <w:tc>
          <w:tcPr>
            <w:tcW w:type="dxa" w:w="1740"/>
          </w:tcPr>
          <w:p>
            <w:r>
              <w:t>Média</w:t>
            </w:r>
          </w:p>
        </w:tc>
        <w:tc>
          <w:tcPr>
            <w:tcW w:type="dxa" w:w="1740"/>
          </w:tcPr>
          <w:p>
            <w:r>
              <w:t>ErrorHandling</w:t>
            </w:r>
          </w:p>
        </w:tc>
        <w:tc>
          <w:tcPr>
            <w:tcW w:type="dxa" w:w="1740"/>
          </w:tcPr>
          <w:p>
            <w:r>
              <w:t>TC-150</w:t>
            </w:r>
          </w:p>
        </w:tc>
      </w:tr>
      <w:tr>
        <w:tc>
          <w:tcPr>
            <w:tcW w:type="dxa" w:w="1740"/>
          </w:tcPr>
          <w:p>
            <w:r>
              <w:t>NFR-017</w:t>
            </w:r>
          </w:p>
        </w:tc>
        <w:tc>
          <w:tcPr>
            <w:tcW w:type="dxa" w:w="1740"/>
          </w:tcPr>
          <w:p>
            <w:r>
              <w:t>Dados pessoais ser encriptados em repouso quando possível (campos sensíveis).</w:t>
            </w:r>
          </w:p>
        </w:tc>
        <w:tc>
          <w:tcPr>
            <w:tcW w:type="dxa" w:w="1740"/>
          </w:tcPr>
          <w:p>
            <w:r>
              <w:t>Clientes</w:t>
            </w:r>
          </w:p>
        </w:tc>
        <w:tc>
          <w:tcPr>
            <w:tcW w:type="dxa" w:w="1740"/>
          </w:tcPr>
          <w:p>
            <w:r>
              <w:t>Média</w:t>
            </w:r>
          </w:p>
        </w:tc>
        <w:tc>
          <w:tcPr>
            <w:tcW w:type="dxa" w:w="1740"/>
          </w:tcPr>
          <w:p>
            <w:r>
              <w:t>DBCrypto</w:t>
            </w:r>
          </w:p>
        </w:tc>
        <w:tc>
          <w:tcPr>
            <w:tcW w:type="dxa" w:w="1740"/>
          </w:tcPr>
          <w:p>
            <w:r>
              <w:t>TC-151</w:t>
            </w:r>
          </w:p>
        </w:tc>
      </w:tr>
      <w:tr>
        <w:tc>
          <w:tcPr>
            <w:tcW w:type="dxa" w:w="1740"/>
          </w:tcPr>
          <w:p>
            <w:r>
              <w:t>NFR-018</w:t>
            </w:r>
          </w:p>
        </w:tc>
        <w:tc>
          <w:tcPr>
            <w:tcW w:type="dxa" w:w="1740"/>
          </w:tcPr>
          <w:p>
            <w:r>
              <w:t>O sistema suportar escalabilidade horizontal do backend (stateless).</w:t>
            </w:r>
          </w:p>
        </w:tc>
        <w:tc>
          <w:tcPr>
            <w:tcW w:type="dxa" w:w="1740"/>
          </w:tcPr>
          <w:p>
            <w:r>
              <w:t>Todos</w:t>
            </w:r>
          </w:p>
        </w:tc>
        <w:tc>
          <w:tcPr>
            <w:tcW w:type="dxa" w:w="1740"/>
          </w:tcPr>
          <w:p>
            <w:r>
              <w:t>Média</w:t>
            </w:r>
          </w:p>
        </w:tc>
        <w:tc>
          <w:tcPr>
            <w:tcW w:type="dxa" w:w="1740"/>
          </w:tcPr>
          <w:p>
            <w:r>
              <w:t>Architecture</w:t>
            </w:r>
          </w:p>
        </w:tc>
        <w:tc>
          <w:tcPr>
            <w:tcW w:type="dxa" w:w="1740"/>
          </w:tcPr>
          <w:p>
            <w:r>
              <w:t>TC-152</w:t>
            </w:r>
          </w:p>
        </w:tc>
      </w:tr>
      <w:tr>
        <w:tc>
          <w:tcPr>
            <w:tcW w:type="dxa" w:w="1740"/>
          </w:tcPr>
          <w:p>
            <w:r>
              <w:t>NFR-019</w:t>
            </w:r>
          </w:p>
        </w:tc>
        <w:tc>
          <w:tcPr>
            <w:tcW w:type="dxa" w:w="1740"/>
          </w:tcPr>
          <w:p>
            <w:r>
              <w:t>O código seguir padrões de qualidade e cobertura &gt;= 70% nos módulos implementados.</w:t>
            </w:r>
          </w:p>
        </w:tc>
        <w:tc>
          <w:tcPr>
            <w:tcW w:type="dxa" w:w="1740"/>
          </w:tcPr>
          <w:p>
            <w:r>
              <w:t>Professor/Dev</w:t>
            </w:r>
          </w:p>
        </w:tc>
        <w:tc>
          <w:tcPr>
            <w:tcW w:type="dxa" w:w="1740"/>
          </w:tcPr>
          <w:p>
            <w:r>
              <w:t>Alta</w:t>
            </w:r>
          </w:p>
        </w:tc>
        <w:tc>
          <w:tcPr>
            <w:tcW w:type="dxa" w:w="1740"/>
          </w:tcPr>
          <w:p>
            <w:r>
              <w:t>Testing</w:t>
            </w:r>
          </w:p>
        </w:tc>
        <w:tc>
          <w:tcPr>
            <w:tcW w:type="dxa" w:w="1740"/>
          </w:tcPr>
          <w:p>
            <w:r>
              <w:t>TC-153</w:t>
            </w:r>
          </w:p>
        </w:tc>
      </w:tr>
      <w:tr>
        <w:tc>
          <w:tcPr>
            <w:tcW w:type="dxa" w:w="1740"/>
          </w:tcPr>
          <w:p>
            <w:r>
              <w:t>NFR-020</w:t>
            </w:r>
          </w:p>
        </w:tc>
        <w:tc>
          <w:tcPr>
            <w:tcW w:type="dxa" w:w="1740"/>
          </w:tcPr>
          <w:p>
            <w:r>
              <w:t>Operações críticas (pagamento, alteração de preço) ser auditadas com user+timestamp.</w:t>
            </w:r>
          </w:p>
        </w:tc>
        <w:tc>
          <w:tcPr>
            <w:tcW w:type="dxa" w:w="1740"/>
          </w:tcPr>
          <w:p>
            <w:r>
              <w:t>Admin</w:t>
            </w:r>
          </w:p>
        </w:tc>
        <w:tc>
          <w:tcPr>
            <w:tcW w:type="dxa" w:w="1740"/>
          </w:tcPr>
          <w:p>
            <w:r>
              <w:t>Alta</w:t>
            </w:r>
          </w:p>
        </w:tc>
        <w:tc>
          <w:tcPr>
            <w:tcW w:type="dxa" w:w="1740"/>
          </w:tcPr>
          <w:p>
            <w:r>
              <w:t>AuditLog</w:t>
            </w:r>
          </w:p>
        </w:tc>
        <w:tc>
          <w:tcPr>
            <w:tcW w:type="dxa" w:w="1740"/>
          </w:tcPr>
          <w:p>
            <w:r>
              <w:t>TC-154</w:t>
            </w:r>
          </w:p>
        </w:tc>
      </w:tr>
    </w:tbl>
    <w:p/>
    <w:p/>
    <w:p/>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Pr>
          <w:p>
            <w:r>
              <w:t>Stakeholder</w:t>
            </w:r>
          </w:p>
        </w:tc>
        <w:tc>
          <w:tcPr>
            <w:tcW w:type="dxa" w:w="2088"/>
          </w:tcPr>
          <w:p>
            <w:r>
              <w:t>Necessidades</w:t>
            </w:r>
          </w:p>
        </w:tc>
        <w:tc>
          <w:tcPr>
            <w:tcW w:type="dxa" w:w="2088"/>
          </w:tcPr>
          <w:p>
            <w:r>
              <w:t>Objetivos / Preocupações</w:t>
            </w:r>
          </w:p>
        </w:tc>
        <w:tc>
          <w:tcPr>
            <w:tcW w:type="dxa" w:w="2088"/>
          </w:tcPr>
          <w:p>
            <w:r>
              <w:t>Interesse</w:t>
            </w:r>
          </w:p>
        </w:tc>
        <w:tc>
          <w:tcPr>
            <w:tcW w:type="dxa" w:w="2088"/>
          </w:tcPr>
          <w:p>
            <w:r>
              <w:t>Influência</w:t>
            </w:r>
          </w:p>
        </w:tc>
      </w:tr>
      <w:tr>
        <w:tc>
          <w:tcPr>
            <w:tcW w:type="dxa" w:w="2088"/>
          </w:tcPr>
          <w:p>
            <w:r>
              <w:t>Clientes (Customer)</w:t>
            </w:r>
          </w:p>
        </w:tc>
        <w:tc>
          <w:tcPr>
            <w:tcW w:type="dxa" w:w="2088"/>
          </w:tcPr>
          <w:p>
            <w:r>
              <w:t>Comprar produtos; acompanhar encomendas; devoluções</w:t>
            </w:r>
          </w:p>
        </w:tc>
        <w:tc>
          <w:tcPr>
            <w:tcW w:type="dxa" w:w="2088"/>
          </w:tcPr>
          <w:p>
            <w:r>
              <w:t>UX simples; privacidade; transparência de custos</w:t>
            </w:r>
          </w:p>
        </w:tc>
        <w:tc>
          <w:tcPr>
            <w:tcW w:type="dxa" w:w="2088"/>
          </w:tcPr>
          <w:p>
            <w:r>
              <w:t>Alta</w:t>
            </w:r>
          </w:p>
        </w:tc>
        <w:tc>
          <w:tcPr>
            <w:tcW w:type="dxa" w:w="2088"/>
          </w:tcPr>
          <w:p>
            <w:r>
              <w:t>Alta</w:t>
            </w:r>
          </w:p>
        </w:tc>
      </w:tr>
      <w:tr>
        <w:tc>
          <w:tcPr>
            <w:tcW w:type="dxa" w:w="2088"/>
          </w:tcPr>
          <w:p>
            <w:r>
              <w:t>Administradores</w:t>
            </w:r>
          </w:p>
        </w:tc>
        <w:tc>
          <w:tcPr>
            <w:tcW w:type="dxa" w:w="2088"/>
          </w:tcPr>
          <w:p>
            <w:r>
              <w:t>Gerir catálogo; encomendas; utilizadores</w:t>
            </w:r>
          </w:p>
        </w:tc>
        <w:tc>
          <w:tcPr>
            <w:tcW w:type="dxa" w:w="2088"/>
          </w:tcPr>
          <w:p>
            <w:r>
              <w:t>Controlo; auditoria; relatórios; prevenção de fraude</w:t>
            </w:r>
          </w:p>
        </w:tc>
        <w:tc>
          <w:tcPr>
            <w:tcW w:type="dxa" w:w="2088"/>
          </w:tcPr>
          <w:p>
            <w:r>
              <w:t>Alta</w:t>
            </w:r>
          </w:p>
        </w:tc>
        <w:tc>
          <w:tcPr>
            <w:tcW w:type="dxa" w:w="2088"/>
          </w:tcPr>
          <w:p>
            <w:r>
              <w:t>Alta</w:t>
            </w:r>
          </w:p>
        </w:tc>
      </w:tr>
      <w:tr>
        <w:tc>
          <w:tcPr>
            <w:tcW w:type="dxa" w:w="2088"/>
          </w:tcPr>
          <w:p>
            <w:r>
              <w:t>Operações/Logística</w:t>
            </w:r>
          </w:p>
        </w:tc>
        <w:tc>
          <w:tcPr>
            <w:tcW w:type="dxa" w:w="2088"/>
          </w:tcPr>
          <w:p>
            <w:r>
              <w:t>Preparar e expedir encomendas</w:t>
            </w:r>
          </w:p>
        </w:tc>
        <w:tc>
          <w:tcPr>
            <w:tcW w:type="dxa" w:w="2088"/>
          </w:tcPr>
          <w:p>
            <w:r>
              <w:t>Estados claros; impressão de etiquetas; tracking</w:t>
            </w:r>
          </w:p>
        </w:tc>
        <w:tc>
          <w:tcPr>
            <w:tcW w:type="dxa" w:w="2088"/>
          </w:tcPr>
          <w:p>
            <w:r>
              <w:t>Média</w:t>
            </w:r>
          </w:p>
        </w:tc>
        <w:tc>
          <w:tcPr>
            <w:tcW w:type="dxa" w:w="2088"/>
          </w:tcPr>
          <w:p>
            <w:r>
              <w:t>Média</w:t>
            </w:r>
          </w:p>
        </w:tc>
      </w:tr>
      <w:tr>
        <w:tc>
          <w:tcPr>
            <w:tcW w:type="dxa" w:w="2088"/>
          </w:tcPr>
          <w:p>
            <w:r>
              <w:t>Marketing</w:t>
            </w:r>
          </w:p>
        </w:tc>
        <w:tc>
          <w:tcPr>
            <w:tcW w:type="dxa" w:w="2088"/>
          </w:tcPr>
          <w:p>
            <w:r>
              <w:t>Campanhas; cupões; promoções</w:t>
            </w:r>
          </w:p>
        </w:tc>
        <w:tc>
          <w:tcPr>
            <w:tcW w:type="dxa" w:w="2088"/>
          </w:tcPr>
          <w:p>
            <w:r>
              <w:t>Regras corretas; segmentação; métricas</w:t>
            </w:r>
          </w:p>
        </w:tc>
        <w:tc>
          <w:tcPr>
            <w:tcW w:type="dxa" w:w="2088"/>
          </w:tcPr>
          <w:p>
            <w:r>
              <w:t>Média</w:t>
            </w:r>
          </w:p>
        </w:tc>
        <w:tc>
          <w:tcPr>
            <w:tcW w:type="dxa" w:w="2088"/>
          </w:tcPr>
          <w:p>
            <w:r>
              <w:t>Média</w:t>
            </w:r>
          </w:p>
        </w:tc>
      </w:tr>
      <w:tr>
        <w:tc>
          <w:tcPr>
            <w:tcW w:type="dxa" w:w="2088"/>
          </w:tcPr>
          <w:p>
            <w:r>
              <w:t>Suporte ao Cliente</w:t>
            </w:r>
          </w:p>
        </w:tc>
        <w:tc>
          <w:tcPr>
            <w:tcW w:type="dxa" w:w="2088"/>
          </w:tcPr>
          <w:p>
            <w:r>
              <w:t>Resolver problemas</w:t>
            </w:r>
          </w:p>
        </w:tc>
        <w:tc>
          <w:tcPr>
            <w:tcW w:type="dxa" w:w="2088"/>
          </w:tcPr>
          <w:p>
            <w:r>
              <w:t>Acesso a histórico; gestão de devoluções; comunicação</w:t>
            </w:r>
          </w:p>
        </w:tc>
        <w:tc>
          <w:tcPr>
            <w:tcW w:type="dxa" w:w="2088"/>
          </w:tcPr>
          <w:p>
            <w:r>
              <w:t>Média</w:t>
            </w:r>
          </w:p>
        </w:tc>
        <w:tc>
          <w:tcPr>
            <w:tcW w:type="dxa" w:w="2088"/>
          </w:tcPr>
          <w:p>
            <w:r>
              <w:t>Média</w:t>
            </w:r>
          </w:p>
        </w:tc>
      </w:tr>
      <w:tr>
        <w:tc>
          <w:tcPr>
            <w:tcW w:type="dxa" w:w="2088"/>
          </w:tcPr>
          <w:p>
            <w:r>
              <w:t>Financeiro/Contabilidade</w:t>
            </w:r>
          </w:p>
        </w:tc>
        <w:tc>
          <w:tcPr>
            <w:tcW w:type="dxa" w:w="2088"/>
          </w:tcPr>
          <w:p>
            <w:r>
              <w:t>Reconciliação; faturação</w:t>
            </w:r>
          </w:p>
        </w:tc>
        <w:tc>
          <w:tcPr>
            <w:tcW w:type="dxa" w:w="2088"/>
          </w:tcPr>
          <w:p>
            <w:r>
              <w:t>Exportação; consistência de totais; impostos</w:t>
            </w:r>
          </w:p>
        </w:tc>
        <w:tc>
          <w:tcPr>
            <w:tcW w:type="dxa" w:w="2088"/>
          </w:tcPr>
          <w:p>
            <w:r>
              <w:t>Média</w:t>
            </w:r>
          </w:p>
        </w:tc>
        <w:tc>
          <w:tcPr>
            <w:tcW w:type="dxa" w:w="2088"/>
          </w:tcPr>
          <w:p>
            <w:r>
              <w:t>Média</w:t>
            </w:r>
          </w:p>
        </w:tc>
      </w:tr>
    </w:tbl>
    <w:sectPr w:rsidR="00FF31E8">
      <w:pgSz w:w="12240" w:h="15840"/>
      <w:pgMar w:top="1360" w:right="720" w:bottom="280" w:left="1080" w:header="7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B393F" w14:textId="77777777" w:rsidR="00B24896" w:rsidRDefault="00B24896">
      <w:r>
        <w:separator/>
      </w:r>
    </w:p>
  </w:endnote>
  <w:endnote w:type="continuationSeparator" w:id="0">
    <w:p w14:paraId="35842066" w14:textId="77777777" w:rsidR="00B24896" w:rsidRDefault="00B24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B47BA" w14:textId="77777777" w:rsidR="00B24896" w:rsidRDefault="00B24896">
      <w:r>
        <w:separator/>
      </w:r>
    </w:p>
  </w:footnote>
  <w:footnote w:type="continuationSeparator" w:id="0">
    <w:p w14:paraId="668DC213" w14:textId="77777777" w:rsidR="00B24896" w:rsidRDefault="00B24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7276" w14:textId="77777777" w:rsidR="00FF31E8" w:rsidRDefault="00000000">
    <w:pPr>
      <w:pStyle w:val="Corpodetexto"/>
      <w:spacing w:line="14" w:lineRule="auto"/>
      <w:rPr>
        <w:i w:val="0"/>
        <w:sz w:val="20"/>
      </w:rPr>
    </w:pPr>
    <w:r>
      <w:rPr>
        <w:i w:val="0"/>
        <w:noProof/>
        <w:sz w:val="20"/>
      </w:rPr>
      <mc:AlternateContent>
        <mc:Choice Requires="wps">
          <w:drawing>
            <wp:anchor distT="0" distB="0" distL="0" distR="0" simplePos="0" relativeHeight="487408128" behindDoc="1" locked="0" layoutInCell="1" allowOverlap="1" wp14:anchorId="4EFED094" wp14:editId="20949343">
              <wp:simplePos x="0" y="0"/>
              <wp:positionH relativeFrom="page">
                <wp:posOffset>902004</wp:posOffset>
              </wp:positionH>
              <wp:positionV relativeFrom="page">
                <wp:posOffset>454052</wp:posOffset>
              </wp:positionV>
              <wp:extent cx="2704465"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4465" cy="165100"/>
                      </a:xfrm>
                      <a:prstGeom prst="rect">
                        <a:avLst/>
                      </a:prstGeom>
                    </wps:spPr>
                    <wps:txbx>
                      <w:txbxContent>
                        <w:p w14:paraId="067D1BF4" w14:textId="77777777" w:rsidR="00FF31E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6"/>
                              <w:sz w:val="20"/>
                            </w:rPr>
                            <w:t xml:space="preserve"> </w:t>
                          </w:r>
                          <w:r>
                            <w:rPr>
                              <w:rFonts w:ascii="Times New Roman"/>
                              <w:b/>
                              <w:i/>
                              <w:sz w:val="20"/>
                            </w:rPr>
                            <w:t>Specification</w:t>
                          </w:r>
                          <w:r>
                            <w:rPr>
                              <w:rFonts w:ascii="Times New Roman"/>
                              <w:b/>
                              <w:i/>
                              <w:spacing w:val="-5"/>
                              <w:sz w:val="20"/>
                            </w:rPr>
                            <w:t xml:space="preserve"> </w:t>
                          </w:r>
                          <w:r>
                            <w:rPr>
                              <w:rFonts w:ascii="Times New Roman"/>
                              <w:b/>
                              <w:i/>
                              <w:sz w:val="20"/>
                            </w:rPr>
                            <w:t>for</w:t>
                          </w:r>
                          <w:r>
                            <w:rPr>
                              <w:rFonts w:ascii="Times New Roman"/>
                              <w:b/>
                              <w:i/>
                              <w:spacing w:val="-5"/>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4EFED094" id="_x0000_t202" coordsize="21600,21600" o:spt="202" path="m,l,21600r21600,l21600,xe">
              <v:stroke joinstyle="miter"/>
              <v:path gradientshapeok="t" o:connecttype="rect"/>
            </v:shapetype>
            <v:shape id="Textbox 3" o:spid="_x0000_s1026" type="#_x0000_t202" style="position:absolute;margin-left:71pt;margin-top:35.75pt;width:212.95pt;height:13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WzlQEAABsDAAAOAAAAZHJzL2Uyb0RvYy54bWysUsGO0zAQvSPxD5bv1Gm1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" filled="f" stroked="f">
              <v:textbox inset="0,0,0,0">
                <w:txbxContent>
                  <w:p w14:paraId="067D1BF4" w14:textId="77777777" w:rsidR="00FF31E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6"/>
                        <w:sz w:val="20"/>
                      </w:rPr>
                      <w:t xml:space="preserve"> </w:t>
                    </w:r>
                    <w:r>
                      <w:rPr>
                        <w:rFonts w:ascii="Times New Roman"/>
                        <w:b/>
                        <w:i/>
                        <w:sz w:val="20"/>
                      </w:rPr>
                      <w:t>Specification</w:t>
                    </w:r>
                    <w:r>
                      <w:rPr>
                        <w:rFonts w:ascii="Times New Roman"/>
                        <w:b/>
                        <w:i/>
                        <w:spacing w:val="-5"/>
                        <w:sz w:val="20"/>
                      </w:rPr>
                      <w:t xml:space="preserve"> </w:t>
                    </w:r>
                    <w:r>
                      <w:rPr>
                        <w:rFonts w:ascii="Times New Roman"/>
                        <w:b/>
                        <w:i/>
                        <w:sz w:val="20"/>
                      </w:rPr>
                      <w:t>for</w:t>
                    </w:r>
                    <w:r>
                      <w:rPr>
                        <w:rFonts w:ascii="Times New Roman"/>
                        <w:b/>
                        <w:i/>
                        <w:spacing w:val="-5"/>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487408640" behindDoc="1" locked="0" layoutInCell="1" allowOverlap="1" wp14:anchorId="7EE22E7A" wp14:editId="461E06EA">
              <wp:simplePos x="0" y="0"/>
              <wp:positionH relativeFrom="page">
                <wp:posOffset>6482350</wp:posOffset>
              </wp:positionH>
              <wp:positionV relativeFrom="page">
                <wp:posOffset>454052</wp:posOffset>
              </wp:positionV>
              <wp:extent cx="38989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 cy="165100"/>
                      </a:xfrm>
                      <a:prstGeom prst="rect">
                        <a:avLst/>
                      </a:prstGeom>
                    </wps:spPr>
                    <wps:txbx>
                      <w:txbxContent>
                        <w:p w14:paraId="66E4AFCF" w14:textId="77777777" w:rsidR="00FF31E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wps:txbx>
                    <wps:bodyPr wrap="square" lIns="0" tIns="0" rIns="0" bIns="0" rtlCol="0">
                      <a:noAutofit/>
                    </wps:bodyPr>
                  </wps:wsp>
                </a:graphicData>
              </a:graphic>
            </wp:anchor>
          </w:drawing>
        </mc:Choice>
        <mc:Fallback>
          <w:pict>
            <v:shape w14:anchorId="7EE22E7A" id="Textbox 4" o:spid="_x0000_s1027" type="#_x0000_t202" style="position:absolute;margin-left:510.4pt;margin-top:35.75pt;width:30.7pt;height:13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" filled="f" stroked="f">
              <v:textbox inset="0,0,0,0">
                <w:txbxContent>
                  <w:p w14:paraId="66E4AFCF" w14:textId="77777777" w:rsidR="00FF31E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7E17" w14:textId="77777777" w:rsidR="00FF31E8" w:rsidRDefault="00000000">
    <w:pPr>
      <w:pStyle w:val="Corpodetexto"/>
      <w:spacing w:line="14" w:lineRule="auto"/>
      <w:rPr>
        <w:i w:val="0"/>
        <w:sz w:val="20"/>
      </w:rPr>
    </w:pPr>
    <w:r>
      <w:rPr>
        <w:i w:val="0"/>
        <w:noProof/>
        <w:sz w:val="20"/>
      </w:rPr>
      <mc:AlternateContent>
        <mc:Choice Requires="wps">
          <w:drawing>
            <wp:anchor distT="0" distB="0" distL="0" distR="0" simplePos="0" relativeHeight="487409152" behindDoc="1" locked="0" layoutInCell="1" allowOverlap="1" wp14:anchorId="08FC1DF2" wp14:editId="4B1585B6">
              <wp:simplePos x="0" y="0"/>
              <wp:positionH relativeFrom="page">
                <wp:posOffset>810564</wp:posOffset>
              </wp:positionH>
              <wp:positionV relativeFrom="page">
                <wp:posOffset>454052</wp:posOffset>
              </wp:positionV>
              <wp:extent cx="270700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7005" cy="165100"/>
                      </a:xfrm>
                      <a:prstGeom prst="rect">
                        <a:avLst/>
                      </a:prstGeom>
                    </wps:spPr>
                    <wps:txbx>
                      <w:txbxContent>
                        <w:p w14:paraId="2FF7D75A" w14:textId="77777777" w:rsidR="00FF31E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6"/>
                              <w:sz w:val="20"/>
                            </w:rPr>
                            <w:t xml:space="preserve"> </w:t>
                          </w:r>
                          <w:r>
                            <w:rPr>
                              <w:rFonts w:ascii="Times New Roman"/>
                              <w:b/>
                              <w:i/>
                              <w:sz w:val="20"/>
                            </w:rPr>
                            <w:t>Specification</w:t>
                          </w:r>
                          <w:r>
                            <w:rPr>
                              <w:rFonts w:ascii="Times New Roman"/>
                              <w:b/>
                              <w:i/>
                              <w:spacing w:val="-5"/>
                              <w:sz w:val="20"/>
                            </w:rPr>
                            <w:t xml:space="preserve"> </w:t>
                          </w:r>
                          <w:r>
                            <w:rPr>
                              <w:rFonts w:ascii="Times New Roman"/>
                              <w:b/>
                              <w:i/>
                              <w:sz w:val="20"/>
                            </w:rPr>
                            <w:t>for</w:t>
                          </w:r>
                          <w:r>
                            <w:rPr>
                              <w:rFonts w:ascii="Times New Roman"/>
                              <w:b/>
                              <w:i/>
                              <w:spacing w:val="-5"/>
                              <w:sz w:val="20"/>
                            </w:rPr>
                            <w:t xml:space="preserve"> </w:t>
                          </w:r>
                          <w:r>
                            <w:rPr>
                              <w:rFonts w:ascii="Times New Roman"/>
                              <w:b/>
                              <w:i/>
                              <w:spacing w:val="-2"/>
                              <w:sz w:val="20"/>
                            </w:rPr>
                            <w:t>&lt;Project&gt;</w:t>
                          </w:r>
                        </w:p>
                      </w:txbxContent>
                    </wps:txbx>
                    <wps:bodyPr wrap="square" lIns="0" tIns="0" rIns="0" bIns="0" rtlCol="0">
                      <a:noAutofit/>
                    </wps:bodyPr>
                  </wps:wsp>
                </a:graphicData>
              </a:graphic>
            </wp:anchor>
          </w:drawing>
        </mc:Choice>
        <mc:Fallback>
          <w:pict>
            <v:shapetype w14:anchorId="08FC1DF2" id="_x0000_t202" coordsize="21600,21600" o:spt="202" path="m,l,21600r21600,l21600,xe">
              <v:stroke joinstyle="miter"/>
              <v:path gradientshapeok="t" o:connecttype="rect"/>
            </v:shapetype>
            <v:shape id="Textbox 5" o:spid="_x0000_s1028" type="#_x0000_t202" style="position:absolute;margin-left:63.8pt;margin-top:35.75pt;width:213.15pt;height:13pt;z-index:-159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" filled="f" stroked="f">
              <v:textbox inset="0,0,0,0">
                <w:txbxContent>
                  <w:p w14:paraId="2FF7D75A" w14:textId="77777777" w:rsidR="00FF31E8" w:rsidRDefault="00000000">
                    <w:pPr>
                      <w:spacing w:before="10"/>
                      <w:ind w:left="20"/>
                      <w:rPr>
                        <w:rFonts w:ascii="Times New Roman"/>
                        <w:b/>
                        <w:i/>
                        <w:sz w:val="20"/>
                      </w:rPr>
                    </w:pPr>
                    <w:r>
                      <w:rPr>
                        <w:rFonts w:ascii="Times New Roman"/>
                        <w:b/>
                        <w:i/>
                        <w:sz w:val="20"/>
                      </w:rPr>
                      <w:t>Software</w:t>
                    </w:r>
                    <w:r>
                      <w:rPr>
                        <w:rFonts w:ascii="Times New Roman"/>
                        <w:b/>
                        <w:i/>
                        <w:spacing w:val="2"/>
                        <w:sz w:val="20"/>
                      </w:rPr>
                      <w:t xml:space="preserve"> </w:t>
                    </w:r>
                    <w:r>
                      <w:rPr>
                        <w:rFonts w:ascii="Times New Roman"/>
                        <w:b/>
                        <w:i/>
                        <w:sz w:val="20"/>
                      </w:rPr>
                      <w:t>Requirements</w:t>
                    </w:r>
                    <w:r>
                      <w:rPr>
                        <w:rFonts w:ascii="Times New Roman"/>
                        <w:b/>
                        <w:i/>
                        <w:spacing w:val="-6"/>
                        <w:sz w:val="20"/>
                      </w:rPr>
                      <w:t xml:space="preserve"> </w:t>
                    </w:r>
                    <w:r>
                      <w:rPr>
                        <w:rFonts w:ascii="Times New Roman"/>
                        <w:b/>
                        <w:i/>
                        <w:sz w:val="20"/>
                      </w:rPr>
                      <w:t>Specification</w:t>
                    </w:r>
                    <w:r>
                      <w:rPr>
                        <w:rFonts w:ascii="Times New Roman"/>
                        <w:b/>
                        <w:i/>
                        <w:spacing w:val="-5"/>
                        <w:sz w:val="20"/>
                      </w:rPr>
                      <w:t xml:space="preserve"> </w:t>
                    </w:r>
                    <w:r>
                      <w:rPr>
                        <w:rFonts w:ascii="Times New Roman"/>
                        <w:b/>
                        <w:i/>
                        <w:sz w:val="20"/>
                      </w:rPr>
                      <w:t>for</w:t>
                    </w:r>
                    <w:r>
                      <w:rPr>
                        <w:rFonts w:ascii="Times New Roman"/>
                        <w:b/>
                        <w:i/>
                        <w:spacing w:val="-5"/>
                        <w:sz w:val="20"/>
                      </w:rPr>
                      <w:t xml:space="preserve"> </w:t>
                    </w:r>
                    <w:r>
                      <w:rPr>
                        <w:rFonts w:ascii="Times New Roman"/>
                        <w:b/>
                        <w:i/>
                        <w:spacing w:val="-2"/>
                        <w:sz w:val="20"/>
                      </w:rPr>
                      <w:t>&lt;Project&gt;</w:t>
                    </w:r>
                  </w:p>
                </w:txbxContent>
              </v:textbox>
              <w10:wrap anchorx="page" anchory="page"/>
            </v:shape>
          </w:pict>
        </mc:Fallback>
      </mc:AlternateContent>
    </w:r>
    <w:r>
      <w:rPr>
        <w:i w:val="0"/>
        <w:noProof/>
        <w:sz w:val="20"/>
      </w:rPr>
      <mc:AlternateContent>
        <mc:Choice Requires="wps">
          <w:drawing>
            <wp:anchor distT="0" distB="0" distL="0" distR="0" simplePos="0" relativeHeight="487409664" behindDoc="1" locked="0" layoutInCell="1" allowOverlap="1" wp14:anchorId="13B764D2" wp14:editId="7DA38DA0">
              <wp:simplePos x="0" y="0"/>
              <wp:positionH relativeFrom="page">
                <wp:posOffset>6569212</wp:posOffset>
              </wp:positionH>
              <wp:positionV relativeFrom="page">
                <wp:posOffset>454052</wp:posOffset>
              </wp:positionV>
              <wp:extent cx="421005"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165100"/>
                      </a:xfrm>
                      <a:prstGeom prst="rect">
                        <a:avLst/>
                      </a:prstGeom>
                    </wps:spPr>
                    <wps:txbx>
                      <w:txbxContent>
                        <w:p w14:paraId="69815E2A" w14:textId="77777777" w:rsidR="00FF31E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 w14:anchorId="13B764D2" id="Textbox 6" o:spid="_x0000_s1029" type="#_x0000_t202" style="position:absolute;margin-left:517.25pt;margin-top:35.75pt;width:33.15pt;height:13pt;z-index:-159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" filled="f" stroked="f">
              <v:textbox inset="0,0,0,0">
                <w:txbxContent>
                  <w:p w14:paraId="69815E2A" w14:textId="77777777" w:rsidR="00FF31E8" w:rsidRDefault="00000000">
                    <w:pPr>
                      <w:spacing w:before="10"/>
                      <w:ind w:left="20"/>
                      <w:rPr>
                        <w:rFonts w:ascii="Times New Roman"/>
                        <w:b/>
                        <w:i/>
                        <w:sz w:val="20"/>
                      </w:rPr>
                    </w:pPr>
                    <w:r>
                      <w:rPr>
                        <w:rFonts w:ascii="Times New Roman"/>
                        <w:b/>
                        <w:i/>
                        <w:sz w:val="20"/>
                      </w:rPr>
                      <w:t>Page</w:t>
                    </w:r>
                    <w:r>
                      <w:rPr>
                        <w:rFonts w:ascii="Times New Roman"/>
                        <w:b/>
                        <w:i/>
                        <w:spacing w:val="-2"/>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1</w:t>
                    </w:r>
                    <w:r>
                      <w:rPr>
                        <w:rFonts w:ascii="Times New Roman"/>
                        <w:b/>
                        <w:i/>
                        <w:spacing w:val="-10"/>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E233B"/>
    <w:multiLevelType w:val="multilevel"/>
    <w:tmpl w:val="4FAA98A2"/>
    <w:lvl w:ilvl="0">
      <w:start w:val="1"/>
      <w:numFmt w:val="decimal"/>
      <w:lvlText w:val="%1."/>
      <w:lvlJc w:val="left"/>
      <w:pPr>
        <w:ind w:left="631" w:hanging="416"/>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713" w:hanging="497"/>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656" w:hanging="80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757" w:hanging="807"/>
      </w:pPr>
      <w:rPr>
        <w:rFonts w:hint="default"/>
        <w:lang w:val="en-US" w:eastAsia="en-US" w:bidi="ar-SA"/>
      </w:rPr>
    </w:lvl>
    <w:lvl w:ilvl="4">
      <w:numFmt w:val="bullet"/>
      <w:lvlText w:val="•"/>
      <w:lvlJc w:val="left"/>
      <w:pPr>
        <w:ind w:left="3855" w:hanging="807"/>
      </w:pPr>
      <w:rPr>
        <w:rFonts w:hint="default"/>
        <w:lang w:val="en-US" w:eastAsia="en-US" w:bidi="ar-SA"/>
      </w:rPr>
    </w:lvl>
    <w:lvl w:ilvl="5">
      <w:numFmt w:val="bullet"/>
      <w:lvlText w:val="•"/>
      <w:lvlJc w:val="left"/>
      <w:pPr>
        <w:ind w:left="4952" w:hanging="807"/>
      </w:pPr>
      <w:rPr>
        <w:rFonts w:hint="default"/>
        <w:lang w:val="en-US" w:eastAsia="en-US" w:bidi="ar-SA"/>
      </w:rPr>
    </w:lvl>
    <w:lvl w:ilvl="6">
      <w:numFmt w:val="bullet"/>
      <w:lvlText w:val="•"/>
      <w:lvlJc w:val="left"/>
      <w:pPr>
        <w:ind w:left="6050" w:hanging="807"/>
      </w:pPr>
      <w:rPr>
        <w:rFonts w:hint="default"/>
        <w:lang w:val="en-US" w:eastAsia="en-US" w:bidi="ar-SA"/>
      </w:rPr>
    </w:lvl>
    <w:lvl w:ilvl="7">
      <w:numFmt w:val="bullet"/>
      <w:lvlText w:val="•"/>
      <w:lvlJc w:val="left"/>
      <w:pPr>
        <w:ind w:left="7147" w:hanging="807"/>
      </w:pPr>
      <w:rPr>
        <w:rFonts w:hint="default"/>
        <w:lang w:val="en-US" w:eastAsia="en-US" w:bidi="ar-SA"/>
      </w:rPr>
    </w:lvl>
    <w:lvl w:ilvl="8">
      <w:numFmt w:val="bullet"/>
      <w:lvlText w:val="•"/>
      <w:lvlJc w:val="left"/>
      <w:pPr>
        <w:ind w:left="8245" w:hanging="807"/>
      </w:pPr>
      <w:rPr>
        <w:rFonts w:hint="default"/>
        <w:lang w:val="en-US" w:eastAsia="en-US" w:bidi="ar-SA"/>
      </w:rPr>
    </w:lvl>
  </w:abstractNum>
  <w:abstractNum w:abstractNumId="1" w15:restartNumberingAfterBreak="0">
    <w:nsid w:val="7CB5709F"/>
    <w:multiLevelType w:val="multilevel"/>
    <w:tmpl w:val="FE2A22A8"/>
    <w:lvl w:ilvl="0">
      <w:start w:val="1"/>
      <w:numFmt w:val="decimal"/>
      <w:lvlText w:val="%1."/>
      <w:lvlJc w:val="left"/>
      <w:pPr>
        <w:ind w:left="720" w:hanging="361"/>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80" w:hanging="44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120" w:hanging="449"/>
      </w:pPr>
      <w:rPr>
        <w:rFonts w:hint="default"/>
        <w:lang w:val="en-US" w:eastAsia="en-US" w:bidi="ar-SA"/>
      </w:rPr>
    </w:lvl>
    <w:lvl w:ilvl="3">
      <w:numFmt w:val="bullet"/>
      <w:lvlText w:val="•"/>
      <w:lvlJc w:val="left"/>
      <w:pPr>
        <w:ind w:left="3160" w:hanging="449"/>
      </w:pPr>
      <w:rPr>
        <w:rFonts w:hint="default"/>
        <w:lang w:val="en-US" w:eastAsia="en-US" w:bidi="ar-SA"/>
      </w:rPr>
    </w:lvl>
    <w:lvl w:ilvl="4">
      <w:numFmt w:val="bullet"/>
      <w:lvlText w:val="•"/>
      <w:lvlJc w:val="left"/>
      <w:pPr>
        <w:ind w:left="4200" w:hanging="449"/>
      </w:pPr>
      <w:rPr>
        <w:rFonts w:hint="default"/>
        <w:lang w:val="en-US" w:eastAsia="en-US" w:bidi="ar-SA"/>
      </w:rPr>
    </w:lvl>
    <w:lvl w:ilvl="5">
      <w:numFmt w:val="bullet"/>
      <w:lvlText w:val="•"/>
      <w:lvlJc w:val="left"/>
      <w:pPr>
        <w:ind w:left="5240" w:hanging="449"/>
      </w:pPr>
      <w:rPr>
        <w:rFonts w:hint="default"/>
        <w:lang w:val="en-US" w:eastAsia="en-US" w:bidi="ar-SA"/>
      </w:rPr>
    </w:lvl>
    <w:lvl w:ilvl="6">
      <w:numFmt w:val="bullet"/>
      <w:lvlText w:val="•"/>
      <w:lvlJc w:val="left"/>
      <w:pPr>
        <w:ind w:left="6280" w:hanging="449"/>
      </w:pPr>
      <w:rPr>
        <w:rFonts w:hint="default"/>
        <w:lang w:val="en-US" w:eastAsia="en-US" w:bidi="ar-SA"/>
      </w:rPr>
    </w:lvl>
    <w:lvl w:ilvl="7">
      <w:numFmt w:val="bullet"/>
      <w:lvlText w:val="•"/>
      <w:lvlJc w:val="left"/>
      <w:pPr>
        <w:ind w:left="7320" w:hanging="449"/>
      </w:pPr>
      <w:rPr>
        <w:rFonts w:hint="default"/>
        <w:lang w:val="en-US" w:eastAsia="en-US" w:bidi="ar-SA"/>
      </w:rPr>
    </w:lvl>
    <w:lvl w:ilvl="8">
      <w:numFmt w:val="bullet"/>
      <w:lvlText w:val="•"/>
      <w:lvlJc w:val="left"/>
      <w:pPr>
        <w:ind w:left="8360" w:hanging="449"/>
      </w:pPr>
      <w:rPr>
        <w:rFonts w:hint="default"/>
        <w:lang w:val="en-US" w:eastAsia="en-US" w:bidi="ar-SA"/>
      </w:rPr>
    </w:lvl>
  </w:abstractNum>
  <w:num w:numId="1" w16cid:durableId="1179273682">
    <w:abstractNumId w:val="0"/>
  </w:num>
  <w:num w:numId="2" w16cid:durableId="1850364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E8"/>
    <w:rsid w:val="00904C8F"/>
    <w:rsid w:val="00B24896"/>
    <w:rsid w:val="00C04D52"/>
    <w:rsid w:val="00FF3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D66D9"/>
  <w15:docId w15:val="{434D7FA2-E372-4E34-AC8F-1586F75B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rPr>
  </w:style>
  <w:style w:type="paragraph" w:styleId="Ttulo1">
    <w:name w:val="heading 1"/>
    <w:basedOn w:val="Normal"/>
    <w:uiPriority w:val="9"/>
    <w:qFormat/>
    <w:pPr>
      <w:ind w:left="631" w:hanging="415"/>
      <w:outlineLvl w:val="0"/>
    </w:pPr>
    <w:rPr>
      <w:rFonts w:ascii="Times New Roman" w:eastAsia="Times New Roman" w:hAnsi="Times New Roman" w:cs="Times New Roman"/>
      <w:b/>
      <w:bCs/>
      <w:sz w:val="32"/>
      <w:szCs w:val="36"/>
    </w:rPr>
  </w:style>
  <w:style w:type="paragraph" w:styleId="Ttulo2">
    <w:name w:val="heading 2"/>
    <w:basedOn w:val="Normal"/>
    <w:uiPriority w:val="9"/>
    <w:unhideWhenUsed/>
    <w:qFormat/>
    <w:pPr>
      <w:ind w:left="712" w:hanging="496"/>
      <w:outlineLvl w:val="1"/>
    </w:pPr>
    <w:rPr>
      <w:rFonts w:ascii="Times New Roman" w:eastAsia="Times New Roman" w:hAnsi="Times New Roman" w:cs="Times New Roman"/>
      <w:b/>
      <w:bCs/>
      <w:sz w:val="28"/>
      <w:szCs w:val="28"/>
    </w:rPr>
  </w:style>
  <w:style w:type="paragraph" w:styleId="Ttulo3">
    <w:name w:val="heading 3"/>
    <w:basedOn w:val="Normal"/>
    <w:uiPriority w:val="9"/>
    <w:unhideWhenUsed/>
    <w:qFormat/>
    <w:pPr>
      <w:ind w:left="1656" w:hanging="806"/>
      <w:outlineLvl w:val="2"/>
    </w:pPr>
    <w:rPr>
      <w:rFonts w:ascii="Times New Roman" w:eastAsia="Times New Roman" w:hAnsi="Times New Roman" w:cs="Times New Roman"/>
      <w:b/>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ndice1">
    <w:name w:val="toc 1"/>
    <w:basedOn w:val="Normal"/>
    <w:uiPriority w:val="1"/>
    <w:qFormat/>
    <w:pPr>
      <w:spacing w:before="5"/>
      <w:ind w:left="719" w:hanging="359"/>
    </w:pPr>
    <w:rPr>
      <w:rFonts w:ascii="Times New Roman" w:eastAsia="Times New Roman" w:hAnsi="Times New Roman" w:cs="Times New Roman"/>
      <w:b/>
      <w:bCs/>
      <w:sz w:val="24"/>
      <w:szCs w:val="24"/>
    </w:rPr>
  </w:style>
  <w:style w:type="paragraph" w:styleId="ndice2">
    <w:name w:val="toc 2"/>
    <w:basedOn w:val="Normal"/>
    <w:uiPriority w:val="1"/>
    <w:qFormat/>
    <w:pPr>
      <w:spacing w:line="221" w:lineRule="exact"/>
      <w:ind w:left="1079" w:hanging="448"/>
    </w:pPr>
    <w:rPr>
      <w:rFonts w:ascii="Times New Roman" w:eastAsia="Times New Roman" w:hAnsi="Times New Roman" w:cs="Times New Roman"/>
    </w:rPr>
  </w:style>
  <w:style w:type="paragraph" w:styleId="Corpodetexto">
    <w:name w:val="Body Text"/>
    <w:basedOn w:val="Normal"/>
    <w:uiPriority w:val="1"/>
    <w:qFormat/>
    <w:rPr>
      <w:i/>
      <w:iCs/>
    </w:rPr>
  </w:style>
  <w:style w:type="paragraph" w:styleId="PargrafodaLista">
    <w:name w:val="List Paragraph"/>
    <w:basedOn w:val="Normal"/>
    <w:uiPriority w:val="1"/>
    <w:qFormat/>
    <w:pPr>
      <w:ind w:left="712" w:hanging="496"/>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TCM-Franco</dc:creator>
  <cp:lastModifiedBy>antonio galinha</cp:lastModifiedBy>
  <cp:revision>2</cp:revision>
  <dcterms:created xsi:type="dcterms:W3CDTF">2025-12-26T15:57:00Z</dcterms:created>
  <dcterms:modified xsi:type="dcterms:W3CDTF">2025-12-26T15:57:00Z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Mozilla Firefox 146.0.1</vt:lpwstr>
  </property>
  <property fmtid="{D5CDD505-2E9C-101B-9397-08002B2CF9AE}" pid="4" name="LastSaved">
    <vt:filetime>2025-12-26T00:00:00Z</vt:filetime>
  </property>
  <property fmtid="{D5CDD505-2E9C-101B-9397-08002B2CF9AE}" pid="5" name="Producer">
    <vt:lpwstr>3-Heights(TM) PDF Security Shell 4.8.25.2 (http://www.pdf-tools.com)</vt:lpwstr>
  </property>
</Properties>
</file>