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姓名：合成求职者033</w:t>
      </w:r>
    </w:p>
    <w:p>
      <w:r>
        <w:t>求职意向：机器人感知算法工程师</w:t>
      </w:r>
    </w:p>
    <w:p>
      <w:r>
        <w:t>教育经历：硕士 · 控制科学与工程</w:t>
      </w:r>
    </w:p>
    <w:p>
      <w:r>
        <w:t>项目经历：</w:t>
      </w:r>
    </w:p>
    <w:p>
      <w:r>
        <w:t>在项目中使用细分方法与技术(其他)解决关键工程问题，并沉淀可复用组件。</w:t>
      </w:r>
    </w:p>
    <w:p>
      <w:r>
        <w:t>在项目中使用标定与同步采集解决关键工程问题，并沉淀可复用组件。</w:t>
      </w:r>
    </w:p>
    <w:p>
      <w:r>
        <w:t>负责双足人形机器人模块开发，完成功能验证与性能优化。</w:t>
      </w:r>
    </w:p>
    <w:p>
      <w:r>
        <w:t>负责视觉导航模块开发，完成功能验证与性能优化。</w:t>
      </w:r>
    </w:p>
    <w:p>
      <w:r>
        <w:t>负责世界模型安全预演模块开发，完成功能验证与性能优化。</w:t>
      </w:r>
    </w:p>
    <w:p>
      <w:r>
        <w:t>技术栈：细分方法与技术(其他)、标定与同步采集、双足人形机器人、视觉导航、世界模型安全预演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