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《暑期工作总结》章节并入《作品设计实现方案》映射表</w:t>
      </w:r>
    </w:p>
    <w:p>
      <w:r>
        <w:rPr>
          <w:rFonts w:hint="eastAsia"/>
        </w:rPr>
        <w:t>本表用于把《面向具身智能岗位的人岗匹配算法暑期工作总结》的内容填入总文档《作品设计实现方案》对应章节：左列为暑期总结的原章节，右列为应填入总文档的章节编号与名称。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一、一级章节总映射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暑期工作总结章节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应填入总文档位置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摘要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一、工作范围与暑期完成情况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不并入（工作汇报性质）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二、问题定义与设计原则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1.3 / 2.1（拆分并入）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三、端到端算法流程及来源说明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 匹配算法组（总述）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四、简历解析与大模型证据抽取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4.3.1 多模态简历解析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五、证据状态与人才画像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4.3.2 四维人才画像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六、岗位要求表达与确定性评分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4.3.3 多维加权匹配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七、主动证据获取与停止机制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7.3 创新点三（交互流程并入 6.3）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八、差距诊断、学习路径与解释隔离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4.3.4 / 4.3.5（8.4 并入 5.5.3）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九、系统实现与接口流程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6.3 人岗匹配诊断中心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十、已完成测试与当前代码状态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8.4 单元测试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十一、正式实验方案与数据要求</w:t>
            </w:r>
          </w:p>
        </w:tc>
        <w:tc>
          <w:tcPr>
            <w:tcW w:w="4153" w:type="dxa"/>
          </w:tcPr>
          <w:p>
            <w:r>
              <w:t>8.2 / 8.3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十二、方法来源、项目创新与宣称边界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7.3 创新点三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十三、多源产业数据采集、清洗与整合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3.1 六库融合采集体系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十四、分类Skill与动态数据更新机制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3.5 数据动态变化机制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十五、数据库表设计与数据治理工作</w:t>
            </w:r>
          </w:p>
        </w:tc>
        <w:tc>
          <w:tcPr>
            <w:tcW w:w="4153" w:type="dxa"/>
          </w:tcPr>
          <w:p>
            <w:r>
              <w:t>3.1 / 3.3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十六、建议写入比赛总文档的位置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不并入（本表即其细化）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附录A　算法伪代码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 匹配算法组（附录）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附录B　交付清单与后续安排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二、二级标题细化映射（按原文档顺序）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第一章至第三章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原二级标题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应填入总文档位置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1.1 对应任务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1.2 暑期交付概览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1.3 术语与对象边界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1.3 问题定义与项目目标（术语部分）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2.1 业务问题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1.3 问题定义与项目目标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2.2 设计原则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2.1 设计原则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2.3 符号定义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 匹配算法组（开头符号约定）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3.1 总体流程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 匹配算法组（总述）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3.2 各步骤的技术来源与本项目工作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 匹配算法组（总述）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3.3 运行时数据流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2.4 数据流架构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第四章至第八章（核心算法内容）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原二级标题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应填入总文档位置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4.1 文件支持范围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4.3.1 多模态简历解析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4.2 DeepSeek候选事实抽取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4.3.1 多模态简历解析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4.3 原文证据校验与失败回退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4.3.1 多模态简历解析（幻觉防控部分呼应 5.5.1）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4.4 大模型接入位置与密钥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4.3.1 多模态简历解析（部署细节并入 9.2）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5.1 为什么需要证据状态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4.3.2 四维人才画像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5.2 七类证据状态（本项目实现规则）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4.3.2 四维人才画像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5.3 画像版本与审计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4.3.2 四维人才画像（版本管理呼应 3.3.1）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6.1 可执行岗位要求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4.3.3 多维加权匹配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6.2 十维机械评分（本项目实现规则）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4.3.3 多维加权匹配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6.3 点估计与区间估计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4.3.3 多维加权匹配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6.4 安全决策与硬约束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4.3.3 多维加权匹配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6.5 十维评分与四维展示画像的关系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4.3.3 多维加权匹配（展示口径呼应 6.3.2）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7.1 触发条件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7.3 创新点三（交互流程并入 6.3）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7.2 问题价值函数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7.3 创新点三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7.3 问题选择流程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7.3 创新点三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7.4 安全停止与有限预算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7.3 创新点三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8.1 差距类型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4.3.4 差距诊断排序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8.2 差距排序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4.3.4 差距诊断排序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8.3 学习路径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4.3.5 学习路径生成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8.4 大语言模型解释隔离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5.5.3 第三层：输出层——溯源审核闭环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第九章至第十二章（实现、测试与创新）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原二级标题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应填入总文档位置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9.1 核心模块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2.2 四层架构总览（匹配部分）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9.2 主要数据对象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6.3 人岗匹配诊断中心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9.3 产品流程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6.3 人岗匹配诊断中心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9.4 复现性控制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3.3 数据版本与血缘管理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10.1 本次核查范围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8.4 单元测试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10.2 已核查的关键不变量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8.4 单元测试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11.1 实验状态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8.1 测试体系总览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11.2 实验一：简历字段提取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8.2.2 简历提取测试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11.3 实验二：人岗匹配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8.2.3 人岗匹配测试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11.4 实验三：主动补证有效性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8.3 自建垂直领域测试集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11.5 人工合理性检查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8.3 自建垂直领域测试集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11.6 当前待完成项目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不并入（进度性质）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12.1 算法流程中哪些是已有方法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7.3 创新点三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12.2 哪些是本项目的具体设计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7.3 创新点三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12.3 项目特点与创新边界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7.3 创新点三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12.4 不应使用的表述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不并入（内部写作规范）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第十三章至第十五章（数据工作）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原二级标题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应填入总文档位置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13.1 工作范围与正确定位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3.1 六库融合采集体系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13.2 数据资源范围与现有口径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3.1 六库融合采集体系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13.3 企业与机构增量数据处理流程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3.5.3 变化检测与捕获机制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13.4 已完成的数据清洗与整合工作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3.2 三方交叉验证机制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13.5 大会名单处理案例与现有结果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3.1 六库融合采集体系（企业库案例）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13.6 企业分类Skill在通用数据流程中的作用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3.5 数据动态变化机制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14.1 Skill的定位与边界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3.5 数据动态变化机制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14.2 数据治理、岗位演化与人岗匹配的衔接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3.5 数据动态变化机制（呼应 4.2）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14.3 动态企业与机构数据更新闭环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3.5.4 数据新鲜度保障策略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14.4 变化检测与数据新鲜度</w:t>
            </w:r>
          </w:p>
        </w:tc>
        <w:tc>
          <w:tcPr>
            <w:tcW w:w="4153" w:type="dxa"/>
          </w:tcPr>
          <w:p>
            <w:r>
              <w:t>3.5.3 + 3.5.4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14.5 当前完成程度与缺口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14.6 建议在比赛材料中的工作表述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15.1 工作定位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3.1 六库融合采集体系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15.2 数据分层设计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2.2 四层架构总览（数据层部分）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15.3 文件与表格入库模型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3.1 六库融合采集体系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15.4 机构主数据与来源版本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3.3.1 版本管理模型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15.5 清洗、证据与人工审核模型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3.2 三方交叉验证机制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15.6 岗位动态与人岗匹配的数据模型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3.5 数据动态变化机制（呼应 4.2）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15.7 完整数据库表域清单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3.1 六库融合采集体系（附录性质）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15.8 数据库设计原则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3.1 六库融合采集体系（呼应 2.1 设计原则）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15.9 目前数据库相关差错与待完善事项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15.10 建议写入个人暑期工作的表述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附录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原二级标题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应填入总文档位置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附录A.1 可检验性质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4.3 匹配算法组（附录）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附录B.1 下一阶段建议顺序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不并入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三、不并入总文档的章节汇总</w:t>
      </w:r>
    </w:p>
    <w:p>
      <w:r>
        <w:rPr>
          <w:rFonts w:hint="eastAsia"/>
        </w:rPr>
        <w:t>以下章节属工作汇报、进度说明或内部写作规范性质，不进入总文档：摘要；第一章全部；11.6；12.4；14.5；14.6；15.9；15.10；第十六章全部；附录B。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2026-08-22T11:07:34Z</dcterms:created>
  <dcterms:modified xsi:type="dcterms:W3CDTF">2026-08-22T11:07:34Z</dcterms:modified>
</cp:coreProperties>
</file>