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D81E75">
      <w:pPr>
        <w:pStyle w:val="3"/>
      </w:pPr>
      <w:r>
        <w:rPr>
          <w:rFonts w:ascii="微软雅黑" w:hAnsi="微软雅黑" w:eastAsia="微软雅黑"/>
        </w:rPr>
        <w:t>新岗位发现模块测试链路报告（研究侧 / 产业侧）</w:t>
      </w:r>
    </w:p>
    <w:p w14:paraId="207B4291">
      <w:pPr>
        <w:pStyle w:val="156"/>
      </w:pPr>
      <w:r>
        <w:rPr>
          <w:rFonts w:ascii="微软雅黑" w:hAnsi="微软雅黑" w:eastAsia="微软雅黑"/>
          <w:b w:val="0"/>
        </w:rPr>
        <w:t>生成日期：2026-09-02</w:t>
      </w:r>
    </w:p>
    <w:p w14:paraId="7453C678">
      <w:pPr>
        <w:pStyle w:val="156"/>
      </w:pPr>
      <w:r>
        <w:rPr>
          <w:rFonts w:ascii="微软雅黑" w:hAnsi="微软雅黑" w:eastAsia="微软雅黑"/>
          <w:b w:val="0"/>
        </w:rPr>
        <w:t>被测模块：新岗位发现 · 外部证据两条路径（</w:t>
      </w:r>
      <w:r>
        <w:rPr>
          <w:rFonts w:ascii="Consolas" w:hAnsi="Consolas"/>
          <w:b w:val="0"/>
          <w:sz w:val="19"/>
        </w:rPr>
        <w:t>upstream_gap</w:t>
      </w:r>
      <w:r>
        <w:rPr>
          <w:rFonts w:ascii="微软雅黑" w:hAnsi="微软雅黑" w:eastAsia="微软雅黑"/>
          <w:b w:val="0"/>
        </w:rPr>
        <w:t xml:space="preserve"> 研究侧 / </w:t>
      </w:r>
      <w:r>
        <w:rPr>
          <w:rFonts w:ascii="Consolas" w:hAnsi="Consolas"/>
          <w:b w:val="0"/>
          <w:sz w:val="19"/>
        </w:rPr>
        <w:t>milestone_gap</w:t>
      </w:r>
      <w:r>
        <w:rPr>
          <w:rFonts w:ascii="微软雅黑" w:hAnsi="微软雅黑" w:eastAsia="微软雅黑"/>
          <w:b w:val="0"/>
        </w:rPr>
        <w:t xml:space="preserve"> 产业侧）</w:t>
      </w:r>
    </w:p>
    <w:p w14:paraId="676CC1C2">
      <w:pPr>
        <w:pStyle w:val="156"/>
      </w:pPr>
      <w:r>
        <w:rPr>
          <w:rFonts w:ascii="微软雅黑" w:hAnsi="微软雅黑" w:eastAsia="微软雅黑"/>
          <w:b w:val="0"/>
        </w:rPr>
        <w:t xml:space="preserve">数据来源：运行库 </w:t>
      </w:r>
      <w:r>
        <w:rPr>
          <w:rFonts w:ascii="Consolas" w:hAnsi="Consolas"/>
          <w:b w:val="0"/>
          <w:sz w:val="19"/>
        </w:rPr>
        <w:t>job_capability_graph</w:t>
      </w:r>
      <w:r>
        <w:rPr>
          <w:rFonts w:ascii="微软雅黑" w:hAnsi="微软雅黑" w:eastAsia="微软雅黑"/>
          <w:b w:val="0"/>
        </w:rPr>
        <w:t xml:space="preserve">（compose 项目 </w:t>
      </w:r>
      <w:r>
        <w:rPr>
          <w:rFonts w:ascii="Consolas" w:hAnsi="Consolas"/>
          <w:b w:val="0"/>
          <w:sz w:val="19"/>
        </w:rPr>
        <w:t>job-capability-graph-latest</w:t>
      </w:r>
      <w:r>
        <w:rPr>
          <w:rFonts w:ascii="微软雅黑" w:hAnsi="微软雅黑" w:eastAsia="微软雅黑"/>
          <w:b w:val="0"/>
        </w:rPr>
        <w:t xml:space="preserve">），平台 </w:t>
      </w:r>
      <w:r>
        <w:rPr>
          <w:rFonts w:ascii="Consolas" w:hAnsi="Consolas"/>
          <w:b w:val="0"/>
          <w:sz w:val="19"/>
        </w:rPr>
        <w:t>http://localhost:8080</w:t>
      </w:r>
    </w:p>
    <w:p w14:paraId="65F1F0B3">
      <w:pPr>
        <w:pStyle w:val="4"/>
      </w:pPr>
      <w:r>
        <w:rPr>
          <w:rFonts w:ascii="微软雅黑" w:hAnsi="微软雅黑" w:eastAsia="微软雅黑"/>
        </w:rPr>
        <w:t>0. 测试报告</w:t>
      </w:r>
    </w:p>
    <w:p w14:paraId="0FCAAA75">
      <w:r>
        <w:rPr>
          <w:rFonts w:ascii="微软雅黑" w:hAnsi="微软雅黑" w:eastAsia="微软雅黑"/>
          <w:b/>
        </w:rPr>
        <w:t>测试内容</w:t>
      </w:r>
      <w:r>
        <w:rPr>
          <w:rFonts w:ascii="微软雅黑" w:hAnsi="微软雅黑" w:eastAsia="微软雅黑"/>
          <w:b w:val="0"/>
        </w:rPr>
        <w:t>：两条链路岗位发现链路从输入数据到落库候选、再到平台呈现的</w:t>
      </w:r>
      <w:r>
        <w:rPr>
          <w:rFonts w:ascii="微软雅黑" w:hAnsi="微软雅黑" w:eastAsia="微软雅黑"/>
          <w:b/>
        </w:rPr>
        <w:t>端到端可追溯性</w:t>
      </w:r>
      <w:r>
        <w:rPr>
          <w:rFonts w:ascii="微软雅黑" w:hAnsi="微软雅黑" w:eastAsia="微软雅黑"/>
          <w:b w:val="0"/>
        </w:rPr>
        <w:t>——每一个显示在数据卡上的数字，能不能用库里的原始数据现场复算出来。</w:t>
      </w:r>
    </w:p>
    <w:p w14:paraId="492216C0">
      <w:pPr>
        <w:pStyle w:val="4"/>
      </w:pPr>
      <w:r>
        <w:rPr>
          <w:rFonts w:ascii="微软雅黑" w:hAnsi="微软雅黑" w:eastAsia="微软雅黑"/>
        </w:rPr>
        <w:t>1. 测试环境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4"/>
        <w:gridCol w:w="5442"/>
      </w:tblGrid>
      <w:tr w14:paraId="1E069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B839E12">
            <w:pPr>
              <w:spacing w:after="0" w:line="240" w:lineRule="auto"/>
            </w:pPr>
            <w:r>
              <w:rPr>
                <w:rFonts w:ascii="微软雅黑" w:hAnsi="微软雅黑" w:eastAsia="微软雅黑"/>
                <w:b/>
              </w:rPr>
              <w:t>项</w:t>
            </w:r>
          </w:p>
        </w:tc>
        <w:tc>
          <w:tcPr>
            <w:tcW w:w="4320" w:type="dxa"/>
          </w:tcPr>
          <w:p w14:paraId="76448D2D">
            <w:pPr>
              <w:spacing w:after="0" w:line="240" w:lineRule="auto"/>
            </w:pPr>
            <w:r>
              <w:rPr>
                <w:rFonts w:ascii="微软雅黑" w:hAnsi="微软雅黑" w:eastAsia="微软雅黑"/>
                <w:b/>
              </w:rPr>
              <w:t>值</w:t>
            </w:r>
          </w:p>
        </w:tc>
      </w:tr>
      <w:tr w14:paraId="34AB9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3389CA">
            <w:pPr>
              <w:spacing w:after="0" w:line="240" w:lineRule="auto"/>
            </w:pPr>
            <w:r>
              <w:rPr>
                <w:rFonts w:ascii="微软雅黑" w:hAnsi="微软雅黑" w:eastAsia="微软雅黑"/>
                <w:b w:val="0"/>
              </w:rPr>
              <w:t>数据库</w:t>
            </w:r>
          </w:p>
        </w:tc>
        <w:tc>
          <w:tcPr>
            <w:tcW w:w="4320" w:type="dxa"/>
          </w:tcPr>
          <w:p w14:paraId="53E5B5B7">
            <w:pPr>
              <w:spacing w:after="0" w:line="240" w:lineRule="auto"/>
            </w:pPr>
            <w:r>
              <w:rPr>
                <w:rFonts w:ascii="Consolas" w:hAnsi="Consolas"/>
                <w:b w:val="0"/>
                <w:sz w:val="19"/>
              </w:rPr>
              <w:t>job_capability_graph</w:t>
            </w:r>
            <w:r>
              <w:rPr>
                <w:rFonts w:ascii="微软雅黑" w:hAnsi="微软雅黑" w:eastAsia="微软雅黑"/>
                <w:b w:val="0"/>
              </w:rPr>
              <w:t xml:space="preserve">（MySQL 8.0，容器 </w:t>
            </w:r>
            <w:r>
              <w:rPr>
                <w:rFonts w:ascii="Consolas" w:hAnsi="Consolas"/>
                <w:b w:val="0"/>
                <w:sz w:val="19"/>
              </w:rPr>
              <w:t>job-capability-graph-latest-mysql-1</w:t>
            </w:r>
            <w:r>
              <w:rPr>
                <w:rFonts w:ascii="微软雅黑" w:hAnsi="微软雅黑" w:eastAsia="微软雅黑"/>
                <w:b w:val="0"/>
              </w:rPr>
              <w:t>）</w:t>
            </w:r>
          </w:p>
        </w:tc>
      </w:tr>
      <w:tr w14:paraId="5DD3A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91E5B6E">
            <w:pPr>
              <w:spacing w:after="0" w:line="240" w:lineRule="auto"/>
            </w:pPr>
            <w:r>
              <w:rPr>
                <w:rFonts w:ascii="微软雅黑" w:hAnsi="微软雅黑" w:eastAsia="微软雅黑"/>
                <w:b w:val="0"/>
              </w:rPr>
              <w:t>前端</w:t>
            </w:r>
          </w:p>
        </w:tc>
        <w:tc>
          <w:tcPr>
            <w:tcW w:w="4320" w:type="dxa"/>
          </w:tcPr>
          <w:p w14:paraId="48D66DD1">
            <w:pPr>
              <w:spacing w:after="0" w:line="240" w:lineRule="auto"/>
            </w:pPr>
            <w:r>
              <w:rPr>
                <w:rFonts w:ascii="Consolas" w:hAnsi="Consolas"/>
                <w:b w:val="0"/>
                <w:sz w:val="19"/>
              </w:rPr>
              <w:t>http://localhost:8080</w:t>
            </w:r>
          </w:p>
        </w:tc>
      </w:tr>
      <w:tr w14:paraId="0A0BA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12E0AE9">
            <w:pPr>
              <w:spacing w:after="0" w:line="240" w:lineRule="auto"/>
            </w:pPr>
            <w:r>
              <w:rPr>
                <w:rFonts w:ascii="微软雅黑" w:hAnsi="微软雅黑" w:eastAsia="微软雅黑"/>
                <w:b w:val="0"/>
              </w:rPr>
              <w:t>JD 语料</w:t>
            </w:r>
          </w:p>
        </w:tc>
        <w:tc>
          <w:tcPr>
            <w:tcW w:w="4320" w:type="dxa"/>
          </w:tcPr>
          <w:p w14:paraId="47E45394">
            <w:pPr>
              <w:spacing w:after="0" w:line="240" w:lineRule="auto"/>
            </w:pPr>
            <w:r>
              <w:rPr>
                <w:rFonts w:ascii="微软雅黑" w:hAnsi="微软雅黑" w:eastAsia="微软雅黑"/>
                <w:b w:val="0"/>
              </w:rPr>
              <w:t>3,718 条正式 JD / 84 家机构</w:t>
            </w:r>
          </w:p>
        </w:tc>
      </w:tr>
      <w:tr w14:paraId="6E82D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0E08FC">
            <w:pPr>
              <w:spacing w:after="0" w:line="240" w:lineRule="auto"/>
            </w:pPr>
            <w:r>
              <w:rPr>
                <w:rFonts w:ascii="微软雅黑" w:hAnsi="微软雅黑" w:eastAsia="微软雅黑"/>
                <w:b w:val="0"/>
              </w:rPr>
              <w:t>论文语料</w:t>
            </w:r>
          </w:p>
        </w:tc>
        <w:tc>
          <w:tcPr>
            <w:tcW w:w="4320" w:type="dxa"/>
          </w:tcPr>
          <w:p w14:paraId="60D1ECFC">
            <w:pPr>
              <w:spacing w:after="0" w:line="240" w:lineRule="auto"/>
            </w:pPr>
            <w:r>
              <w:rPr>
                <w:rFonts w:ascii="微软雅黑" w:hAnsi="微软雅黑" w:eastAsia="微软雅黑"/>
                <w:b w:val="0"/>
              </w:rPr>
              <w:t>13,282 篇（</w:t>
            </w:r>
            <w:r>
              <w:rPr>
                <w:rFonts w:ascii="Consolas" w:hAnsi="Consolas"/>
                <w:b w:val="0"/>
                <w:sz w:val="19"/>
              </w:rPr>
              <w:t>raw_source_document.document_type_code='paper'</w:t>
            </w:r>
            <w:r>
              <w:rPr>
                <w:rFonts w:ascii="微软雅黑" w:hAnsi="微软雅黑" w:eastAsia="微软雅黑"/>
                <w:b w:val="0"/>
              </w:rPr>
              <w:t>）</w:t>
            </w:r>
          </w:p>
        </w:tc>
      </w:tr>
      <w:tr w14:paraId="3F4B7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79E29E1">
            <w:pPr>
              <w:spacing w:after="0" w:line="240" w:lineRule="auto"/>
            </w:pPr>
            <w:r>
              <w:rPr>
                <w:rFonts w:ascii="微软雅黑" w:hAnsi="微软雅黑" w:eastAsia="微软雅黑"/>
                <w:b w:val="0"/>
              </w:rPr>
              <w:t>里程碑事件</w:t>
            </w:r>
          </w:p>
        </w:tc>
        <w:tc>
          <w:tcPr>
            <w:tcW w:w="4320" w:type="dxa"/>
          </w:tcPr>
          <w:p w14:paraId="65CBEABD">
            <w:pPr>
              <w:spacing w:after="0" w:line="240" w:lineRule="auto"/>
            </w:pPr>
            <w:r>
              <w:rPr>
                <w:rFonts w:ascii="微软雅黑" w:hAnsi="微软雅黑" w:eastAsia="微软雅黑"/>
                <w:b w:val="0"/>
              </w:rPr>
              <w:t>474 条</w:t>
            </w:r>
          </w:p>
        </w:tc>
      </w:tr>
      <w:tr w14:paraId="3613E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011E9E8">
            <w:pPr>
              <w:spacing w:after="0" w:line="240" w:lineRule="auto"/>
            </w:pPr>
            <w:r>
              <w:rPr>
                <w:rFonts w:ascii="微软雅黑" w:hAnsi="微软雅黑" w:eastAsia="微软雅黑"/>
                <w:b w:val="0"/>
              </w:rPr>
              <w:t>候选总量</w:t>
            </w:r>
          </w:p>
        </w:tc>
        <w:tc>
          <w:tcPr>
            <w:tcW w:w="4320" w:type="dxa"/>
          </w:tcPr>
          <w:p w14:paraId="5248FE7A">
            <w:pPr>
              <w:spacing w:after="0" w:line="240" w:lineRule="auto"/>
            </w:pPr>
            <w:r>
              <w:rPr>
                <w:rFonts w:ascii="微软雅黑" w:hAnsi="微软雅黑" w:eastAsia="微软雅黑"/>
                <w:b w:val="0"/>
              </w:rPr>
              <w:t xml:space="preserve">164 条 = </w:t>
            </w:r>
            <w:r>
              <w:rPr>
                <w:rFonts w:ascii="Consolas" w:hAnsi="Consolas"/>
                <w:b w:val="0"/>
                <w:sz w:val="19"/>
              </w:rPr>
              <w:t>existing_role</w:t>
            </w:r>
            <w:r>
              <w:rPr>
                <w:rFonts w:ascii="微软雅黑" w:hAnsi="微软雅黑" w:eastAsia="微软雅黑"/>
                <w:b w:val="0"/>
              </w:rPr>
              <w:t xml:space="preserve"> 73 + </w:t>
            </w:r>
            <w:r>
              <w:rPr>
                <w:rFonts w:ascii="Consolas" w:hAnsi="Consolas"/>
                <w:b w:val="0"/>
                <w:sz w:val="19"/>
              </w:rPr>
              <w:t>upstream_signal</w:t>
            </w:r>
            <w:r>
              <w:rPr>
                <w:rFonts w:ascii="微软雅黑" w:hAnsi="微软雅黑" w:eastAsia="微软雅黑"/>
                <w:b w:val="0"/>
              </w:rPr>
              <w:t xml:space="preserve"> 46 + </w:t>
            </w:r>
            <w:r>
              <w:rPr>
                <w:rFonts w:ascii="Consolas" w:hAnsi="Consolas"/>
                <w:b w:val="0"/>
                <w:sz w:val="19"/>
              </w:rPr>
              <w:t>role_evolution</w:t>
            </w:r>
            <w:r>
              <w:rPr>
                <w:rFonts w:ascii="微软雅黑" w:hAnsi="微软雅黑" w:eastAsia="微软雅黑"/>
                <w:b w:val="0"/>
              </w:rPr>
              <w:t xml:space="preserve"> 27 + </w:t>
            </w:r>
            <w:r>
              <w:rPr>
                <w:rFonts w:ascii="Consolas" w:hAnsi="Consolas"/>
                <w:b w:val="0"/>
                <w:sz w:val="19"/>
              </w:rPr>
              <w:t>milestone_signal</w:t>
            </w:r>
            <w:r>
              <w:rPr>
                <w:rFonts w:ascii="微软雅黑" w:hAnsi="微软雅黑" w:eastAsia="微软雅黑"/>
                <w:b w:val="0"/>
              </w:rPr>
              <w:t xml:space="preserve"> 18</w:t>
            </w:r>
          </w:p>
        </w:tc>
      </w:tr>
      <w:tr w14:paraId="40850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6DCF3B">
            <w:pPr>
              <w:spacing w:after="0" w:line="240" w:lineRule="auto"/>
            </w:pPr>
            <w:r>
              <w:rPr>
                <w:rFonts w:ascii="微软雅黑" w:hAnsi="微软雅黑" w:eastAsia="微软雅黑"/>
                <w:b w:val="0"/>
              </w:rPr>
              <w:t>词表版本</w:t>
            </w:r>
          </w:p>
        </w:tc>
        <w:tc>
          <w:tcPr>
            <w:tcW w:w="4320" w:type="dxa"/>
          </w:tcPr>
          <w:p w14:paraId="35CD564E">
            <w:pPr>
              <w:spacing w:after="0" w:line="240" w:lineRule="auto"/>
            </w:pPr>
            <w:r>
              <w:rPr>
                <w:rFonts w:ascii="微软雅黑" w:hAnsi="微软雅黑" w:eastAsia="微软雅黑"/>
                <w:b w:val="0"/>
              </w:rPr>
              <w:t xml:space="preserve">候选建于 </w:t>
            </w:r>
            <w:r>
              <w:rPr>
                <w:rFonts w:ascii="微软雅黑" w:hAnsi="微软雅黑" w:eastAsia="微软雅黑"/>
                <w:b/>
              </w:rPr>
              <w:t>v1.3</w:t>
            </w:r>
            <w:r>
              <w:rPr>
                <w:rFonts w:ascii="微软雅黑" w:hAnsi="微软雅黑" w:eastAsia="微软雅黑"/>
                <w:b w:val="0"/>
              </w:rPr>
              <w:t xml:space="preserve">（2,840 节点）；库内 v1.1–v1.5 五版的 </w:t>
            </w:r>
            <w:r>
              <w:rPr>
                <w:rFonts w:ascii="Consolas" w:hAnsi="Consolas"/>
                <w:b w:val="0"/>
                <w:sz w:val="19"/>
              </w:rPr>
              <w:t>version_status_code</w:t>
            </w:r>
            <w:r>
              <w:rPr>
                <w:rFonts w:ascii="微软雅黑" w:hAnsi="微软雅黑" w:eastAsia="微软雅黑"/>
                <w:b w:val="0"/>
              </w:rPr>
              <w:t xml:space="preserve"> 均为 </w:t>
            </w:r>
            <w:r>
              <w:rPr>
                <w:rFonts w:ascii="Consolas" w:hAnsi="Consolas"/>
                <w:b w:val="0"/>
                <w:sz w:val="19"/>
              </w:rPr>
              <w:t>active</w:t>
            </w:r>
          </w:p>
        </w:tc>
      </w:tr>
      <w:tr w14:paraId="0BED3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18413D">
            <w:pPr>
              <w:spacing w:after="0" w:line="240" w:lineRule="auto"/>
            </w:pPr>
            <w:r>
              <w:rPr>
                <w:rFonts w:ascii="微软雅黑" w:hAnsi="微软雅黑" w:eastAsia="微软雅黑"/>
                <w:b w:val="0"/>
              </w:rPr>
              <w:t>招聘侧口径</w:t>
            </w:r>
          </w:p>
        </w:tc>
        <w:tc>
          <w:tcPr>
            <w:tcW w:w="4320" w:type="dxa"/>
          </w:tcPr>
          <w:p w14:paraId="2235FEBA">
            <w:pPr>
              <w:spacing w:after="0" w:line="240" w:lineRule="auto"/>
            </w:pPr>
            <w:r>
              <w:rPr>
                <w:rFonts w:ascii="微软雅黑" w:hAnsi="微软雅黑" w:eastAsia="微软雅黑"/>
                <w:b w:val="0"/>
              </w:rPr>
              <w:t xml:space="preserve">聚类运行 </w:t>
            </w:r>
            <w:r>
              <w:rPr>
                <w:rFonts w:ascii="Consolas" w:hAnsi="Consolas"/>
                <w:b w:val="0"/>
                <w:sz w:val="19"/>
              </w:rPr>
              <w:t>cluster_8c34456a914d4e53bac8afa3</w:t>
            </w:r>
            <w:r>
              <w:rPr>
                <w:rFonts w:ascii="微软雅黑" w:hAnsi="微软雅黑" w:eastAsia="微软雅黑"/>
                <w:b w:val="0"/>
              </w:rPr>
              <w:t xml:space="preserve"> 所属解析运行中 </w:t>
            </w:r>
            <w:r>
              <w:rPr>
                <w:rFonts w:ascii="Consolas" w:hAnsi="Consolas"/>
                <w:b w:val="0"/>
                <w:sz w:val="19"/>
              </w:rPr>
              <w:t>assessment_status_code='accepted'</w:t>
            </w:r>
            <w:r>
              <w:rPr>
                <w:rFonts w:ascii="微软雅黑" w:hAnsi="微软雅黑" w:eastAsia="微软雅黑"/>
                <w:b w:val="0"/>
              </w:rPr>
              <w:t xml:space="preserve"> 的技术命中</w:t>
            </w:r>
          </w:p>
        </w:tc>
      </w:tr>
    </w:tbl>
    <w:p w14:paraId="37A51401"/>
    <w:p w14:paraId="7255ED41">
      <w:pPr>
        <w:pStyle w:val="4"/>
      </w:pPr>
      <w:r>
        <w:rPr>
          <w:rFonts w:ascii="微软雅黑" w:hAnsi="微软雅黑" w:eastAsia="微软雅黑"/>
        </w:rPr>
        <w:t>2. 两条链路的结构</w:t>
      </w:r>
    </w:p>
    <w:p w14:paraId="5830C4FC">
      <w:r>
        <w:rPr>
          <w:rFonts w:ascii="微软雅黑" w:hAnsi="微软雅黑" w:eastAsia="微软雅黑"/>
          <w:b w:val="0"/>
        </w:rPr>
        <w:t>两条路走</w:t>
      </w:r>
      <w:r>
        <w:rPr>
          <w:rFonts w:ascii="微软雅黑" w:hAnsi="微软雅黑" w:eastAsia="微软雅黑"/>
          <w:b/>
        </w:rPr>
        <w:t>同一套算法</w:t>
      </w:r>
      <w:r>
        <w:rPr>
          <w:rFonts w:ascii="微软雅黑" w:hAnsi="微软雅黑" w:eastAsia="微软雅黑"/>
          <w:b w:val="0"/>
        </w:rPr>
        <w:t>——缺口对 → A/B/C 分级 → 在缺口图上找团（clique）→ LLM 命名 → 落库为候选 → 审核台处置 → 入库为正式岗位。判据只有一处实现（</w:t>
      </w:r>
      <w:r>
        <w:rPr>
          <w:rFonts w:ascii="Consolas" w:hAnsi="Consolas"/>
          <w:b w:val="0"/>
          <w:sz w:val="19"/>
        </w:rPr>
        <w:t>tools/find_upstream_only_pairs.py</w:t>
      </w:r>
      <w:r>
        <w:rPr>
          <w:rFonts w:ascii="微软雅黑" w:hAnsi="微软雅黑" w:eastAsia="微软雅黑"/>
          <w:b w:val="0"/>
        </w:rPr>
        <w:t>），产业侧直接复用，不存在两份走偏的判定逻辑。</w:t>
      </w:r>
    </w:p>
    <w:p w14:paraId="5C3D46EB">
      <w:r>
        <w:rPr>
          <w:rFonts w:ascii="微软雅黑" w:hAnsi="微软雅黑" w:eastAsia="微软雅黑"/>
          <w:b w:val="0"/>
        </w:rPr>
        <w:t>两条链路的主要差别在证据能指到什么：</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7E1D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68EBEBC">
            <w:pPr>
              <w:spacing w:after="0" w:line="240" w:lineRule="auto"/>
            </w:pPr>
          </w:p>
        </w:tc>
        <w:tc>
          <w:tcPr>
            <w:tcW w:w="2880" w:type="dxa"/>
          </w:tcPr>
          <w:p w14:paraId="2573778C">
            <w:pPr>
              <w:spacing w:after="0" w:line="240" w:lineRule="auto"/>
            </w:pPr>
            <w:r>
              <w:rPr>
                <w:rFonts w:ascii="微软雅黑" w:hAnsi="微软雅黑" w:eastAsia="微软雅黑"/>
                <w:b/>
              </w:rPr>
              <w:t xml:space="preserve">研究侧 </w:t>
            </w:r>
            <w:r>
              <w:rPr>
                <w:rFonts w:ascii="Consolas" w:hAnsi="Consolas"/>
                <w:b/>
                <w:sz w:val="19"/>
              </w:rPr>
              <w:t>upstream_gap</w:t>
            </w:r>
          </w:p>
        </w:tc>
        <w:tc>
          <w:tcPr>
            <w:tcW w:w="2880" w:type="dxa"/>
          </w:tcPr>
          <w:p w14:paraId="68F942A2">
            <w:pPr>
              <w:spacing w:after="0" w:line="240" w:lineRule="auto"/>
            </w:pPr>
            <w:r>
              <w:rPr>
                <w:rFonts w:ascii="微软雅黑" w:hAnsi="微软雅黑" w:eastAsia="微软雅黑"/>
                <w:b/>
              </w:rPr>
              <w:t xml:space="preserve">产业侧 </w:t>
            </w:r>
            <w:r>
              <w:rPr>
                <w:rFonts w:ascii="Consolas" w:hAnsi="Consolas"/>
                <w:b/>
                <w:sz w:val="19"/>
              </w:rPr>
              <w:t>milestone_gap</w:t>
            </w:r>
          </w:p>
        </w:tc>
      </w:tr>
      <w:tr w14:paraId="01B35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7C09D26">
            <w:pPr>
              <w:spacing w:after="0" w:line="240" w:lineRule="auto"/>
            </w:pPr>
            <w:r>
              <w:rPr>
                <w:rFonts w:ascii="微软雅黑" w:hAnsi="微软雅黑" w:eastAsia="微软雅黑"/>
                <w:b w:val="0"/>
              </w:rPr>
              <w:t>证据</w:t>
            </w:r>
          </w:p>
        </w:tc>
        <w:tc>
          <w:tcPr>
            <w:tcW w:w="2880" w:type="dxa"/>
          </w:tcPr>
          <w:p w14:paraId="70B34CCA">
            <w:pPr>
              <w:spacing w:after="0" w:line="240" w:lineRule="auto"/>
            </w:pPr>
            <w:r>
              <w:rPr>
                <w:rFonts w:ascii="微软雅黑" w:hAnsi="微软雅黑" w:eastAsia="微软雅黑"/>
                <w:b w:val="0"/>
              </w:rPr>
              <w:t>两个技术在 N 篇论文/专利中同现</w:t>
            </w:r>
          </w:p>
        </w:tc>
        <w:tc>
          <w:tcPr>
            <w:tcW w:w="2880" w:type="dxa"/>
          </w:tcPr>
          <w:p w14:paraId="6E14ACDC">
            <w:pPr>
              <w:spacing w:after="0" w:line="240" w:lineRule="auto"/>
            </w:pPr>
            <w:r>
              <w:rPr>
                <w:rFonts w:ascii="微软雅黑" w:hAnsi="微软雅黑" w:eastAsia="微软雅黑"/>
                <w:b w:val="0"/>
              </w:rPr>
              <w:t>一次有日期、有主体的产业事件</w:t>
            </w:r>
          </w:p>
        </w:tc>
      </w:tr>
      <w:tr w14:paraId="4EB95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D329AF7">
            <w:pPr>
              <w:spacing w:after="0" w:line="240" w:lineRule="auto"/>
            </w:pPr>
            <w:r>
              <w:rPr>
                <w:rFonts w:ascii="微软雅黑" w:hAnsi="微软雅黑" w:eastAsia="微软雅黑"/>
                <w:b w:val="0"/>
              </w:rPr>
              <w:t>锚点</w:t>
            </w:r>
          </w:p>
        </w:tc>
        <w:tc>
          <w:tcPr>
            <w:tcW w:w="2880" w:type="dxa"/>
          </w:tcPr>
          <w:p w14:paraId="5341AA41">
            <w:pPr>
              <w:spacing w:after="0" w:line="240" w:lineRule="auto"/>
            </w:pPr>
            <w:r>
              <w:rPr>
                <w:rFonts w:ascii="微软雅黑" w:hAnsi="微软雅黑" w:eastAsia="微软雅黑"/>
                <w:b w:val="0"/>
              </w:rPr>
              <w:t>共现累积到门槛的月份</w:t>
            </w:r>
          </w:p>
        </w:tc>
        <w:tc>
          <w:tcPr>
            <w:tcW w:w="2880" w:type="dxa"/>
          </w:tcPr>
          <w:p w14:paraId="0F5A3C8D">
            <w:pPr>
              <w:spacing w:after="0" w:line="240" w:lineRule="auto"/>
            </w:pPr>
            <w:r>
              <w:rPr>
                <w:rFonts w:ascii="微软雅黑" w:hAnsi="微软雅黑" w:eastAsia="微软雅黑"/>
                <w:b w:val="0"/>
              </w:rPr>
              <w:t>事件发生当天</w:t>
            </w:r>
          </w:p>
        </w:tc>
      </w:tr>
      <w:tr w14:paraId="0C39A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1C4BE6C">
            <w:pPr>
              <w:spacing w:after="0" w:line="240" w:lineRule="auto"/>
            </w:pPr>
            <w:r>
              <w:rPr>
                <w:rFonts w:ascii="微软雅黑" w:hAnsi="微软雅黑" w:eastAsia="微软雅黑"/>
                <w:b w:val="0"/>
              </w:rPr>
              <w:t>共现门槛</w:t>
            </w:r>
          </w:p>
        </w:tc>
        <w:tc>
          <w:tcPr>
            <w:tcW w:w="2880" w:type="dxa"/>
          </w:tcPr>
          <w:p w14:paraId="5E7BE80F">
            <w:pPr>
              <w:spacing w:after="0" w:line="240" w:lineRule="auto"/>
            </w:pPr>
            <w:r>
              <w:rPr>
                <w:rFonts w:ascii="微软雅黑" w:hAnsi="微软雅黑" w:eastAsia="微软雅黑"/>
                <w:b w:val="0"/>
              </w:rPr>
              <w:t>≥ 3 次</w:t>
            </w:r>
          </w:p>
        </w:tc>
        <w:tc>
          <w:tcPr>
            <w:tcW w:w="2880" w:type="dxa"/>
          </w:tcPr>
          <w:p w14:paraId="6838257B">
            <w:pPr>
              <w:spacing w:after="0" w:line="240" w:lineRule="auto"/>
            </w:pPr>
            <w:r>
              <w:rPr>
                <w:rFonts w:ascii="微软雅黑" w:hAnsi="微软雅黑" w:eastAsia="微软雅黑"/>
                <w:b w:val="0"/>
              </w:rPr>
              <w:t>≥ 1 次（一次产品发布本身即完整事实）</w:t>
            </w:r>
          </w:p>
        </w:tc>
      </w:tr>
      <w:tr w14:paraId="01A00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3FC450D">
            <w:pPr>
              <w:spacing w:after="0" w:line="240" w:lineRule="auto"/>
            </w:pPr>
            <w:r>
              <w:rPr>
                <w:rFonts w:ascii="微软雅黑" w:hAnsi="微软雅黑" w:eastAsia="微软雅黑"/>
                <w:b w:val="0"/>
              </w:rPr>
              <w:t>语料域偏离</w:t>
            </w:r>
          </w:p>
        </w:tc>
        <w:tc>
          <w:tcPr>
            <w:tcW w:w="2880" w:type="dxa"/>
          </w:tcPr>
          <w:p w14:paraId="44A0574E">
            <w:pPr>
              <w:spacing w:after="0" w:line="240" w:lineRule="auto"/>
            </w:pPr>
            <w:r>
              <w:rPr>
                <w:rFonts w:ascii="微软雅黑" w:hAnsi="微软雅黑" w:eastAsia="微软雅黑"/>
                <w:b w:val="0"/>
              </w:rPr>
              <w:t>严重（arXiv cs.RO 含大量无人机研究）</w:t>
            </w:r>
          </w:p>
        </w:tc>
        <w:tc>
          <w:tcPr>
            <w:tcW w:w="2880" w:type="dxa"/>
          </w:tcPr>
          <w:p w14:paraId="53D833E0">
            <w:pPr>
              <w:spacing w:after="0" w:line="240" w:lineRule="auto"/>
            </w:pPr>
            <w:r>
              <w:rPr>
                <w:rFonts w:ascii="微软雅黑" w:hAnsi="微软雅黑" w:eastAsia="微软雅黑"/>
                <w:b w:val="0"/>
              </w:rPr>
              <w:t>无（里程碑经人工筛选）</w:t>
            </w:r>
          </w:p>
        </w:tc>
      </w:tr>
      <w:tr w14:paraId="3982A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0CD9177">
            <w:pPr>
              <w:spacing w:after="0" w:line="240" w:lineRule="auto"/>
            </w:pPr>
            <w:r>
              <w:rPr>
                <w:rFonts w:ascii="微软雅黑" w:hAnsi="微软雅黑" w:eastAsia="微软雅黑"/>
                <w:b w:val="0"/>
              </w:rPr>
              <w:t>落库分类</w:t>
            </w:r>
          </w:p>
        </w:tc>
        <w:tc>
          <w:tcPr>
            <w:tcW w:w="2880" w:type="dxa"/>
          </w:tcPr>
          <w:p w14:paraId="77C53B33">
            <w:pPr>
              <w:spacing w:after="0" w:line="240" w:lineRule="auto"/>
            </w:pPr>
            <w:r>
              <w:rPr>
                <w:rFonts w:ascii="Consolas" w:hAnsi="Consolas"/>
                <w:b w:val="0"/>
                <w:sz w:val="19"/>
              </w:rPr>
              <w:t>upstream_signal</w:t>
            </w:r>
          </w:p>
        </w:tc>
        <w:tc>
          <w:tcPr>
            <w:tcW w:w="2880" w:type="dxa"/>
          </w:tcPr>
          <w:p w14:paraId="5EC136F2">
            <w:pPr>
              <w:spacing w:after="0" w:line="240" w:lineRule="auto"/>
            </w:pPr>
            <w:r>
              <w:rPr>
                <w:rFonts w:ascii="Consolas" w:hAnsi="Consolas"/>
                <w:b w:val="0"/>
                <w:sz w:val="19"/>
              </w:rPr>
              <w:t>milestone_signal</w:t>
            </w:r>
          </w:p>
        </w:tc>
      </w:tr>
      <w:tr w14:paraId="0D225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2C80753">
            <w:pPr>
              <w:spacing w:after="0" w:line="240" w:lineRule="auto"/>
            </w:pPr>
            <w:r>
              <w:rPr>
                <w:rFonts w:ascii="微软雅黑" w:hAnsi="微软雅黑" w:eastAsia="微软雅黑"/>
                <w:b w:val="0"/>
              </w:rPr>
              <w:t>本次运行产出</w:t>
            </w:r>
          </w:p>
        </w:tc>
        <w:tc>
          <w:tcPr>
            <w:tcW w:w="2880" w:type="dxa"/>
          </w:tcPr>
          <w:p w14:paraId="7E46671F">
            <w:pPr>
              <w:spacing w:after="0" w:line="240" w:lineRule="auto"/>
            </w:pPr>
            <w:r>
              <w:rPr>
                <w:rFonts w:ascii="微软雅黑" w:hAnsi="微软雅黑" w:eastAsia="微软雅黑"/>
                <w:b w:val="0"/>
              </w:rPr>
              <w:t>25 条候选（83 个缺口对 → 25 个团）</w:t>
            </w:r>
          </w:p>
        </w:tc>
        <w:tc>
          <w:tcPr>
            <w:tcW w:w="2880" w:type="dxa"/>
          </w:tcPr>
          <w:p w14:paraId="742FA659">
            <w:pPr>
              <w:spacing w:after="0" w:line="240" w:lineRule="auto"/>
            </w:pPr>
            <w:r>
              <w:rPr>
                <w:rFonts w:ascii="微软雅黑" w:hAnsi="微软雅黑" w:eastAsia="微软雅黑"/>
                <w:b w:val="0"/>
              </w:rPr>
              <w:t>18 条候选（116 个里程碑对 → 18 个缺口对 → 18 个团）</w:t>
            </w:r>
          </w:p>
        </w:tc>
      </w:tr>
    </w:tbl>
    <w:p w14:paraId="19F8FFF6"/>
    <w:p w14:paraId="0473F81A">
      <w:r>
        <w:rPr>
          <w:rFonts w:ascii="微软雅黑" w:hAnsi="微软雅黑" w:eastAsia="微软雅黑"/>
          <w:b w:val="0"/>
        </w:rPr>
        <w:t>两类候选的 JD 支撑恒为 0——</w:t>
      </w:r>
      <w:r>
        <w:rPr>
          <w:rFonts w:ascii="微软雅黑" w:hAnsi="微软雅黑" w:eastAsia="微软雅黑"/>
          <w:b/>
        </w:rPr>
        <w:t>这是它们的立论前提，不是数据缺失</w:t>
      </w:r>
      <w:r>
        <w:rPr>
          <w:rFonts w:ascii="微软雅黑" w:hAnsi="微软雅黑" w:eastAsia="微软雅黑"/>
          <w:b w:val="0"/>
        </w:rPr>
        <w:t>。因此它们不走库内四类那套评分（输入是企业数/来源数/观测窗，全零会把分数一律压到 0），改用「上游证据强度 × 时近性 × 等级系数」，分值量纲与库内候选不可比。</w:t>
      </w:r>
    </w:p>
    <w:p w14:paraId="31AD01FC">
      <w:pPr>
        <w:pStyle w:val="4"/>
      </w:pPr>
      <w:r>
        <w:rPr>
          <w:rFonts w:ascii="微软雅黑" w:hAnsi="微软雅黑" w:eastAsia="微软雅黑"/>
        </w:rPr>
        <w:t>3. 文件夹内容</w:t>
      </w:r>
    </w:p>
    <w:p w14:paraId="0F30F204">
      <w:pPr>
        <w:shd w:val="clear" w:fill="F5F6F8"/>
        <w:spacing w:after="160"/>
        <w:ind w:left="227"/>
      </w:pPr>
      <w:r>
        <w:rPr>
          <w:rFonts w:ascii="Consolas" w:hAnsi="Consolas"/>
          <w:sz w:val="17"/>
        </w:rPr>
        <w:t>新岗位发现测试链路/</w:t>
      </w:r>
      <w:r>
        <w:rPr>
          <w:rFonts w:ascii="Consolas" w:hAnsi="Consolas"/>
          <w:sz w:val="17"/>
        </w:rPr>
        <w:br w:type="textWrapping"/>
      </w:r>
      <w:r>
        <w:rPr>
          <w:rFonts w:ascii="Consolas" w:hAnsi="Consolas"/>
          <w:sz w:val="17"/>
        </w:rPr>
        <w:t>├── 测试报告.md                        ← 本文件</w:t>
      </w:r>
      <w:r>
        <w:rPr>
          <w:rFonts w:ascii="Consolas" w:hAnsi="Consolas"/>
          <w:sz w:val="17"/>
        </w:rPr>
        <w:br w:type="textWrapping"/>
      </w:r>
      <w:r>
        <w:rPr>
          <w:rFonts w:ascii="Consolas" w:hAnsi="Consolas"/>
          <w:sz w:val="17"/>
        </w:rPr>
        <w:t>├── export_test_chain.py               ← 导出脚本（可复跑，口径与判定工具一致）</w:t>
      </w:r>
      <w:r>
        <w:rPr>
          <w:rFonts w:ascii="Consolas" w:hAnsi="Consolas"/>
          <w:sz w:val="17"/>
        </w:rPr>
        <w:br w:type="textWrapping"/>
      </w:r>
      <w:r>
        <w:rPr>
          <w:rFonts w:ascii="Consolas" w:hAnsi="Consolas"/>
          <w:sz w:val="17"/>
        </w:rPr>
        <w:t>├── input/</w:t>
      </w:r>
      <w:r>
        <w:rPr>
          <w:rFonts w:ascii="Consolas" w:hAnsi="Consolas"/>
          <w:sz w:val="17"/>
        </w:rPr>
        <w:br w:type="textWrapping"/>
      </w:r>
      <w:r>
        <w:rPr>
          <w:rFonts w:ascii="Consolas" w:hAnsi="Consolas"/>
          <w:sz w:val="17"/>
        </w:rPr>
        <w:t>│   ├── research/                      研究侧输入样例</w:t>
      </w:r>
      <w:r>
        <w:rPr>
          <w:rFonts w:ascii="Consolas" w:hAnsi="Consolas"/>
          <w:sz w:val="17"/>
        </w:rPr>
        <w:br w:type="textWrapping"/>
      </w:r>
      <w:r>
        <w:rPr>
          <w:rFonts w:ascii="Consolas" w:hAnsi="Consolas"/>
          <w:sz w:val="17"/>
        </w:rPr>
        <w:t>│   │   ├── 01_技术词主数据.json         词表版本 + 两个技术节点 + 别名</w:t>
      </w:r>
      <w:r>
        <w:rPr>
          <w:rFonts w:ascii="Consolas" w:hAnsi="Consolas"/>
          <w:sz w:val="17"/>
        </w:rPr>
        <w:br w:type="textWrapping"/>
      </w:r>
      <w:r>
        <w:rPr>
          <w:rFonts w:ascii="Consolas" w:hAnsi="Consolas"/>
          <w:sz w:val="17"/>
        </w:rPr>
        <w:t>│   │   ├── 02_招聘侧共现基线.json       各技术命中 JD 数、同现数（反证查询）、12 条命中 JD 样例</w:t>
      </w:r>
      <w:r>
        <w:rPr>
          <w:rFonts w:ascii="Consolas" w:hAnsi="Consolas"/>
          <w:sz w:val="17"/>
        </w:rPr>
        <w:br w:type="textWrapping"/>
      </w:r>
      <w:r>
        <w:rPr>
          <w:rFonts w:ascii="Consolas" w:hAnsi="Consolas"/>
          <w:sz w:val="17"/>
        </w:rPr>
        <w:t>│   │   └── 03_论文语料证据.json         论文语料中同时命中两个技术的文档（按检索词重建的样例）</w:t>
      </w:r>
      <w:r>
        <w:rPr>
          <w:rFonts w:ascii="Consolas" w:hAnsi="Consolas"/>
          <w:sz w:val="17"/>
        </w:rPr>
        <w:br w:type="textWrapping"/>
      </w:r>
      <w:r>
        <w:rPr>
          <w:rFonts w:ascii="Consolas" w:hAnsi="Consolas"/>
          <w:sz w:val="17"/>
        </w:rPr>
        <w:t>│   └── industry/                      产业侧输入样例</w:t>
      </w:r>
      <w:r>
        <w:rPr>
          <w:rFonts w:ascii="Consolas" w:hAnsi="Consolas"/>
          <w:sz w:val="17"/>
        </w:rPr>
        <w:br w:type="textWrapping"/>
      </w:r>
      <w:r>
        <w:rPr>
          <w:rFonts w:ascii="Consolas" w:hAnsi="Consolas"/>
          <w:sz w:val="17"/>
        </w:rPr>
        <w:t>│       ├── 01_技术词主数据.json</w:t>
      </w:r>
      <w:r>
        <w:rPr>
          <w:rFonts w:ascii="Consolas" w:hAnsi="Consolas"/>
          <w:sz w:val="17"/>
        </w:rPr>
        <w:br w:type="textWrapping"/>
      </w:r>
      <w:r>
        <w:rPr>
          <w:rFonts w:ascii="Consolas" w:hAnsi="Consolas"/>
          <w:sz w:val="17"/>
        </w:rPr>
        <w:t>│       ├── 02_招聘侧共现基线.json</w:t>
      </w:r>
      <w:r>
        <w:rPr>
          <w:rFonts w:ascii="Consolas" w:hAnsi="Consolas"/>
          <w:sz w:val="17"/>
        </w:rPr>
        <w:br w:type="textWrapping"/>
      </w:r>
      <w:r>
        <w:rPr>
          <w:rFonts w:ascii="Consolas" w:hAnsi="Consolas"/>
          <w:sz w:val="17"/>
        </w:rPr>
        <w:t>│       └── 03_里程碑事件证据.json       事件本体 + 技术链接 + 原文证据片段</w:t>
      </w:r>
      <w:r>
        <w:rPr>
          <w:rFonts w:ascii="Consolas" w:hAnsi="Consolas"/>
          <w:sz w:val="17"/>
        </w:rPr>
        <w:br w:type="textWrapping"/>
      </w:r>
      <w:r>
        <w:rPr>
          <w:rFonts w:ascii="Consolas" w:hAnsi="Consolas"/>
          <w:sz w:val="17"/>
        </w:rPr>
        <w:t>├── output/</w:t>
      </w:r>
      <w:r>
        <w:rPr>
          <w:rFonts w:ascii="Consolas" w:hAnsi="Consolas"/>
          <w:sz w:val="17"/>
        </w:rPr>
        <w:br w:type="textWrapping"/>
      </w:r>
      <w:r>
        <w:rPr>
          <w:rFonts w:ascii="Consolas" w:hAnsi="Consolas"/>
          <w:sz w:val="17"/>
        </w:rPr>
        <w:t>│   ├── research_候选完整记录.json       候选 + 推演运行 + 标准 JD + 审核任务 + 入库岗位</w:t>
      </w:r>
      <w:r>
        <w:rPr>
          <w:rFonts w:ascii="Consolas" w:hAnsi="Consolas"/>
          <w:sz w:val="17"/>
        </w:rPr>
        <w:br w:type="textWrapping"/>
      </w:r>
      <w:r>
        <w:rPr>
          <w:rFonts w:ascii="Consolas" w:hAnsi="Consolas"/>
          <w:sz w:val="17"/>
        </w:rPr>
        <w:t>│   └── industry_候选完整记录.json</w:t>
      </w:r>
      <w:r>
        <w:rPr>
          <w:rFonts w:ascii="Consolas" w:hAnsi="Consolas"/>
          <w:sz w:val="17"/>
        </w:rPr>
        <w:br w:type="textWrapping"/>
      </w:r>
      <w:r>
        <w:rPr>
          <w:rFonts w:ascii="Consolas" w:hAnsi="Consolas"/>
          <w:sz w:val="17"/>
        </w:rPr>
        <w:t>├── db/</w:t>
      </w:r>
      <w:r>
        <w:rPr>
          <w:rFonts w:ascii="Consolas" w:hAnsi="Consolas"/>
          <w:sz w:val="17"/>
        </w:rPr>
        <w:br w:type="textWrapping"/>
      </w:r>
      <w:r>
        <w:rPr>
          <w:rFonts w:ascii="Consolas" w:hAnsi="Consolas"/>
          <w:sz w:val="17"/>
        </w:rPr>
        <w:t>│   ├── 测试数据样例.sql                 两次推演运行全部 43 条候选及其证据/审核/入库记录（含建表语句）</w:t>
      </w:r>
      <w:r>
        <w:rPr>
          <w:rFonts w:ascii="Consolas" w:hAnsi="Consolas"/>
          <w:sz w:val="17"/>
        </w:rPr>
        <w:br w:type="textWrapping"/>
      </w:r>
      <w:r>
        <w:rPr>
          <w:rFonts w:ascii="Consolas" w:hAnsi="Consolas"/>
          <w:sz w:val="17"/>
        </w:rPr>
        <w:t>│   └── dump_chain.sh                   上述 SQL 的生成脚本与筛选条件</w:t>
      </w:r>
      <w:r>
        <w:rPr>
          <w:rFonts w:ascii="Consolas" w:hAnsi="Consolas"/>
          <w:sz w:val="17"/>
        </w:rPr>
        <w:br w:type="textWrapping"/>
      </w:r>
      <w:r>
        <w:rPr>
          <w:rFonts w:ascii="Consolas" w:hAnsi="Consolas"/>
          <w:sz w:val="17"/>
        </w:rPr>
        <w:t>└── screenshots/                        平台呈现截图（5 张）</w:t>
      </w:r>
    </w:p>
    <w:p w14:paraId="5C49C830">
      <w:r>
        <w:rPr>
          <w:rFonts w:ascii="微软雅黑" w:hAnsi="微软雅黑" w:eastAsia="微软雅黑"/>
          <w:b w:val="0"/>
        </w:rPr>
        <w:t>数据库样例按行筛选导出，不含整库数据；载入空库即可复核，无需连生产库。</w:t>
      </w:r>
    </w:p>
    <w:p w14:paraId="08B03FB6">
      <w:pPr>
        <w:pStyle w:val="4"/>
      </w:pPr>
      <w:r>
        <w:rPr>
          <w:rFonts w:ascii="微软雅黑" w:hAnsi="微软雅黑" w:eastAsia="微软雅黑"/>
        </w:rPr>
        <w:t>4. 链路 A · 研究侧：双臂协同VLA大模型研究员</w:t>
      </w:r>
    </w:p>
    <w:p w14:paraId="17DA1AF8">
      <w:pPr>
        <w:pStyle w:val="5"/>
      </w:pPr>
      <w:r>
        <w:rPr>
          <w:rFonts w:ascii="微软雅黑" w:hAnsi="微软雅黑" w:eastAsia="微软雅黑"/>
        </w:rPr>
        <w:t>4.1 输入</w:t>
      </w:r>
    </w:p>
    <w:p w14:paraId="6E93379B">
      <w:r>
        <w:rPr>
          <w:rFonts w:ascii="微软雅黑" w:hAnsi="微软雅黑" w:eastAsia="微软雅黑"/>
          <w:b/>
        </w:rPr>
        <w:t>技术词主数据</w:t>
      </w:r>
      <w:r>
        <w:rPr>
          <w:rFonts w:ascii="微软雅黑" w:hAnsi="微软雅黑" w:eastAsia="微软雅黑"/>
          <w:b w:val="0"/>
        </w:rPr>
        <w:t>（词表 v1.3）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1137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C63B19E">
            <w:pPr>
              <w:spacing w:after="0" w:line="240" w:lineRule="auto"/>
            </w:pPr>
            <w:r>
              <w:rPr>
                <w:rFonts w:ascii="微软雅黑" w:hAnsi="微软雅黑" w:eastAsia="微软雅黑"/>
                <w:b/>
              </w:rPr>
              <w:t>技术编码</w:t>
            </w:r>
          </w:p>
        </w:tc>
        <w:tc>
          <w:tcPr>
            <w:tcW w:w="2160" w:type="dxa"/>
          </w:tcPr>
          <w:p w14:paraId="5EF3F66A">
            <w:pPr>
              <w:spacing w:after="0" w:line="240" w:lineRule="auto"/>
            </w:pPr>
            <w:r>
              <w:rPr>
                <w:rFonts w:ascii="微软雅黑" w:hAnsi="微软雅黑" w:eastAsia="微软雅黑"/>
                <w:b/>
              </w:rPr>
              <w:t>名称</w:t>
            </w:r>
          </w:p>
        </w:tc>
        <w:tc>
          <w:tcPr>
            <w:tcW w:w="2160" w:type="dxa"/>
          </w:tcPr>
          <w:p w14:paraId="36A3D817">
            <w:pPr>
              <w:spacing w:after="0" w:line="240" w:lineRule="auto"/>
            </w:pPr>
            <w:r>
              <w:rPr>
                <w:rFonts w:ascii="微软雅黑" w:hAnsi="微软雅黑" w:eastAsia="微软雅黑"/>
                <w:b/>
              </w:rPr>
              <w:t>层级</w:t>
            </w:r>
          </w:p>
        </w:tc>
        <w:tc>
          <w:tcPr>
            <w:tcW w:w="2160" w:type="dxa"/>
          </w:tcPr>
          <w:p w14:paraId="3C2559C0">
            <w:pPr>
              <w:spacing w:after="0" w:line="240" w:lineRule="auto"/>
            </w:pPr>
            <w:r>
              <w:rPr>
                <w:rFonts w:ascii="微软雅黑" w:hAnsi="微软雅黑" w:eastAsia="微软雅黑"/>
                <w:b/>
              </w:rPr>
              <w:t>技术域</w:t>
            </w:r>
          </w:p>
        </w:tc>
      </w:tr>
      <w:tr w14:paraId="05A38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8FCD1A5">
            <w:pPr>
              <w:spacing w:after="0" w:line="240" w:lineRule="auto"/>
            </w:pPr>
            <w:r>
              <w:rPr>
                <w:rFonts w:ascii="微软雅黑" w:hAnsi="微软雅黑" w:eastAsia="微软雅黑"/>
                <w:b w:val="0"/>
              </w:rPr>
              <w:t>T1.01.11</w:t>
            </w:r>
          </w:p>
        </w:tc>
        <w:tc>
          <w:tcPr>
            <w:tcW w:w="2160" w:type="dxa"/>
          </w:tcPr>
          <w:p w14:paraId="0DD6B6AC">
            <w:pPr>
              <w:spacing w:after="0" w:line="240" w:lineRule="auto"/>
            </w:pPr>
            <w:r>
              <w:rPr>
                <w:rFonts w:ascii="微软雅黑" w:hAnsi="微软雅黑" w:eastAsia="微软雅黑"/>
                <w:b w:val="0"/>
              </w:rPr>
              <w:t>VLA端到端大模型</w:t>
            </w:r>
          </w:p>
        </w:tc>
        <w:tc>
          <w:tcPr>
            <w:tcW w:w="2160" w:type="dxa"/>
          </w:tcPr>
          <w:p w14:paraId="619D82F9">
            <w:pPr>
              <w:spacing w:after="0" w:line="240" w:lineRule="auto"/>
            </w:pPr>
            <w:r>
              <w:rPr>
                <w:rFonts w:ascii="微软雅黑" w:hAnsi="微软雅黑" w:eastAsia="微软雅黑"/>
                <w:b w:val="0"/>
              </w:rPr>
              <w:t>L3</w:t>
            </w:r>
          </w:p>
        </w:tc>
        <w:tc>
          <w:tcPr>
            <w:tcW w:w="2160" w:type="dxa"/>
          </w:tcPr>
          <w:p w14:paraId="23641911">
            <w:pPr>
              <w:spacing w:after="0" w:line="240" w:lineRule="auto"/>
            </w:pPr>
            <w:r>
              <w:rPr>
                <w:rFonts w:ascii="微软雅黑" w:hAnsi="微软雅黑" w:eastAsia="微软雅黑"/>
                <w:b w:val="0"/>
              </w:rPr>
              <w:t>T1 智能算法与模型</w:t>
            </w:r>
          </w:p>
        </w:tc>
      </w:tr>
      <w:tr w14:paraId="1ED2A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CB95A9E">
            <w:pPr>
              <w:spacing w:after="0" w:line="240" w:lineRule="auto"/>
            </w:pPr>
            <w:r>
              <w:rPr>
                <w:rFonts w:ascii="微软雅黑" w:hAnsi="微软雅黑" w:eastAsia="微软雅黑"/>
                <w:b w:val="0"/>
              </w:rPr>
              <w:t>T1.09.01</w:t>
            </w:r>
          </w:p>
        </w:tc>
        <w:tc>
          <w:tcPr>
            <w:tcW w:w="2160" w:type="dxa"/>
          </w:tcPr>
          <w:p w14:paraId="724338EF">
            <w:pPr>
              <w:spacing w:after="0" w:line="240" w:lineRule="auto"/>
            </w:pPr>
            <w:r>
              <w:rPr>
                <w:rFonts w:ascii="微软雅黑" w:hAnsi="微软雅黑" w:eastAsia="微软雅黑"/>
                <w:b w:val="0"/>
              </w:rPr>
              <w:t>双臂协同操作</w:t>
            </w:r>
          </w:p>
        </w:tc>
        <w:tc>
          <w:tcPr>
            <w:tcW w:w="2160" w:type="dxa"/>
          </w:tcPr>
          <w:p w14:paraId="26CD2DEE">
            <w:pPr>
              <w:spacing w:after="0" w:line="240" w:lineRule="auto"/>
            </w:pPr>
            <w:r>
              <w:rPr>
                <w:rFonts w:ascii="微软雅黑" w:hAnsi="微软雅黑" w:eastAsia="微软雅黑"/>
                <w:b w:val="0"/>
              </w:rPr>
              <w:t>L3</w:t>
            </w:r>
          </w:p>
        </w:tc>
        <w:tc>
          <w:tcPr>
            <w:tcW w:w="2160" w:type="dxa"/>
          </w:tcPr>
          <w:p w14:paraId="64A991AA">
            <w:pPr>
              <w:spacing w:after="0" w:line="240" w:lineRule="auto"/>
            </w:pPr>
            <w:r>
              <w:rPr>
                <w:rFonts w:ascii="微软雅黑" w:hAnsi="微软雅黑" w:eastAsia="微软雅黑"/>
                <w:b w:val="0"/>
              </w:rPr>
              <w:t>T1 智能算法与模型</w:t>
            </w:r>
          </w:p>
        </w:tc>
      </w:tr>
    </w:tbl>
    <w:p w14:paraId="58D26F72"/>
    <w:p w14:paraId="21D6BCFD">
      <w:r>
        <w:rPr>
          <w:rFonts w:ascii="微软雅黑" w:hAnsi="微软雅黑" w:eastAsia="微软雅黑"/>
          <w:b/>
        </w:rPr>
        <w:t>招聘侧共现基线</w:t>
      </w:r>
      <w:r>
        <w:rPr>
          <w:rFonts w:ascii="微软雅黑" w:hAnsi="微软雅黑" w:eastAsia="微软雅黑"/>
          <w:b w:val="0"/>
        </w:rPr>
        <w:t xml:space="preserve">（现场复算，口径同 </w:t>
      </w:r>
      <w:r>
        <w:rPr>
          <w:rFonts w:ascii="Consolas" w:hAnsi="Consolas"/>
          <w:b w:val="0"/>
          <w:sz w:val="19"/>
        </w:rPr>
        <w:t>find_upstream_only_pairs.load_jd</w:t>
      </w:r>
      <w:r>
        <w:rPr>
          <w:rFonts w:ascii="微软雅黑" w:hAnsi="微软雅黑" w:eastAsia="微软雅黑"/>
          <w:b w:val="0"/>
        </w:rPr>
        <w: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2B70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250E10">
            <w:pPr>
              <w:spacing w:after="0" w:line="240" w:lineRule="auto"/>
            </w:pPr>
            <w:r>
              <w:rPr>
                <w:rFonts w:ascii="微软雅黑" w:hAnsi="微软雅黑" w:eastAsia="微软雅黑"/>
                <w:b/>
              </w:rPr>
              <w:t>量</w:t>
            </w:r>
          </w:p>
        </w:tc>
        <w:tc>
          <w:tcPr>
            <w:tcW w:w="4320" w:type="dxa"/>
          </w:tcPr>
          <w:p w14:paraId="65D60826">
            <w:pPr>
              <w:spacing w:after="0" w:line="240" w:lineRule="auto"/>
            </w:pPr>
            <w:r>
              <w:rPr>
                <w:rFonts w:ascii="微软雅黑" w:hAnsi="微软雅黑" w:eastAsia="微软雅黑"/>
                <w:b/>
              </w:rPr>
              <w:t>值</w:t>
            </w:r>
          </w:p>
        </w:tc>
      </w:tr>
      <w:tr w14:paraId="65793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317B1E4">
            <w:pPr>
              <w:spacing w:after="0" w:line="240" w:lineRule="auto"/>
            </w:pPr>
            <w:r>
              <w:rPr>
                <w:rFonts w:ascii="微软雅黑" w:hAnsi="微软雅黑" w:eastAsia="微软雅黑"/>
                <w:b w:val="0"/>
              </w:rPr>
              <w:t>提及 T1.01.11 的 JD</w:t>
            </w:r>
          </w:p>
        </w:tc>
        <w:tc>
          <w:tcPr>
            <w:tcW w:w="4320" w:type="dxa"/>
          </w:tcPr>
          <w:p w14:paraId="312C7129">
            <w:pPr>
              <w:spacing w:after="0" w:line="240" w:lineRule="auto"/>
            </w:pPr>
            <w:r>
              <w:rPr>
                <w:rFonts w:ascii="微软雅黑" w:hAnsi="微软雅黑" w:eastAsia="微软雅黑"/>
                <w:b/>
              </w:rPr>
              <w:t>321</w:t>
            </w:r>
            <w:r>
              <w:rPr>
                <w:rFonts w:ascii="微软雅黑" w:hAnsi="微软雅黑" w:eastAsia="微软雅黑"/>
                <w:b w:val="0"/>
              </w:rPr>
              <w:t xml:space="preserve"> 份</w:t>
            </w:r>
          </w:p>
        </w:tc>
      </w:tr>
      <w:tr w14:paraId="6F1C9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332A96A">
            <w:pPr>
              <w:spacing w:after="0" w:line="240" w:lineRule="auto"/>
            </w:pPr>
            <w:r>
              <w:rPr>
                <w:rFonts w:ascii="微软雅黑" w:hAnsi="微软雅黑" w:eastAsia="微软雅黑"/>
                <w:b w:val="0"/>
              </w:rPr>
              <w:t>提及 T1.09.01 的 JD</w:t>
            </w:r>
          </w:p>
        </w:tc>
        <w:tc>
          <w:tcPr>
            <w:tcW w:w="4320" w:type="dxa"/>
          </w:tcPr>
          <w:p w14:paraId="34E4EDF8">
            <w:pPr>
              <w:spacing w:after="0" w:line="240" w:lineRule="auto"/>
            </w:pPr>
            <w:r>
              <w:rPr>
                <w:rFonts w:ascii="微软雅黑" w:hAnsi="微软雅黑" w:eastAsia="微软雅黑"/>
                <w:b/>
              </w:rPr>
              <w:t>2</w:t>
            </w:r>
            <w:r>
              <w:rPr>
                <w:rFonts w:ascii="微软雅黑" w:hAnsi="微软雅黑" w:eastAsia="微软雅黑"/>
                <w:b w:val="0"/>
              </w:rPr>
              <w:t xml:space="preserve"> 份</w:t>
            </w:r>
          </w:p>
        </w:tc>
      </w:tr>
      <w:tr w14:paraId="5AEC2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91C1748">
            <w:pPr>
              <w:spacing w:after="0" w:line="240" w:lineRule="auto"/>
            </w:pPr>
            <w:r>
              <w:rPr>
                <w:rFonts w:ascii="微软雅黑" w:hAnsi="微软雅黑" w:eastAsia="微软雅黑"/>
                <w:b/>
              </w:rPr>
              <w:t>同时提及两者的 JD</w:t>
            </w:r>
          </w:p>
        </w:tc>
        <w:tc>
          <w:tcPr>
            <w:tcW w:w="4320" w:type="dxa"/>
          </w:tcPr>
          <w:p w14:paraId="05D8AC3B">
            <w:pPr>
              <w:spacing w:after="0" w:line="240" w:lineRule="auto"/>
            </w:pPr>
            <w:r>
              <w:rPr>
                <w:rFonts w:ascii="微软雅黑" w:hAnsi="微软雅黑" w:eastAsia="微软雅黑"/>
                <w:b/>
              </w:rPr>
              <w:t>0</w:t>
            </w:r>
            <w:r>
              <w:rPr>
                <w:rFonts w:ascii="微软雅黑" w:hAnsi="微软雅黑" w:eastAsia="微软雅黑"/>
                <w:b w:val="0"/>
              </w:rPr>
              <w:t xml:space="preserve"> 份 ← 缺口成立的前提</w:t>
            </w:r>
          </w:p>
        </w:tc>
      </w:tr>
    </w:tbl>
    <w:p w14:paraId="6B0554C7"/>
    <w:p w14:paraId="63967BD2">
      <w:r>
        <w:rPr>
          <w:rFonts w:ascii="微软雅黑" w:hAnsi="微软雅黑" w:eastAsia="微软雅黑"/>
          <w:b w:val="0"/>
        </w:rPr>
        <w:t xml:space="preserve">两侧技术在招聘市场上都出现过，但从未被同一个岗位同时要求。因期望共现数不足阈值，分级为 </w:t>
      </w:r>
      <w:r>
        <w:rPr>
          <w:rFonts w:ascii="微软雅黑" w:hAnsi="微软雅黑" w:eastAsia="微软雅黑"/>
          <w:b/>
        </w:rPr>
        <w:t>B（缺口存疑）</w:t>
      </w:r>
      <w:r>
        <w:rPr>
          <w:rFonts w:ascii="微软雅黑" w:hAnsi="微软雅黑" w:eastAsia="微软雅黑"/>
          <w:b w:val="0"/>
        </w:rPr>
        <w:t>——缺口存在，但样本量不足以排除「碰巧没撞上」。</w:t>
      </w:r>
    </w:p>
    <w:p w14:paraId="6ADB6F3A">
      <w:r>
        <w:rPr>
          <w:rFonts w:ascii="微软雅黑" w:hAnsi="微软雅黑" w:eastAsia="微软雅黑"/>
          <w:b/>
        </w:rPr>
        <w:t>论文语料证据</w:t>
      </w:r>
      <w:r>
        <w:rPr>
          <w:rFonts w:ascii="微软雅黑" w:hAnsi="微软雅黑" w:eastAsia="微软雅黑"/>
          <w:b w:val="0"/>
        </w:rPr>
        <w:t xml:space="preserve">：13,282 篇论文中，同时命中两个技术的样例（完整 5 条见 </w:t>
      </w:r>
      <w:r>
        <w:rPr>
          <w:rFonts w:ascii="Consolas" w:hAnsi="Consolas"/>
          <w:b w:val="0"/>
          <w:sz w:val="19"/>
        </w:rPr>
        <w:t>input/research/03_论文语料证据.json</w:t>
      </w:r>
      <w:r>
        <w:rPr>
          <w:rFonts w:ascii="微软雅黑" w:hAnsi="微软雅黑" w:eastAsia="微软雅黑"/>
          <w:b w:val="0"/>
        </w:rPr>
        <w:t>）</w:t>
      </w:r>
    </w:p>
    <w:p w14:paraId="3938C43E">
      <w:pPr>
        <w:pStyle w:val="16"/>
      </w:pPr>
      <w:r>
        <w:rPr>
          <w:rFonts w:ascii="Consolas" w:hAnsi="Consolas"/>
          <w:b w:val="0"/>
          <w:sz w:val="19"/>
        </w:rPr>
        <w:t>doc_5a88816578f275d493d45e35</w:t>
      </w:r>
      <w:r>
        <w:rPr>
          <w:rFonts w:ascii="微软雅黑" w:hAnsi="微软雅黑" w:eastAsia="微软雅黑"/>
          <w:b w:val="0"/>
        </w:rPr>
        <w:t xml:space="preserve"> — *Robust Bimanual Vision-Language-Action Models via Embarrassingly Simple Modality…*（2026-08-23）</w:t>
      </w:r>
    </w:p>
    <w:p w14:paraId="28352697">
      <w:pPr>
        <w:pStyle w:val="16"/>
      </w:pPr>
      <w:r>
        <w:rPr>
          <w:rFonts w:ascii="Consolas" w:hAnsi="Consolas"/>
          <w:b w:val="0"/>
          <w:sz w:val="19"/>
        </w:rPr>
        <w:t>doc_57d26b88307f52e4d9012699</w:t>
      </w:r>
      <w:r>
        <w:rPr>
          <w:rFonts w:ascii="微软雅黑" w:hAnsi="微软雅黑" w:eastAsia="微软雅黑"/>
          <w:b w:val="0"/>
        </w:rPr>
        <w:t xml:space="preserve"> — *HAF: Adapting Generalist VLAs to Humanoid Whole-Body Loco-manipulation…*（2026-08-17）</w:t>
      </w:r>
    </w:p>
    <w:p w14:paraId="714A7641">
      <w:pPr>
        <w:pStyle w:val="16"/>
      </w:pPr>
      <w:r>
        <w:rPr>
          <w:rFonts w:ascii="Consolas" w:hAnsi="Consolas"/>
          <w:b w:val="0"/>
          <w:sz w:val="19"/>
        </w:rPr>
        <w:t>doc_05694ac7b7f5248b0623719a</w:t>
      </w:r>
      <w:r>
        <w:rPr>
          <w:rFonts w:ascii="微软雅黑" w:hAnsi="微软雅黑" w:eastAsia="微软雅黑"/>
          <w:b w:val="0"/>
        </w:rPr>
        <w:t xml:space="preserve"> — *Policy-Induced Hand Priors in Humanoid Dual-Arm Manipulation…*（2026-08-12）</w:t>
      </w:r>
    </w:p>
    <w:p w14:paraId="14B8C091">
      <w:pPr>
        <w:pStyle w:val="5"/>
      </w:pPr>
      <w:r>
        <w:rPr>
          <w:rFonts w:ascii="微软雅黑" w:hAnsi="微软雅黑" w:eastAsia="微软雅黑"/>
        </w:rPr>
        <w:t>4.2 处理</w:t>
      </w:r>
    </w:p>
    <w:p w14:paraId="4A4D258B">
      <w:r>
        <w:rPr>
          <w:rFonts w:ascii="微软雅黑" w:hAnsi="微软雅黑" w:eastAsia="微软雅黑"/>
          <w:b w:val="0"/>
        </w:rPr>
        <w:t xml:space="preserve">推演运行 </w:t>
      </w:r>
      <w:r>
        <w:rPr>
          <w:rFonts w:ascii="Consolas" w:hAnsi="Consolas"/>
          <w:b w:val="0"/>
          <w:sz w:val="19"/>
        </w:rPr>
        <w:t>upstream_9be390dbc3d24c49940931</w:t>
      </w:r>
      <w:r>
        <w:rPr>
          <w:rFonts w:ascii="微软雅黑" w:hAnsi="微软雅黑" w:eastAsia="微软雅黑"/>
          <w:b w:val="0"/>
        </w:rPr>
        <w:t xml:space="preserve">，模式 </w:t>
      </w:r>
      <w:r>
        <w:rPr>
          <w:rFonts w:ascii="Consolas" w:hAnsi="Consolas"/>
          <w:b w:val="0"/>
          <w:sz w:val="19"/>
        </w:rPr>
        <w:t>upstream_gap</w:t>
      </w:r>
      <w:r>
        <w:rPr>
          <w:rFonts w:ascii="微软雅黑" w:hAnsi="微软雅黑" w:eastAsia="微软雅黑"/>
          <w:b w:val="0"/>
        </w:rPr>
        <w:t xml:space="preserve">，算法版本 </w:t>
      </w:r>
      <w:r>
        <w:rPr>
          <w:rFonts w:ascii="Consolas" w:hAnsi="Consolas"/>
          <w:b w:val="0"/>
          <w:sz w:val="19"/>
        </w:rPr>
        <w:t>upstream_gap_candidate_v1</w:t>
      </w:r>
      <w:r>
        <w:rPr>
          <w:rFonts w:ascii="微软雅黑" w:hAnsi="微软雅黑" w:eastAsia="微软雅黑"/>
          <w:b w:val="0"/>
        </w:rPr>
        <w:t xml:space="preserve">，目标日 2026-08-26，输入快照 </w:t>
      </w:r>
      <w:r>
        <w:rPr>
          <w:rFonts w:ascii="Consolas" w:hAnsi="Consolas"/>
          <w:b w:val="0"/>
          <w:sz w:val="19"/>
        </w:rPr>
        <w:t>{"pair_count": 83, "clique_count": 25}</w:t>
      </w:r>
      <w:r>
        <w:rPr>
          <w:rFonts w:ascii="微软雅黑" w:hAnsi="微软雅黑" w:eastAsia="微软雅黑"/>
          <w:b w:val="0"/>
        </w:rPr>
        <w:t xml:space="preserve">，产出 25 条候选。本条候选的去重键为 </w:t>
      </w:r>
      <w:r>
        <w:rPr>
          <w:rFonts w:ascii="Consolas" w:hAnsi="Consolas"/>
          <w:b w:val="0"/>
          <w:sz w:val="19"/>
        </w:rPr>
        <w:t>upstream_gap|T1.01.11-T1.09.01</w:t>
      </w:r>
      <w:r>
        <w:rPr>
          <w:rFonts w:ascii="微软雅黑" w:hAnsi="微软雅黑" w:eastAsia="微软雅黑"/>
          <w:b w:val="0"/>
        </w:rPr>
        <w:t>。</w:t>
      </w:r>
    </w:p>
    <w:p w14:paraId="3707083C">
      <w:pPr>
        <w:pStyle w:val="5"/>
      </w:pPr>
      <w:r>
        <w:rPr>
          <w:rFonts w:ascii="微软雅黑" w:hAnsi="微软雅黑" w:eastAsia="微软雅黑"/>
        </w:rPr>
        <w:t>4.3 输出原文</w:t>
      </w:r>
    </w:p>
    <w:p w14:paraId="44E3D007">
      <w:pPr>
        <w:shd w:val="clear" w:fill="F5F6F8"/>
        <w:spacing w:after="160"/>
        <w:ind w:left="227"/>
      </w:pPr>
      <w:r>
        <w:rPr>
          <w:rFonts w:ascii="Consolas" w:hAnsi="Consolas"/>
          <w:sz w:val="17"/>
        </w:rPr>
        <w:t>{</w:t>
      </w:r>
      <w:r>
        <w:rPr>
          <w:rFonts w:ascii="Consolas" w:hAnsi="Consolas"/>
          <w:sz w:val="17"/>
        </w:rPr>
        <w:br w:type="textWrapping"/>
      </w:r>
      <w:r>
        <w:rPr>
          <w:rFonts w:ascii="Consolas" w:hAnsi="Consolas"/>
          <w:sz w:val="17"/>
        </w:rPr>
        <w:t xml:space="preserve">  "candidate_code": "upstream_0576ac2ed00345c0b6d6",</w:t>
      </w:r>
      <w:r>
        <w:rPr>
          <w:rFonts w:ascii="Consolas" w:hAnsi="Consolas"/>
          <w:sz w:val="17"/>
        </w:rPr>
        <w:br w:type="textWrapping"/>
      </w:r>
      <w:r>
        <w:rPr>
          <w:rFonts w:ascii="Consolas" w:hAnsi="Consolas"/>
          <w:sz w:val="17"/>
        </w:rPr>
        <w:t xml:space="preserve">  "proposed_name": "双臂协同VLA大模型研究员",</w:t>
      </w:r>
      <w:r>
        <w:rPr>
          <w:rFonts w:ascii="Consolas" w:hAnsi="Consolas"/>
          <w:sz w:val="17"/>
        </w:rPr>
        <w:br w:type="textWrapping"/>
      </w:r>
      <w:r>
        <w:rPr>
          <w:rFonts w:ascii="Consolas" w:hAnsi="Consolas"/>
          <w:sz w:val="17"/>
        </w:rPr>
        <w:t xml:space="preserve">  "classification_code": "upstream_signal",</w:t>
      </w:r>
      <w:r>
        <w:rPr>
          <w:rFonts w:ascii="Consolas" w:hAnsi="Consolas"/>
          <w:sz w:val="17"/>
        </w:rPr>
        <w:br w:type="textWrapping"/>
      </w:r>
      <w:r>
        <w:rPr>
          <w:rFonts w:ascii="Consolas" w:hAnsi="Consolas"/>
          <w:sz w:val="17"/>
        </w:rPr>
        <w:t xml:space="preserve">  "maturity_stage_code": "confirmed",</w:t>
      </w:r>
      <w:r>
        <w:rPr>
          <w:rFonts w:ascii="Consolas" w:hAnsi="Consolas"/>
          <w:sz w:val="17"/>
        </w:rPr>
        <w:br w:type="textWrapping"/>
      </w:r>
      <w:r>
        <w:rPr>
          <w:rFonts w:ascii="Consolas" w:hAnsi="Consolas"/>
          <w:sz w:val="17"/>
        </w:rPr>
        <w:t xml:space="preserve">  "workflow_status_code": "approved",</w:t>
      </w:r>
      <w:r>
        <w:rPr>
          <w:rFonts w:ascii="Consolas" w:hAnsi="Consolas"/>
          <w:sz w:val="17"/>
        </w:rPr>
        <w:br w:type="textWrapping"/>
      </w:r>
      <w:r>
        <w:rPr>
          <w:rFonts w:ascii="Consolas" w:hAnsi="Consolas"/>
          <w:sz w:val="17"/>
        </w:rPr>
        <w:t xml:space="preserve">  "candidate_score": 1.2,</w:t>
      </w:r>
      <w:r>
        <w:rPr>
          <w:rFonts w:ascii="Consolas" w:hAnsi="Consolas"/>
          <w:sz w:val="17"/>
        </w:rPr>
        <w:br w:type="textWrapping"/>
      </w:r>
      <w:r>
        <w:rPr>
          <w:rFonts w:ascii="Consolas" w:hAnsi="Consolas"/>
          <w:sz w:val="17"/>
        </w:rPr>
        <w:t xml:space="preserve">  "support_job_count": 0,</w:t>
      </w:r>
      <w:r>
        <w:rPr>
          <w:rFonts w:ascii="Consolas" w:hAnsi="Consolas"/>
          <w:sz w:val="17"/>
        </w:rPr>
        <w:br w:type="textWrapping"/>
      </w:r>
      <w:r>
        <w:rPr>
          <w:rFonts w:ascii="Consolas" w:hAnsi="Consolas"/>
          <w:sz w:val="17"/>
        </w:rPr>
        <w:t xml:space="preserve">  "candidate_key": "upstream_gap|T1.01.11-T1.09.01",</w:t>
      </w:r>
      <w:r>
        <w:rPr>
          <w:rFonts w:ascii="Consolas" w:hAnsi="Consolas"/>
          <w:sz w:val="17"/>
        </w:rPr>
        <w:br w:type="textWrapping"/>
      </w:r>
      <w:r>
        <w:rPr>
          <w:rFonts w:ascii="Consolas" w:hAnsi="Consolas"/>
          <w:sz w:val="17"/>
        </w:rPr>
        <w:t xml:space="preserve">  "risk_flags_json": ["no_hiring_evidence"],</w:t>
      </w:r>
      <w:r>
        <w:rPr>
          <w:rFonts w:ascii="Consolas" w:hAnsi="Consolas"/>
          <w:sz w:val="17"/>
        </w:rPr>
        <w:br w:type="textWrapping"/>
      </w:r>
      <w:r>
        <w:rPr>
          <w:rFonts w:ascii="Consolas" w:hAnsi="Consolas"/>
          <w:sz w:val="17"/>
        </w:rPr>
        <w:t xml:space="preserve">  "mechanical_card_json": {</w:t>
      </w:r>
      <w:r>
        <w:rPr>
          <w:rFonts w:ascii="Consolas" w:hAnsi="Consolas"/>
          <w:sz w:val="17"/>
        </w:rPr>
        <w:br w:type="textWrapping"/>
      </w:r>
      <w:r>
        <w:rPr>
          <w:rFonts w:ascii="Consolas" w:hAnsi="Consolas"/>
          <w:sz w:val="17"/>
        </w:rPr>
        <w:t xml:space="preserve">    "source": "upstream_corpus",</w:t>
      </w:r>
      <w:r>
        <w:rPr>
          <w:rFonts w:ascii="Consolas" w:hAnsi="Consolas"/>
          <w:sz w:val="17"/>
        </w:rPr>
        <w:br w:type="textWrapping"/>
      </w:r>
      <w:r>
        <w:rPr>
          <w:rFonts w:ascii="Consolas" w:hAnsi="Consolas"/>
          <w:sz w:val="17"/>
        </w:rPr>
        <w:t xml:space="preserve">    "fact_schema_version": "upstream_gap_card_v1",</w:t>
      </w:r>
      <w:r>
        <w:rPr>
          <w:rFonts w:ascii="Consolas" w:hAnsi="Consolas"/>
          <w:sz w:val="17"/>
        </w:rPr>
        <w:br w:type="textWrapping"/>
      </w:r>
      <w:r>
        <w:rPr>
          <w:rFonts w:ascii="Consolas" w:hAnsi="Consolas"/>
          <w:sz w:val="17"/>
        </w:rPr>
        <w:t xml:space="preserve">    "gap_grade": "B",</w:t>
      </w:r>
      <w:r>
        <w:rPr>
          <w:rFonts w:ascii="Consolas" w:hAnsi="Consolas"/>
          <w:sz w:val="17"/>
        </w:rPr>
        <w:br w:type="textWrapping"/>
      </w:r>
      <w:r>
        <w:rPr>
          <w:rFonts w:ascii="Consolas" w:hAnsi="Consolas"/>
          <w:sz w:val="17"/>
        </w:rPr>
        <w:t xml:space="preserve">    "technology_codes": ["T1.01.11", "T1.09.01"],</w:t>
      </w:r>
      <w:r>
        <w:rPr>
          <w:rFonts w:ascii="Consolas" w:hAnsi="Consolas"/>
          <w:sz w:val="17"/>
        </w:rPr>
        <w:br w:type="textWrapping"/>
      </w:r>
      <w:r>
        <w:rPr>
          <w:rFonts w:ascii="Consolas" w:hAnsi="Consolas"/>
          <w:sz w:val="17"/>
        </w:rPr>
        <w:t xml:space="preserve">    "technology_names": ["VLA端到端大模型", "双臂协同操作"],</w:t>
      </w:r>
      <w:r>
        <w:rPr>
          <w:rFonts w:ascii="Consolas" w:hAnsi="Consolas"/>
          <w:sz w:val="17"/>
        </w:rPr>
        <w:br w:type="textWrapping"/>
      </w:r>
      <w:r>
        <w:rPr>
          <w:rFonts w:ascii="Consolas" w:hAnsi="Consolas"/>
          <w:sz w:val="17"/>
        </w:rPr>
        <w:t xml:space="preserve">    "evidence_pairs":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"pair": ["T1.01.11", "T1.09.01"],</w:t>
      </w:r>
      <w:r>
        <w:rPr>
          <w:rFonts w:ascii="Consolas" w:hAnsi="Consolas"/>
          <w:sz w:val="17"/>
        </w:rPr>
        <w:br w:type="textWrapping"/>
      </w:r>
      <w:r>
        <w:rPr>
          <w:rFonts w:ascii="Consolas" w:hAnsi="Consolas"/>
          <w:sz w:val="17"/>
        </w:rPr>
        <w:t xml:space="preserve">        "grade": "B",</w:t>
      </w:r>
      <w:r>
        <w:rPr>
          <w:rFonts w:ascii="Consolas" w:hAnsi="Consolas"/>
          <w:sz w:val="17"/>
        </w:rPr>
        <w:br w:type="textWrapping"/>
      </w:r>
      <w:r>
        <w:rPr>
          <w:rFonts w:ascii="Consolas" w:hAnsi="Consolas"/>
          <w:sz w:val="17"/>
        </w:rPr>
        <w:t xml:space="preserve">        "established_month": "2026-08",</w:t>
      </w:r>
      <w:r>
        <w:rPr>
          <w:rFonts w:ascii="Consolas" w:hAnsi="Consolas"/>
          <w:sz w:val="17"/>
        </w:rPr>
        <w:br w:type="textWrapping"/>
      </w:r>
      <w:r>
        <w:rPr>
          <w:rFonts w:ascii="Consolas" w:hAnsi="Consolas"/>
          <w:sz w:val="17"/>
        </w:rPr>
        <w:t xml:space="preserve">        "upstream_cooccurrence": 5</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"min_upstream_cooccurrence": 5,</w:t>
      </w:r>
      <w:r>
        <w:rPr>
          <w:rFonts w:ascii="Consolas" w:hAnsi="Consolas"/>
          <w:sz w:val="17"/>
        </w:rPr>
        <w:br w:type="textWrapping"/>
      </w:r>
      <w:r>
        <w:rPr>
          <w:rFonts w:ascii="Consolas" w:hAnsi="Consolas"/>
          <w:sz w:val="17"/>
        </w:rPr>
        <w:t xml:space="preserve">    "established_month": "2026-08",</w:t>
      </w:r>
      <w:r>
        <w:rPr>
          <w:rFonts w:ascii="Consolas" w:hAnsi="Consolas"/>
          <w:sz w:val="17"/>
        </w:rPr>
        <w:br w:type="textWrapping"/>
      </w:r>
      <w:r>
        <w:rPr>
          <w:rFonts w:ascii="Consolas" w:hAnsi="Consolas"/>
          <w:sz w:val="17"/>
        </w:rPr>
        <w:t xml:space="preserve">    "jd_mentions": { "T1.01.11": 321, "T1.09.01": 2 },</w:t>
      </w:r>
      <w:r>
        <w:rPr>
          <w:rFonts w:ascii="Consolas" w:hAnsi="Consolas"/>
          <w:sz w:val="17"/>
        </w:rPr>
        <w:br w:type="textWrapping"/>
      </w:r>
      <w:r>
        <w:rPr>
          <w:rFonts w:ascii="Consolas" w:hAnsi="Consolas"/>
          <w:sz w:val="17"/>
        </w:rPr>
        <w:t xml:space="preserve">    "jd_cooccurrence": 0,</w:t>
      </w:r>
      <w:r>
        <w:rPr>
          <w:rFonts w:ascii="Consolas" w:hAnsi="Consolas"/>
          <w:sz w:val="17"/>
        </w:rPr>
        <w:br w:type="textWrapping"/>
      </w:r>
      <w:r>
        <w:rPr>
          <w:rFonts w:ascii="Consolas" w:hAnsi="Consolas"/>
          <w:sz w:val="17"/>
        </w:rPr>
        <w:t xml:space="preserve">    "expected_transmission_lag": {</w:t>
      </w:r>
      <w:r>
        <w:rPr>
          <w:rFonts w:ascii="Consolas" w:hAnsi="Consolas"/>
          <w:sz w:val="17"/>
        </w:rPr>
        <w:br w:type="textWrapping"/>
      </w:r>
      <w:r>
        <w:rPr>
          <w:rFonts w:ascii="Consolas" w:hAnsi="Consolas"/>
          <w:sz w:val="17"/>
        </w:rPr>
        <w:t xml:space="preserve">      "status": "reference_prior",</w:t>
      </w:r>
      <w:r>
        <w:rPr>
          <w:rFonts w:ascii="Consolas" w:hAnsi="Consolas"/>
          <w:sz w:val="17"/>
        </w:rPr>
        <w:br w:type="textWrapping"/>
      </w:r>
      <w:r>
        <w:rPr>
          <w:rFonts w:ascii="Consolas" w:hAnsi="Consolas"/>
          <w:sz w:val="17"/>
        </w:rPr>
        <w:t xml:space="preserve">      "technology_classes": ["algorithm"],</w:t>
      </w:r>
      <w:r>
        <w:rPr>
          <w:rFonts w:ascii="Consolas" w:hAnsi="Consolas"/>
          <w:sz w:val="17"/>
        </w:rPr>
        <w:br w:type="textWrapping"/>
      </w:r>
      <w:r>
        <w:rPr>
          <w:rFonts w:ascii="Consolas" w:hAnsi="Consolas"/>
          <w:sz w:val="17"/>
        </w:rPr>
        <w:t xml:space="preserve">      "low_months": 8.0,</w:t>
      </w:r>
      <w:r>
        <w:rPr>
          <w:rFonts w:ascii="Consolas" w:hAnsi="Consolas"/>
          <w:sz w:val="17"/>
        </w:rPr>
        <w:br w:type="textWrapping"/>
      </w:r>
      <w:r>
        <w:rPr>
          <w:rFonts w:ascii="Consolas" w:hAnsi="Consolas"/>
          <w:sz w:val="17"/>
        </w:rPr>
        <w:t xml:space="preserve">      "high_months": 12.0,</w:t>
      </w:r>
      <w:r>
        <w:rPr>
          <w:rFonts w:ascii="Consolas" w:hAnsi="Consolas"/>
          <w:sz w:val="17"/>
        </w:rPr>
        <w:br w:type="textWrapping"/>
      </w:r>
      <w:r>
        <w:rPr>
          <w:rFonts w:ascii="Consolas" w:hAnsi="Consolas"/>
          <w:sz w:val="17"/>
        </w:rPr>
        <w:t xml:space="preserve">      "coefficient": 0.8</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"llm_boundary": "expression_only_no_fact_mutation",</w:t>
      </w:r>
      <w:r>
        <w:rPr>
          <w:rFonts w:ascii="Consolas" w:hAnsi="Consolas"/>
          <w:sz w:val="17"/>
        </w:rPr>
        <w:br w:type="textWrapping"/>
      </w:r>
      <w:r>
        <w:rPr>
          <w:rFonts w:ascii="Consolas" w:hAnsi="Consolas"/>
          <w:sz w:val="17"/>
        </w:rPr>
        <w:t xml:space="preserve">    "caveat": "本候选来自上游语料（论文与专利）中已成形、而 JD 中从未出现的技术组合。它是待核查的信号，不是已存在的岗位；参考区间由外部文献先验推出，本系统无法验证，且 U-3 回测不支持「上游领先招聘」这一前提。"</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"expression_json": {</w:t>
      </w:r>
      <w:r>
        <w:rPr>
          <w:rFonts w:ascii="Consolas" w:hAnsi="Consolas"/>
          <w:sz w:val="17"/>
        </w:rPr>
        <w:br w:type="textWrapping"/>
      </w:r>
      <w:r>
        <w:rPr>
          <w:rFonts w:ascii="Consolas" w:hAnsi="Consolas"/>
          <w:sz w:val="17"/>
        </w:rPr>
        <w:t xml:space="preserve">    "name": "双臂协同VLA大模型研究员",</w:t>
      </w:r>
      <w:r>
        <w:rPr>
          <w:rFonts w:ascii="Consolas" w:hAnsi="Consolas"/>
          <w:sz w:val="17"/>
        </w:rPr>
        <w:br w:type="textWrapping"/>
      </w:r>
      <w:r>
        <w:rPr>
          <w:rFonts w:ascii="Consolas" w:hAnsi="Consolas"/>
          <w:sz w:val="17"/>
        </w:rPr>
        <w:t xml:space="preserve">    "one_line_definition": "负责研发基于VLA端到端大模型的双臂协同操作算法与系统，实现机器人双臂灵巧任务。",</w:t>
      </w:r>
      <w:r>
        <w:rPr>
          <w:rFonts w:ascii="Consolas" w:hAnsi="Consolas"/>
          <w:sz w:val="17"/>
        </w:rPr>
        <w:br w:type="textWrapping"/>
      </w:r>
      <w:r>
        <w:rPr>
          <w:rFonts w:ascii="Consolas" w:hAnsi="Consolas"/>
          <w:sz w:val="17"/>
        </w:rPr>
        <w:t xml:space="preserve">    "core_responsibilities": [</w:t>
      </w:r>
      <w:r>
        <w:rPr>
          <w:rFonts w:ascii="Consolas" w:hAnsi="Consolas"/>
          <w:sz w:val="17"/>
        </w:rPr>
        <w:br w:type="textWrapping"/>
      </w:r>
      <w:r>
        <w:rPr>
          <w:rFonts w:ascii="Consolas" w:hAnsi="Consolas"/>
          <w:sz w:val="17"/>
        </w:rPr>
        <w:t xml:space="preserve">      "设计并训练用于双臂协同操作的VLA端到端大模型，整合视觉、语言与动作模态",</w:t>
      </w:r>
      <w:r>
        <w:rPr>
          <w:rFonts w:ascii="Consolas" w:hAnsi="Consolas"/>
          <w:sz w:val="17"/>
        </w:rPr>
        <w:br w:type="textWrapping"/>
      </w:r>
      <w:r>
        <w:rPr>
          <w:rFonts w:ascii="Consolas" w:hAnsi="Consolas"/>
          <w:sz w:val="17"/>
        </w:rPr>
        <w:t xml:space="preserve">      "优化双臂协同策略，使模型能够在真实或仿真环境中完成抓取、传递、装配等协同任务",</w:t>
      </w:r>
      <w:r>
        <w:rPr>
          <w:rFonts w:ascii="Consolas" w:hAnsi="Consolas"/>
          <w:sz w:val="17"/>
        </w:rPr>
        <w:br w:type="textWrapping"/>
      </w:r>
      <w:r>
        <w:rPr>
          <w:rFonts w:ascii="Consolas" w:hAnsi="Consolas"/>
          <w:sz w:val="17"/>
        </w:rPr>
        <w:t xml:space="preserve">      "构建数据闭环，利用双臂操作数据持续迭代模型性能",</w:t>
      </w:r>
      <w:r>
        <w:rPr>
          <w:rFonts w:ascii="Consolas" w:hAnsi="Consolas"/>
          <w:sz w:val="17"/>
        </w:rPr>
        <w:br w:type="textWrapping"/>
      </w:r>
      <w:r>
        <w:rPr>
          <w:rFonts w:ascii="Consolas" w:hAnsi="Consolas"/>
          <w:sz w:val="17"/>
        </w:rPr>
        <w:t xml:space="preserve">      "与硬件团队协作，将模型部署到双臂机器人平台并进行真机验证"</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"formation_reason": "该组合在学术论文与专利中已反复出现，VLA端到端大模型与双臂协同操作在研究侧形成明确的技术收敛，但尚未在招聘市场被单独定义为岗位。",</w:t>
      </w:r>
      <w:r>
        <w:rPr>
          <w:rFonts w:ascii="Consolas" w:hAnsi="Consolas"/>
          <w:sz w:val="17"/>
        </w:rPr>
        <w:br w:type="textWrapping"/>
      </w:r>
      <w:r>
        <w:rPr>
          <w:rFonts w:ascii="Consolas" w:hAnsi="Consolas"/>
          <w:sz w:val="17"/>
        </w:rPr>
        <w:t xml:space="preserve">    "generation_method": "llm_expression"</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"expression_model_version": "llm:upstream_gap_naming_v1",</w:t>
      </w:r>
      <w:r>
        <w:rPr>
          <w:rFonts w:ascii="Consolas" w:hAnsi="Consolas"/>
          <w:sz w:val="17"/>
        </w:rPr>
        <w:br w:type="textWrapping"/>
      </w:r>
      <w:r>
        <w:rPr>
          <w:rFonts w:ascii="Consolas" w:hAnsi="Consolas"/>
          <w:sz w:val="17"/>
        </w:rPr>
        <w:t xml:space="preserve">  "created_at": "2026-08-26T07:56:27",</w:t>
      </w:r>
      <w:r>
        <w:rPr>
          <w:rFonts w:ascii="Consolas" w:hAnsi="Consolas"/>
          <w:sz w:val="17"/>
        </w:rPr>
        <w:br w:type="textWrapping"/>
      </w:r>
      <w:r>
        <w:rPr>
          <w:rFonts w:ascii="Consolas" w:hAnsi="Consolas"/>
          <w:sz w:val="17"/>
        </w:rPr>
        <w:t xml:space="preserve">  "updated_at": "2026-08-28T15:07:45"</w:t>
      </w:r>
      <w:r>
        <w:rPr>
          <w:rFonts w:ascii="Consolas" w:hAnsi="Consolas"/>
          <w:sz w:val="17"/>
        </w:rPr>
        <w:br w:type="textWrapping"/>
      </w:r>
      <w:r>
        <w:rPr>
          <w:rFonts w:ascii="Consolas" w:hAnsi="Consolas"/>
          <w:sz w:val="17"/>
        </w:rPr>
        <w:t>}</w:t>
      </w:r>
    </w:p>
    <w:p w14:paraId="692A9A45">
      <w:r>
        <w:rPr>
          <w:rFonts w:ascii="微软雅黑" w:hAnsi="微软雅黑" w:eastAsia="微软雅黑"/>
          <w:b w:val="0"/>
        </w:rPr>
        <w:t>标准 JD（</w:t>
      </w:r>
      <w:r>
        <w:rPr>
          <w:rFonts w:ascii="Consolas" w:hAnsi="Consolas"/>
          <w:b w:val="0"/>
          <w:sz w:val="19"/>
        </w:rPr>
        <w:t>SJD-6BAF2CAB95924824</w:t>
      </w:r>
      <w:r>
        <w:rPr>
          <w:rFonts w:ascii="微软雅黑" w:hAnsi="微软雅黑" w:eastAsia="微软雅黑"/>
          <w:b w:val="0"/>
        </w:rPr>
        <w:t xml:space="preserve"> v1，</w:t>
      </w:r>
      <w:r>
        <w:rPr>
          <w:rFonts w:ascii="Consolas" w:hAnsi="Consolas"/>
          <w:b w:val="0"/>
          <w:sz w:val="19"/>
        </w:rPr>
        <w:t>is_market_evidence = 0</w:t>
      </w:r>
      <w:r>
        <w:rPr>
          <w:rFonts w:ascii="微软雅黑" w:hAnsi="微软雅黑" w:eastAsia="微软雅黑"/>
          <w:b w:val="0"/>
        </w:rPr>
        <w:t>，不计入市场热度）：</w:t>
      </w:r>
    </w:p>
    <w:p w14:paraId="6FAC263D">
      <w:pPr>
        <w:shd w:val="clear" w:fill="F5F6F8"/>
        <w:spacing w:after="160"/>
        <w:ind w:left="227"/>
      </w:pPr>
      <w:r>
        <w:rPr>
          <w:rFonts w:ascii="Consolas" w:hAnsi="Consolas"/>
          <w:sz w:val="17"/>
        </w:rPr>
        <w:t>{</w:t>
      </w:r>
      <w:r>
        <w:rPr>
          <w:rFonts w:ascii="Consolas" w:hAnsi="Consolas"/>
          <w:sz w:val="17"/>
        </w:rPr>
        <w:br w:type="textWrapping"/>
      </w:r>
      <w:r>
        <w:rPr>
          <w:rFonts w:ascii="Consolas" w:hAnsi="Consolas"/>
          <w:sz w:val="17"/>
        </w:rPr>
        <w:t xml:space="preserve">  "title": "双臂协同VLA大模型研究员",</w:t>
      </w:r>
      <w:r>
        <w:rPr>
          <w:rFonts w:ascii="Consolas" w:hAnsi="Consolas"/>
          <w:sz w:val="17"/>
        </w:rPr>
        <w:br w:type="textWrapping"/>
      </w:r>
      <w:r>
        <w:rPr>
          <w:rFonts w:ascii="Consolas" w:hAnsi="Consolas"/>
          <w:sz w:val="17"/>
        </w:rPr>
        <w:t xml:space="preserve">  "definition": "负责研发基于VLA端到端大模型的双臂协同操作算法与系统，实现机器人双臂灵巧任务。",</w:t>
      </w:r>
      <w:r>
        <w:rPr>
          <w:rFonts w:ascii="Consolas" w:hAnsi="Consolas"/>
          <w:sz w:val="17"/>
        </w:rPr>
        <w:br w:type="textWrapping"/>
      </w:r>
      <w:r>
        <w:rPr>
          <w:rFonts w:ascii="Consolas" w:hAnsi="Consolas"/>
          <w:sz w:val="17"/>
        </w:rPr>
        <w:t xml:space="preserve">  "responsibilities": [</w:t>
      </w:r>
      <w:r>
        <w:rPr>
          <w:rFonts w:ascii="Consolas" w:hAnsi="Consolas"/>
          <w:sz w:val="17"/>
        </w:rPr>
        <w:br w:type="textWrapping"/>
      </w:r>
      <w:r>
        <w:rPr>
          <w:rFonts w:ascii="Consolas" w:hAnsi="Consolas"/>
          <w:sz w:val="17"/>
        </w:rPr>
        <w:t xml:space="preserve">    "设计并训练用于双臂协同操作的VLA端到端大模型，整合视觉、语言与动作模态",</w:t>
      </w:r>
      <w:r>
        <w:rPr>
          <w:rFonts w:ascii="Consolas" w:hAnsi="Consolas"/>
          <w:sz w:val="17"/>
        </w:rPr>
        <w:br w:type="textWrapping"/>
      </w:r>
      <w:r>
        <w:rPr>
          <w:rFonts w:ascii="Consolas" w:hAnsi="Consolas"/>
          <w:sz w:val="17"/>
        </w:rPr>
        <w:t xml:space="preserve">    "优化双臂协同策略，使模型能够在真实或仿真环境中完成抓取、传递、装配等协同任务",</w:t>
      </w:r>
      <w:r>
        <w:rPr>
          <w:rFonts w:ascii="Consolas" w:hAnsi="Consolas"/>
          <w:sz w:val="17"/>
        </w:rPr>
        <w:br w:type="textWrapping"/>
      </w:r>
      <w:r>
        <w:rPr>
          <w:rFonts w:ascii="Consolas" w:hAnsi="Consolas"/>
          <w:sz w:val="17"/>
        </w:rPr>
        <w:t xml:space="preserve">    "构建数据闭环，利用双臂操作数据持续迭代模型性能",</w:t>
      </w:r>
      <w:r>
        <w:rPr>
          <w:rFonts w:ascii="Consolas" w:hAnsi="Consolas"/>
          <w:sz w:val="17"/>
        </w:rPr>
        <w:br w:type="textWrapping"/>
      </w:r>
      <w:r>
        <w:rPr>
          <w:rFonts w:ascii="Consolas" w:hAnsi="Consolas"/>
          <w:sz w:val="17"/>
        </w:rPr>
        <w:t xml:space="preserve">    "与硬件团队协作，将模型部署到双臂机器人平台并进行真机验证"</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"technology_node_ids": [4577, 4644],</w:t>
      </w:r>
      <w:r>
        <w:rPr>
          <w:rFonts w:ascii="Consolas" w:hAnsi="Consolas"/>
          <w:sz w:val="17"/>
        </w:rPr>
        <w:br w:type="textWrapping"/>
      </w:r>
      <w:r>
        <w:rPr>
          <w:rFonts w:ascii="Consolas" w:hAnsi="Consolas"/>
          <w:sz w:val="17"/>
        </w:rPr>
        <w:t xml:space="preserve">  "disclaimer": "参考模板，不代表真实招聘，不计入市场热度与岗位证据。"</w:t>
      </w:r>
      <w:r>
        <w:rPr>
          <w:rFonts w:ascii="Consolas" w:hAnsi="Consolas"/>
          <w:sz w:val="17"/>
        </w:rPr>
        <w:br w:type="textWrapping"/>
      </w:r>
      <w:r>
        <w:rPr>
          <w:rFonts w:ascii="Consolas" w:hAnsi="Consolas"/>
          <w:sz w:val="17"/>
        </w:rPr>
        <w:t>}</w:t>
      </w:r>
    </w:p>
    <w:p w14:paraId="03F620EC">
      <w:r>
        <w:rPr>
          <w:rFonts w:ascii="微软雅黑" w:hAnsi="微软雅黑" w:eastAsia="微软雅黑"/>
          <w:b w:val="0"/>
        </w:rPr>
        <w:t xml:space="preserve">审核与入库：审核任务 </w:t>
      </w:r>
      <w:r>
        <w:rPr>
          <w:rFonts w:ascii="Consolas" w:hAnsi="Consolas"/>
          <w:b w:val="0"/>
          <w:sz w:val="19"/>
        </w:rPr>
        <w:t>review_discovery_upstream_0576ac2ed00345c0b6d6</w:t>
      </w:r>
      <w:r>
        <w:rPr>
          <w:rFonts w:ascii="微软雅黑" w:hAnsi="微软雅黑" w:eastAsia="微软雅黑"/>
          <w:b w:val="0"/>
        </w:rPr>
        <w:t>（</w:t>
      </w:r>
      <w:r>
        <w:rPr>
          <w:rFonts w:ascii="Consolas" w:hAnsi="Consolas"/>
          <w:b w:val="0"/>
          <w:sz w:val="19"/>
        </w:rPr>
        <w:t>approved</w:t>
      </w:r>
      <w:r>
        <w:rPr>
          <w:rFonts w:ascii="微软雅黑" w:hAnsi="微软雅黑" w:eastAsia="微软雅黑"/>
          <w:b w:val="0"/>
        </w:rPr>
        <w:t>，优先级 1.2，</w:t>
      </w:r>
      <w:r>
        <w:rPr>
          <w:rFonts w:ascii="Consolas" w:hAnsi="Consolas"/>
          <w:b w:val="0"/>
          <w:sz w:val="19"/>
        </w:rPr>
        <w:t>reason_json.source = "backfill"</w:t>
      </w:r>
      <w:r>
        <w:rPr>
          <w:rFonts w:ascii="微软雅黑" w:hAnsi="微软雅黑" w:eastAsia="微软雅黑"/>
          <w:b w:val="0"/>
        </w:rPr>
        <w:t xml:space="preserve">——上游候选首版落库时未建审核任务，由 </w:t>
      </w:r>
      <w:r>
        <w:rPr>
          <w:rFonts w:ascii="Consolas" w:hAnsi="Consolas"/>
          <w:b w:val="0"/>
          <w:sz w:val="19"/>
        </w:rPr>
        <w:t>tools/backfill_upstream_review_tasks.py</w:t>
      </w:r>
      <w:r>
        <w:rPr>
          <w:rFonts w:ascii="微软雅黑" w:hAnsi="微软雅黑" w:eastAsia="微软雅黑"/>
          <w:b w:val="0"/>
        </w:rPr>
        <w:t xml:space="preserve"> 补建）→ 正式岗位 </w:t>
      </w:r>
      <w:r>
        <w:rPr>
          <w:rFonts w:ascii="Consolas" w:hAnsi="Consolas"/>
          <w:b w:val="0"/>
          <w:sz w:val="19"/>
        </w:rPr>
        <w:t>ROLE-N-360ADFB58601</w:t>
      </w:r>
      <w:r>
        <w:rPr>
          <w:rFonts w:ascii="微软雅黑" w:hAnsi="微软雅黑" w:eastAsia="微软雅黑"/>
          <w:b w:val="0"/>
        </w:rPr>
        <w:t>，</w:t>
      </w:r>
      <w:r>
        <w:rPr>
          <w:rFonts w:ascii="Consolas" w:hAnsi="Consolas"/>
          <w:b w:val="0"/>
          <w:sz w:val="19"/>
        </w:rPr>
        <w:t>origin_type_code = inference_derived</w:t>
      </w:r>
      <w:r>
        <w:rPr>
          <w:rFonts w:ascii="微软雅黑" w:hAnsi="微软雅黑" w:eastAsia="微软雅黑"/>
          <w:b w:val="0"/>
        </w:rPr>
        <w:t>，批准于 2026-08-28。</w:t>
      </w:r>
    </w:p>
    <w:p w14:paraId="443C636A">
      <w:pPr>
        <w:pStyle w:val="5"/>
      </w:pPr>
      <w:r>
        <w:rPr>
          <w:rFonts w:ascii="微软雅黑" w:hAnsi="微软雅黑" w:eastAsia="微软雅黑"/>
        </w:rPr>
        <w:t>4.4 平台呈现</w:t>
      </w:r>
    </w:p>
    <w:p w14:paraId="6FB997FD">
      <w:pPr>
        <w:jc w:val="center"/>
      </w:pPr>
      <w:r>
        <w:drawing>
          <wp:inline distT="0" distB="0" distL="114300" distR="114300">
            <wp:extent cx="5759450" cy="5356860"/>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000" cy="5357075"/>
                    </a:xfrm>
                    <a:prstGeom prst="rect">
                      <a:avLst/>
                    </a:prstGeom>
                  </pic:spPr>
                </pic:pic>
              </a:graphicData>
            </a:graphic>
          </wp:inline>
        </w:drawing>
      </w:r>
    </w:p>
    <w:p w14:paraId="13FC175F">
      <w:pPr>
        <w:jc w:val="center"/>
      </w:pPr>
      <w:r>
        <w:rPr>
          <w:rFonts w:ascii="微软雅黑" w:hAnsi="微软雅黑" w:eastAsia="微软雅黑"/>
          <w:color w:val="606060"/>
          <w:sz w:val="18"/>
        </w:rPr>
        <w:t>研究侧数据卡</w:t>
      </w:r>
    </w:p>
    <w:p w14:paraId="01DF14E0">
      <w:r>
        <w:rPr>
          <w:rFonts w:ascii="微软雅黑" w:hAnsi="微软雅黑" w:eastAsia="微软雅黑"/>
          <w:b w:val="0"/>
        </w:rPr>
        <w:t xml:space="preserve">卡面四个统计位与上文数据逐项对应：缺口判定「缺口存疑」= </w:t>
      </w:r>
      <w:r>
        <w:rPr>
          <w:rFonts w:ascii="Consolas" w:hAnsi="Consolas"/>
          <w:b w:val="0"/>
          <w:sz w:val="19"/>
        </w:rPr>
        <w:t>gap_grade: B</w:t>
      </w:r>
      <w:r>
        <w:rPr>
          <w:rFonts w:ascii="微软雅黑" w:hAnsi="微软雅黑" w:eastAsia="微软雅黑"/>
          <w:b w:val="0"/>
        </w:rPr>
        <w:t xml:space="preserve">；上游最低共现 5 = </w:t>
      </w:r>
      <w:r>
        <w:rPr>
          <w:rFonts w:ascii="Consolas" w:hAnsi="Consolas"/>
          <w:b w:val="0"/>
          <w:sz w:val="19"/>
        </w:rPr>
        <w:t>min_upstream_cooccurrence</w:t>
      </w:r>
      <w:r>
        <w:rPr>
          <w:rFonts w:ascii="微软雅黑" w:hAnsi="微软雅黑" w:eastAsia="微软雅黑"/>
          <w:b w:val="0"/>
        </w:rPr>
        <w:t xml:space="preserve">；JD 共现 0 = </w:t>
      </w:r>
      <w:r>
        <w:rPr>
          <w:rFonts w:ascii="Consolas" w:hAnsi="Consolas"/>
          <w:b w:val="0"/>
          <w:sz w:val="19"/>
        </w:rPr>
        <w:t>jd_cooccurrence</w:t>
      </w:r>
      <w:r>
        <w:rPr>
          <w:rFonts w:ascii="微软雅黑" w:hAnsi="微软雅黑" w:eastAsia="微软雅黑"/>
          <w:b w:val="0"/>
        </w:rPr>
        <w:t>；证据来源区显示「VLA端到端大模型 321 份 · 双臂协同操作 2 份」「JD 中同时要求 0 份 —— 这正是缺口本身」；风险标签「零招聘证据」。</w:t>
      </w:r>
    </w:p>
    <w:p w14:paraId="626FD9F8">
      <w:pPr>
        <w:pStyle w:val="4"/>
      </w:pPr>
      <w:r>
        <w:rPr>
          <w:rFonts w:ascii="微软雅黑" w:hAnsi="微软雅黑" w:eastAsia="微软雅黑"/>
        </w:rPr>
        <w:t>5. 链路 B · 产业侧：边缘世界模型部署工程师</w:t>
      </w:r>
    </w:p>
    <w:p w14:paraId="6E436072">
      <w:pPr>
        <w:pStyle w:val="5"/>
      </w:pPr>
      <w:r>
        <w:rPr>
          <w:rFonts w:ascii="微软雅黑" w:hAnsi="微软雅黑" w:eastAsia="微软雅黑"/>
        </w:rPr>
        <w:t>5.1 输入</w:t>
      </w:r>
      <w:bookmarkStart w:id="0" w:name="_GoBack"/>
      <w:bookmarkEnd w:id="0"/>
    </w:p>
    <w:p w14:paraId="1DBC54C4">
      <w:r>
        <w:rPr>
          <w:rFonts w:ascii="微软雅黑" w:hAnsi="微软雅黑" w:eastAsia="微软雅黑"/>
          <w:b/>
        </w:rPr>
        <w:t>技术词主数据</w:t>
      </w:r>
      <w:r>
        <w:rPr>
          <w:rFonts w:ascii="微软雅黑" w:hAnsi="微软雅黑" w:eastAsia="微软雅黑"/>
          <w:b w:val="0"/>
        </w:rPr>
        <w:t>（词表 v1.3）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4B28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BC9E87C">
            <w:pPr>
              <w:spacing w:after="0" w:line="240" w:lineRule="auto"/>
            </w:pPr>
            <w:r>
              <w:rPr>
                <w:rFonts w:ascii="微软雅黑" w:hAnsi="微软雅黑" w:eastAsia="微软雅黑"/>
                <w:b/>
              </w:rPr>
              <w:t>技术编码</w:t>
            </w:r>
          </w:p>
        </w:tc>
        <w:tc>
          <w:tcPr>
            <w:tcW w:w="2160" w:type="dxa"/>
          </w:tcPr>
          <w:p w14:paraId="3F4AEB79">
            <w:pPr>
              <w:spacing w:after="0" w:line="240" w:lineRule="auto"/>
            </w:pPr>
            <w:r>
              <w:rPr>
                <w:rFonts w:ascii="微软雅黑" w:hAnsi="微软雅黑" w:eastAsia="微软雅黑"/>
                <w:b/>
              </w:rPr>
              <w:t>名称</w:t>
            </w:r>
          </w:p>
        </w:tc>
        <w:tc>
          <w:tcPr>
            <w:tcW w:w="2160" w:type="dxa"/>
          </w:tcPr>
          <w:p w14:paraId="65E732F5">
            <w:pPr>
              <w:spacing w:after="0" w:line="240" w:lineRule="auto"/>
            </w:pPr>
            <w:r>
              <w:rPr>
                <w:rFonts w:ascii="微软雅黑" w:hAnsi="微软雅黑" w:eastAsia="微软雅黑"/>
                <w:b/>
              </w:rPr>
              <w:t>层级</w:t>
            </w:r>
          </w:p>
        </w:tc>
        <w:tc>
          <w:tcPr>
            <w:tcW w:w="2160" w:type="dxa"/>
          </w:tcPr>
          <w:p w14:paraId="13B950E9">
            <w:pPr>
              <w:spacing w:after="0" w:line="240" w:lineRule="auto"/>
            </w:pPr>
            <w:r>
              <w:rPr>
                <w:rFonts w:ascii="微软雅黑" w:hAnsi="微软雅黑" w:eastAsia="微软雅黑"/>
                <w:b/>
              </w:rPr>
              <w:t>技术域</w:t>
            </w:r>
          </w:p>
        </w:tc>
      </w:tr>
      <w:tr w14:paraId="4AA64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8E8FE03">
            <w:pPr>
              <w:spacing w:after="0" w:line="240" w:lineRule="auto"/>
            </w:pPr>
            <w:r>
              <w:rPr>
                <w:rFonts w:ascii="微软雅黑" w:hAnsi="微软雅黑" w:eastAsia="微软雅黑"/>
                <w:b w:val="0"/>
              </w:rPr>
              <w:t>T1.02.10</w:t>
            </w:r>
          </w:p>
        </w:tc>
        <w:tc>
          <w:tcPr>
            <w:tcW w:w="2160" w:type="dxa"/>
          </w:tcPr>
          <w:p w14:paraId="0E900954">
            <w:pPr>
              <w:spacing w:after="0" w:line="240" w:lineRule="auto"/>
            </w:pPr>
            <w:r>
              <w:rPr>
                <w:rFonts w:ascii="微软雅黑" w:hAnsi="微软雅黑" w:eastAsia="微软雅黑"/>
                <w:b w:val="0"/>
              </w:rPr>
              <w:t>世界模型架构</w:t>
            </w:r>
          </w:p>
        </w:tc>
        <w:tc>
          <w:tcPr>
            <w:tcW w:w="2160" w:type="dxa"/>
          </w:tcPr>
          <w:p w14:paraId="44775AAC">
            <w:pPr>
              <w:spacing w:after="0" w:line="240" w:lineRule="auto"/>
            </w:pPr>
            <w:r>
              <w:rPr>
                <w:rFonts w:ascii="微软雅黑" w:hAnsi="微软雅黑" w:eastAsia="微软雅黑"/>
                <w:b w:val="0"/>
              </w:rPr>
              <w:t>L3</w:t>
            </w:r>
          </w:p>
        </w:tc>
        <w:tc>
          <w:tcPr>
            <w:tcW w:w="2160" w:type="dxa"/>
          </w:tcPr>
          <w:p w14:paraId="1C7BBA53">
            <w:pPr>
              <w:spacing w:after="0" w:line="240" w:lineRule="auto"/>
            </w:pPr>
            <w:r>
              <w:rPr>
                <w:rFonts w:ascii="微软雅黑" w:hAnsi="微软雅黑" w:eastAsia="微软雅黑"/>
                <w:b w:val="0"/>
              </w:rPr>
              <w:t>T1 智能算法与模型</w:t>
            </w:r>
          </w:p>
        </w:tc>
      </w:tr>
      <w:tr w14:paraId="6B1E0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E68C24D">
            <w:pPr>
              <w:spacing w:after="0" w:line="240" w:lineRule="auto"/>
            </w:pPr>
            <w:r>
              <w:rPr>
                <w:rFonts w:ascii="微软雅黑" w:hAnsi="微软雅黑" w:eastAsia="微软雅黑"/>
                <w:b w:val="0"/>
              </w:rPr>
              <w:t>T3.08.04</w:t>
            </w:r>
          </w:p>
        </w:tc>
        <w:tc>
          <w:tcPr>
            <w:tcW w:w="2160" w:type="dxa"/>
          </w:tcPr>
          <w:p w14:paraId="3AC23187">
            <w:pPr>
              <w:spacing w:after="0" w:line="240" w:lineRule="auto"/>
            </w:pPr>
            <w:r>
              <w:rPr>
                <w:rFonts w:ascii="微软雅黑" w:hAnsi="微软雅黑" w:eastAsia="微软雅黑"/>
                <w:b w:val="0"/>
              </w:rPr>
              <w:t>算力硬件</w:t>
            </w:r>
          </w:p>
        </w:tc>
        <w:tc>
          <w:tcPr>
            <w:tcW w:w="2160" w:type="dxa"/>
          </w:tcPr>
          <w:p w14:paraId="7123D888">
            <w:pPr>
              <w:spacing w:after="0" w:line="240" w:lineRule="auto"/>
            </w:pPr>
            <w:r>
              <w:rPr>
                <w:rFonts w:ascii="微软雅黑" w:hAnsi="微软雅黑" w:eastAsia="微软雅黑"/>
                <w:b w:val="0"/>
              </w:rPr>
              <w:t>L3</w:t>
            </w:r>
          </w:p>
        </w:tc>
        <w:tc>
          <w:tcPr>
            <w:tcW w:w="2160" w:type="dxa"/>
          </w:tcPr>
          <w:p w14:paraId="552F6739">
            <w:pPr>
              <w:spacing w:after="0" w:line="240" w:lineRule="auto"/>
            </w:pPr>
            <w:r>
              <w:rPr>
                <w:rFonts w:ascii="微软雅黑" w:hAnsi="微软雅黑" w:eastAsia="微软雅黑"/>
                <w:b w:val="0"/>
              </w:rPr>
              <w:t>T3 本体与核心零部件</w:t>
            </w:r>
          </w:p>
        </w:tc>
      </w:tr>
    </w:tbl>
    <w:p w14:paraId="30952D71"/>
    <w:p w14:paraId="3EEDDAE2">
      <w:r>
        <w:rPr>
          <w:rFonts w:ascii="微软雅黑" w:hAnsi="微软雅黑" w:eastAsia="微软雅黑"/>
          <w:b/>
        </w:rPr>
        <w:t>招聘侧共现基线</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7445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A1EB7B">
            <w:pPr>
              <w:spacing w:after="0" w:line="240" w:lineRule="auto"/>
            </w:pPr>
            <w:r>
              <w:rPr>
                <w:rFonts w:ascii="微软雅黑" w:hAnsi="微软雅黑" w:eastAsia="微软雅黑"/>
                <w:b/>
              </w:rPr>
              <w:t>量</w:t>
            </w:r>
          </w:p>
        </w:tc>
        <w:tc>
          <w:tcPr>
            <w:tcW w:w="4320" w:type="dxa"/>
          </w:tcPr>
          <w:p w14:paraId="4E3B7857">
            <w:pPr>
              <w:spacing w:after="0" w:line="240" w:lineRule="auto"/>
            </w:pPr>
            <w:r>
              <w:rPr>
                <w:rFonts w:ascii="微软雅黑" w:hAnsi="微软雅黑" w:eastAsia="微软雅黑"/>
                <w:b/>
              </w:rPr>
              <w:t>值</w:t>
            </w:r>
          </w:p>
        </w:tc>
      </w:tr>
      <w:tr w14:paraId="3029E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F31B795">
            <w:pPr>
              <w:spacing w:after="0" w:line="240" w:lineRule="auto"/>
            </w:pPr>
            <w:r>
              <w:rPr>
                <w:rFonts w:ascii="微软雅黑" w:hAnsi="微软雅黑" w:eastAsia="微软雅黑"/>
                <w:b w:val="0"/>
              </w:rPr>
              <w:t>提及 T1.02.10 的 JD</w:t>
            </w:r>
          </w:p>
        </w:tc>
        <w:tc>
          <w:tcPr>
            <w:tcW w:w="4320" w:type="dxa"/>
          </w:tcPr>
          <w:p w14:paraId="7506B7A5">
            <w:pPr>
              <w:spacing w:after="0" w:line="240" w:lineRule="auto"/>
            </w:pPr>
            <w:r>
              <w:rPr>
                <w:rFonts w:ascii="微软雅黑" w:hAnsi="微软雅黑" w:eastAsia="微软雅黑"/>
                <w:b/>
              </w:rPr>
              <w:t>44</w:t>
            </w:r>
            <w:r>
              <w:rPr>
                <w:rFonts w:ascii="微软雅黑" w:hAnsi="微软雅黑" w:eastAsia="微软雅黑"/>
                <w:b w:val="0"/>
              </w:rPr>
              <w:t xml:space="preserve"> 份</w:t>
            </w:r>
          </w:p>
        </w:tc>
      </w:tr>
      <w:tr w14:paraId="2A18C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03603C9">
            <w:pPr>
              <w:spacing w:after="0" w:line="240" w:lineRule="auto"/>
            </w:pPr>
            <w:r>
              <w:rPr>
                <w:rFonts w:ascii="微软雅黑" w:hAnsi="微软雅黑" w:eastAsia="微软雅黑"/>
                <w:b w:val="0"/>
              </w:rPr>
              <w:t>提及 T3.08.04 的 JD</w:t>
            </w:r>
          </w:p>
        </w:tc>
        <w:tc>
          <w:tcPr>
            <w:tcW w:w="4320" w:type="dxa"/>
          </w:tcPr>
          <w:p w14:paraId="201C5714">
            <w:pPr>
              <w:spacing w:after="0" w:line="240" w:lineRule="auto"/>
            </w:pPr>
            <w:r>
              <w:rPr>
                <w:rFonts w:ascii="微软雅黑" w:hAnsi="微软雅黑" w:eastAsia="微软雅黑"/>
                <w:b/>
              </w:rPr>
              <w:t>108</w:t>
            </w:r>
            <w:r>
              <w:rPr>
                <w:rFonts w:ascii="微软雅黑" w:hAnsi="微软雅黑" w:eastAsia="微软雅黑"/>
                <w:b w:val="0"/>
              </w:rPr>
              <w:t xml:space="preserve"> 份</w:t>
            </w:r>
          </w:p>
        </w:tc>
      </w:tr>
      <w:tr w14:paraId="31B72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4591A49">
            <w:pPr>
              <w:spacing w:after="0" w:line="240" w:lineRule="auto"/>
            </w:pPr>
            <w:r>
              <w:rPr>
                <w:rFonts w:ascii="微软雅黑" w:hAnsi="微软雅黑" w:eastAsia="微软雅黑"/>
                <w:b/>
              </w:rPr>
              <w:t>同时提及两者的 JD</w:t>
            </w:r>
          </w:p>
        </w:tc>
        <w:tc>
          <w:tcPr>
            <w:tcW w:w="4320" w:type="dxa"/>
          </w:tcPr>
          <w:p w14:paraId="2470D79E">
            <w:pPr>
              <w:spacing w:after="0" w:line="240" w:lineRule="auto"/>
            </w:pPr>
            <w:r>
              <w:rPr>
                <w:rFonts w:ascii="微软雅黑" w:hAnsi="微软雅黑" w:eastAsia="微软雅黑"/>
                <w:b/>
              </w:rPr>
              <w:t>0</w:t>
            </w:r>
            <w:r>
              <w:rPr>
                <w:rFonts w:ascii="微软雅黑" w:hAnsi="微软雅黑" w:eastAsia="微软雅黑"/>
                <w:b w:val="0"/>
              </w:rPr>
              <w:t xml:space="preserve"> 份</w:t>
            </w:r>
          </w:p>
        </w:tc>
      </w:tr>
    </w:tbl>
    <w:p w14:paraId="2159060E"/>
    <w:p w14:paraId="1CBDC639">
      <w:r>
        <w:rPr>
          <w:rFonts w:ascii="微软雅黑" w:hAnsi="微软雅黑" w:eastAsia="微软雅黑"/>
          <w:b w:val="0"/>
        </w:rPr>
        <w:t xml:space="preserve">两侧技术在招聘市场上都很常见（44 / 108 份），独立性假设下期望共现数已过阈值而实测为 0——分级为 </w:t>
      </w:r>
      <w:r>
        <w:rPr>
          <w:rFonts w:ascii="微软雅黑" w:hAnsi="微软雅黑" w:eastAsia="微软雅黑"/>
          <w:b/>
        </w:rPr>
        <w:t>A（缺口显著）</w:t>
      </w:r>
      <w:r>
        <w:rPr>
          <w:rFonts w:ascii="微软雅黑" w:hAnsi="微软雅黑" w:eastAsia="微软雅黑"/>
          <w:b w:val="0"/>
        </w:rPr>
        <w:t>，可排除偶然。这是本条候选证据强于链路 A 的地方。</w:t>
      </w:r>
    </w:p>
    <w:p w14:paraId="71F83576">
      <w:r>
        <w:rPr>
          <w:rFonts w:ascii="微软雅黑" w:hAnsi="微软雅黑" w:eastAsia="微软雅黑"/>
          <w:b/>
        </w:rPr>
        <w:t>里程碑事件证据</w:t>
      </w:r>
    </w:p>
    <w:p w14:paraId="45629E11">
      <w:pPr>
        <w:shd w:val="clear" w:fill="F5F6F8"/>
        <w:spacing w:after="160"/>
        <w:ind w:left="227"/>
      </w:pPr>
      <w:r>
        <w:rPr>
          <w:rFonts w:ascii="Consolas" w:hAnsi="Consolas"/>
          <w:sz w:val="17"/>
        </w:rPr>
        <w:t>{</w:t>
      </w:r>
      <w:r>
        <w:rPr>
          <w:rFonts w:ascii="Consolas" w:hAnsi="Consolas"/>
          <w:sz w:val="17"/>
        </w:rPr>
        <w:br w:type="textWrapping"/>
      </w:r>
      <w:r>
        <w:rPr>
          <w:rFonts w:ascii="Consolas" w:hAnsi="Consolas"/>
          <w:sz w:val="17"/>
        </w:rPr>
        <w:t xml:space="preserve">  "milestone_code": "MS-917aad10d0da45789999",</w:t>
      </w:r>
      <w:r>
        <w:rPr>
          <w:rFonts w:ascii="Consolas" w:hAnsi="Consolas"/>
          <w:sz w:val="17"/>
        </w:rPr>
        <w:br w:type="textWrapping"/>
      </w:r>
      <w:r>
        <w:rPr>
          <w:rFonts w:ascii="Consolas" w:hAnsi="Consolas"/>
          <w:sz w:val="17"/>
        </w:rPr>
        <w:t xml:space="preserve">  "milestone_name": "NVIDIA Cosmos 3 Edge发布",</w:t>
      </w:r>
      <w:r>
        <w:rPr>
          <w:rFonts w:ascii="Consolas" w:hAnsi="Consolas"/>
          <w:sz w:val="17"/>
        </w:rPr>
        <w:br w:type="textWrapping"/>
      </w:r>
      <w:r>
        <w:rPr>
          <w:rFonts w:ascii="Consolas" w:hAnsi="Consolas"/>
          <w:sz w:val="17"/>
        </w:rPr>
        <w:t xml:space="preserve">  "milestone_type_code": "product_release",</w:t>
      </w:r>
      <w:r>
        <w:rPr>
          <w:rFonts w:ascii="Consolas" w:hAnsi="Consolas"/>
          <w:sz w:val="17"/>
        </w:rPr>
        <w:br w:type="textWrapping"/>
      </w:r>
      <w:r>
        <w:rPr>
          <w:rFonts w:ascii="Consolas" w:hAnsi="Consolas"/>
          <w:sz w:val="17"/>
        </w:rPr>
        <w:t xml:space="preserve">  "event_date": "2026-07-15",</w:t>
      </w:r>
      <w:r>
        <w:rPr>
          <w:rFonts w:ascii="Consolas" w:hAnsi="Consolas"/>
          <w:sz w:val="17"/>
        </w:rPr>
        <w:br w:type="textWrapping"/>
      </w:r>
      <w:r>
        <w:rPr>
          <w:rFonts w:ascii="Consolas" w:hAnsi="Consolas"/>
          <w:sz w:val="17"/>
        </w:rPr>
        <w:t xml:space="preserve">  "description_text": "4B世界模型参数量，Jetson T2000/T3000上以~1秒延迟更新环境。",</w:t>
      </w:r>
      <w:r>
        <w:rPr>
          <w:rFonts w:ascii="Consolas" w:hAnsi="Consolas"/>
          <w:sz w:val="17"/>
        </w:rPr>
        <w:br w:type="textWrapping"/>
      </w:r>
      <w:r>
        <w:rPr>
          <w:rFonts w:ascii="Consolas" w:hAnsi="Consolas"/>
          <w:sz w:val="17"/>
        </w:rPr>
        <w:t xml:space="preserve">  "verification_status_code": "verified",</w:t>
      </w:r>
      <w:r>
        <w:rPr>
          <w:rFonts w:ascii="Consolas" w:hAnsi="Consolas"/>
          <w:sz w:val="17"/>
        </w:rPr>
        <w:br w:type="textWrapping"/>
      </w:r>
      <w:r>
        <w:rPr>
          <w:rFonts w:ascii="Consolas" w:hAnsi="Consolas"/>
          <w:sz w:val="17"/>
        </w:rPr>
        <w:t xml:space="preserve">  "data_origin_code": "source_fact"</w:t>
      </w:r>
      <w:r>
        <w:rPr>
          <w:rFonts w:ascii="Consolas" w:hAnsi="Consolas"/>
          <w:sz w:val="17"/>
        </w:rPr>
        <w:br w:type="textWrapping"/>
      </w:r>
      <w:r>
        <w:rPr>
          <w:rFonts w:ascii="Consolas" w:hAnsi="Consolas"/>
          <w:sz w:val="17"/>
        </w:rPr>
        <w:t>}</w:t>
      </w:r>
    </w:p>
    <w:p w14:paraId="0562EFCA">
      <w:r>
        <w:rPr>
          <w:rFonts w:ascii="微软雅黑" w:hAnsi="微软雅黑" w:eastAsia="微软雅黑"/>
          <w:b w:val="0"/>
        </w:rPr>
        <w:t xml:space="preserve">原文证据片段挂在文档 </w:t>
      </w:r>
      <w:r>
        <w:rPr>
          <w:rFonts w:ascii="Consolas" w:hAnsi="Consolas"/>
          <w:b w:val="0"/>
          <w:sz w:val="19"/>
        </w:rPr>
        <w:t>DOC-96cb1f9d702c4ce9a3e7</w:t>
      </w:r>
      <w:r>
        <w:rPr>
          <w:rFonts w:ascii="微软雅黑" w:hAnsi="微软雅黑" w:eastAsia="微软雅黑"/>
          <w:b w:val="0"/>
        </w:rPr>
        <w:t xml:space="preserve"> 上，</w:t>
      </w:r>
      <w:r>
        <w:rPr>
          <w:rFonts w:ascii="Consolas" w:hAnsi="Consolas"/>
          <w:b w:val="0"/>
          <w:sz w:val="19"/>
        </w:rPr>
        <w:t>span_type_code = milestone_claim</w:t>
      </w:r>
      <w:r>
        <w:rPr>
          <w:rFonts w:ascii="微软雅黑" w:hAnsi="微软雅黑" w:eastAsia="微软雅黑"/>
          <w:b w:val="0"/>
        </w:rPr>
        <w:t>，人工已确认。</w:t>
      </w:r>
    </w:p>
    <w:p w14:paraId="743E05AE">
      <w:pPr>
        <w:pStyle w:val="5"/>
      </w:pPr>
      <w:r>
        <w:rPr>
          <w:rFonts w:ascii="微软雅黑" w:hAnsi="微软雅黑" w:eastAsia="微软雅黑"/>
        </w:rPr>
        <w:t>5.2 处理</w:t>
      </w:r>
    </w:p>
    <w:p w14:paraId="7BA61DF2">
      <w:r>
        <w:rPr>
          <w:rFonts w:ascii="微软雅黑" w:hAnsi="微软雅黑" w:eastAsia="微软雅黑"/>
          <w:b w:val="0"/>
        </w:rPr>
        <w:t xml:space="preserve">推演运行 </w:t>
      </w:r>
      <w:r>
        <w:rPr>
          <w:rFonts w:ascii="Consolas" w:hAnsi="Consolas"/>
          <w:b w:val="0"/>
          <w:sz w:val="19"/>
        </w:rPr>
        <w:t>milestone_efd1667e2c0f4fa3afb7d</w:t>
      </w:r>
      <w:r>
        <w:rPr>
          <w:rFonts w:ascii="微软雅黑" w:hAnsi="微软雅黑" w:eastAsia="微软雅黑"/>
          <w:b w:val="0"/>
        </w:rPr>
        <w:t xml:space="preserve">，模式 </w:t>
      </w:r>
      <w:r>
        <w:rPr>
          <w:rFonts w:ascii="Consolas" w:hAnsi="Consolas"/>
          <w:b w:val="0"/>
          <w:sz w:val="19"/>
        </w:rPr>
        <w:t>milestone_gap</w:t>
      </w:r>
      <w:r>
        <w:rPr>
          <w:rFonts w:ascii="微软雅黑" w:hAnsi="微软雅黑" w:eastAsia="微软雅黑"/>
          <w:b w:val="0"/>
        </w:rPr>
        <w:t xml:space="preserve">，算法版本 </w:t>
      </w:r>
      <w:r>
        <w:rPr>
          <w:rFonts w:ascii="Consolas" w:hAnsi="Consolas"/>
          <w:b w:val="0"/>
          <w:sz w:val="19"/>
        </w:rPr>
        <w:t>milestone_gap_v1</w:t>
      </w:r>
      <w:r>
        <w:rPr>
          <w:rFonts w:ascii="微软雅黑" w:hAnsi="微软雅黑" w:eastAsia="微软雅黑"/>
          <w:b w:val="0"/>
        </w:rPr>
        <w:t xml:space="preserve">，目标日 2026-08-26，输入快照 </w:t>
      </w:r>
      <w:r>
        <w:rPr>
          <w:rFonts w:ascii="Consolas" w:hAnsi="Consolas"/>
          <w:b w:val="0"/>
          <w:sz w:val="19"/>
        </w:rPr>
        <w:t>{"milestone_pair_count": 116, "pair_count": 18, "clique_count": 18}</w:t>
      </w:r>
      <w:r>
        <w:rPr>
          <w:rFonts w:ascii="微软雅黑" w:hAnsi="微软雅黑" w:eastAsia="微软雅黑"/>
          <w:b w:val="0"/>
        </w:rPr>
        <w:t xml:space="preserve">，产出 18 条候选。去重键 </w:t>
      </w:r>
      <w:r>
        <w:rPr>
          <w:rFonts w:ascii="Consolas" w:hAnsi="Consolas"/>
          <w:b w:val="0"/>
          <w:sz w:val="19"/>
        </w:rPr>
        <w:t>milestone_gap|T1.02.10-T3.08.04</w:t>
      </w:r>
      <w:r>
        <w:rPr>
          <w:rFonts w:ascii="微软雅黑" w:hAnsi="微软雅黑" w:eastAsia="微软雅黑"/>
          <w:b w:val="0"/>
        </w:rPr>
        <w:t>。</w:t>
      </w:r>
    </w:p>
    <w:p w14:paraId="0562EB9A">
      <w:pPr>
        <w:pStyle w:val="5"/>
      </w:pPr>
      <w:r>
        <w:rPr>
          <w:rFonts w:ascii="微软雅黑" w:hAnsi="微软雅黑" w:eastAsia="微软雅黑"/>
        </w:rPr>
        <w:t>5.3 输出原文</w:t>
      </w:r>
    </w:p>
    <w:p w14:paraId="4B048C0C">
      <w:pPr>
        <w:shd w:val="clear" w:fill="F5F6F8"/>
        <w:spacing w:after="160"/>
        <w:ind w:left="227"/>
      </w:pPr>
      <w:r>
        <w:rPr>
          <w:rFonts w:ascii="Consolas" w:hAnsi="Consolas"/>
          <w:sz w:val="17"/>
        </w:rPr>
        <w:t>{</w:t>
      </w:r>
      <w:r>
        <w:rPr>
          <w:rFonts w:ascii="Consolas" w:hAnsi="Consolas"/>
          <w:sz w:val="17"/>
        </w:rPr>
        <w:br w:type="textWrapping"/>
      </w:r>
      <w:r>
        <w:rPr>
          <w:rFonts w:ascii="Consolas" w:hAnsi="Consolas"/>
          <w:sz w:val="17"/>
        </w:rPr>
        <w:t xml:space="preserve">  "candidate_code": "milestone_5b063c8bbe6b441b986",</w:t>
      </w:r>
      <w:r>
        <w:rPr>
          <w:rFonts w:ascii="Consolas" w:hAnsi="Consolas"/>
          <w:sz w:val="17"/>
        </w:rPr>
        <w:br w:type="textWrapping"/>
      </w:r>
      <w:r>
        <w:rPr>
          <w:rFonts w:ascii="Consolas" w:hAnsi="Consolas"/>
          <w:sz w:val="17"/>
        </w:rPr>
        <w:t xml:space="preserve">  "proposed_name": "边缘世界模型部署工程师",</w:t>
      </w:r>
      <w:r>
        <w:rPr>
          <w:rFonts w:ascii="Consolas" w:hAnsi="Consolas"/>
          <w:sz w:val="17"/>
        </w:rPr>
        <w:br w:type="textWrapping"/>
      </w:r>
      <w:r>
        <w:rPr>
          <w:rFonts w:ascii="Consolas" w:hAnsi="Consolas"/>
          <w:sz w:val="17"/>
        </w:rPr>
        <w:t xml:space="preserve">  "classification_code": "milestone_signal",</w:t>
      </w:r>
      <w:r>
        <w:rPr>
          <w:rFonts w:ascii="Consolas" w:hAnsi="Consolas"/>
          <w:sz w:val="17"/>
        </w:rPr>
        <w:br w:type="textWrapping"/>
      </w:r>
      <w:r>
        <w:rPr>
          <w:rFonts w:ascii="Consolas" w:hAnsi="Consolas"/>
          <w:sz w:val="17"/>
        </w:rPr>
        <w:t xml:space="preserve">  "maturity_stage_code": "confirmed",</w:t>
      </w:r>
      <w:r>
        <w:rPr>
          <w:rFonts w:ascii="Consolas" w:hAnsi="Consolas"/>
          <w:sz w:val="17"/>
        </w:rPr>
        <w:br w:type="textWrapping"/>
      </w:r>
      <w:r>
        <w:rPr>
          <w:rFonts w:ascii="Consolas" w:hAnsi="Consolas"/>
          <w:sz w:val="17"/>
        </w:rPr>
        <w:t xml:space="preserve">  "workflow_status_code": "approved",</w:t>
      </w:r>
      <w:r>
        <w:rPr>
          <w:rFonts w:ascii="Consolas" w:hAnsi="Consolas"/>
          <w:sz w:val="17"/>
        </w:rPr>
        <w:br w:type="textWrapping"/>
      </w:r>
      <w:r>
        <w:rPr>
          <w:rFonts w:ascii="Consolas" w:hAnsi="Consolas"/>
          <w:sz w:val="17"/>
        </w:rPr>
        <w:t xml:space="preserve">  "candidate_score": 0.63,</w:t>
      </w:r>
      <w:r>
        <w:rPr>
          <w:rFonts w:ascii="Consolas" w:hAnsi="Consolas"/>
          <w:sz w:val="17"/>
        </w:rPr>
        <w:br w:type="textWrapping"/>
      </w:r>
      <w:r>
        <w:rPr>
          <w:rFonts w:ascii="Consolas" w:hAnsi="Consolas"/>
          <w:sz w:val="17"/>
        </w:rPr>
        <w:t xml:space="preserve">  "support_job_count": 0,</w:t>
      </w:r>
      <w:r>
        <w:rPr>
          <w:rFonts w:ascii="Consolas" w:hAnsi="Consolas"/>
          <w:sz w:val="17"/>
        </w:rPr>
        <w:br w:type="textWrapping"/>
      </w:r>
      <w:r>
        <w:rPr>
          <w:rFonts w:ascii="Consolas" w:hAnsi="Consolas"/>
          <w:sz w:val="17"/>
        </w:rPr>
        <w:t xml:space="preserve">  "candidate_key": "milestone_gap|T1.02.10-T3.08.04",</w:t>
      </w:r>
      <w:r>
        <w:rPr>
          <w:rFonts w:ascii="Consolas" w:hAnsi="Consolas"/>
          <w:sz w:val="17"/>
        </w:rPr>
        <w:br w:type="textWrapping"/>
      </w:r>
      <w:r>
        <w:rPr>
          <w:rFonts w:ascii="Consolas" w:hAnsi="Consolas"/>
          <w:sz w:val="17"/>
        </w:rPr>
        <w:t xml:space="preserve">  "risk_flags_json": ["no_hiring_evidence"],</w:t>
      </w:r>
      <w:r>
        <w:rPr>
          <w:rFonts w:ascii="Consolas" w:hAnsi="Consolas"/>
          <w:sz w:val="17"/>
        </w:rPr>
        <w:br w:type="textWrapping"/>
      </w:r>
      <w:r>
        <w:rPr>
          <w:rFonts w:ascii="Consolas" w:hAnsi="Consolas"/>
          <w:sz w:val="17"/>
        </w:rPr>
        <w:t xml:space="preserve">  "mechanical_card_json": {</w:t>
      </w:r>
      <w:r>
        <w:rPr>
          <w:rFonts w:ascii="Consolas" w:hAnsi="Consolas"/>
          <w:sz w:val="17"/>
        </w:rPr>
        <w:br w:type="textWrapping"/>
      </w:r>
      <w:r>
        <w:rPr>
          <w:rFonts w:ascii="Consolas" w:hAnsi="Consolas"/>
          <w:sz w:val="17"/>
        </w:rPr>
        <w:t xml:space="preserve">    "source": "milestone_events",</w:t>
      </w:r>
      <w:r>
        <w:rPr>
          <w:rFonts w:ascii="Consolas" w:hAnsi="Consolas"/>
          <w:sz w:val="17"/>
        </w:rPr>
        <w:br w:type="textWrapping"/>
      </w:r>
      <w:r>
        <w:rPr>
          <w:rFonts w:ascii="Consolas" w:hAnsi="Consolas"/>
          <w:sz w:val="17"/>
        </w:rPr>
        <w:t xml:space="preserve">    "fact_schema_version": "milestone_gap_card_v1",</w:t>
      </w:r>
      <w:r>
        <w:rPr>
          <w:rFonts w:ascii="Consolas" w:hAnsi="Consolas"/>
          <w:sz w:val="17"/>
        </w:rPr>
        <w:br w:type="textWrapping"/>
      </w:r>
      <w:r>
        <w:rPr>
          <w:rFonts w:ascii="Consolas" w:hAnsi="Consolas"/>
          <w:sz w:val="17"/>
        </w:rPr>
        <w:t xml:space="preserve">    "gap_grade": "A",</w:t>
      </w:r>
      <w:r>
        <w:rPr>
          <w:rFonts w:ascii="Consolas" w:hAnsi="Consolas"/>
          <w:sz w:val="17"/>
        </w:rPr>
        <w:br w:type="textWrapping"/>
      </w:r>
      <w:r>
        <w:rPr>
          <w:rFonts w:ascii="Consolas" w:hAnsi="Consolas"/>
          <w:sz w:val="17"/>
        </w:rPr>
        <w:t xml:space="preserve">    "technology_codes": ["T1.02.10", "T3.08.04"],</w:t>
      </w:r>
      <w:r>
        <w:rPr>
          <w:rFonts w:ascii="Consolas" w:hAnsi="Consolas"/>
          <w:sz w:val="17"/>
        </w:rPr>
        <w:br w:type="textWrapping"/>
      </w:r>
      <w:r>
        <w:rPr>
          <w:rFonts w:ascii="Consolas" w:hAnsi="Consolas"/>
          <w:sz w:val="17"/>
        </w:rPr>
        <w:t xml:space="preserve">    "technology_names": ["世界模型架构", "算力硬件"],</w:t>
      </w:r>
      <w:r>
        <w:rPr>
          <w:rFonts w:ascii="Consolas" w:hAnsi="Consolas"/>
          <w:sz w:val="17"/>
        </w:rPr>
        <w:br w:type="textWrapping"/>
      </w:r>
      <w:r>
        <w:rPr>
          <w:rFonts w:ascii="Consolas" w:hAnsi="Consolas"/>
          <w:sz w:val="17"/>
        </w:rPr>
        <w:t xml:space="preserve">    "milestones":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"milestone_code": "MS-917aad10d0da45789999",</w:t>
      </w:r>
      <w:r>
        <w:rPr>
          <w:rFonts w:ascii="Consolas" w:hAnsi="Consolas"/>
          <w:sz w:val="17"/>
        </w:rPr>
        <w:br w:type="textWrapping"/>
      </w:r>
      <w:r>
        <w:rPr>
          <w:rFonts w:ascii="Consolas" w:hAnsi="Consolas"/>
          <w:sz w:val="17"/>
        </w:rPr>
        <w:t xml:space="preserve">        "milestone_name": "NVIDIA Cosmos 3 Edge发布",</w:t>
      </w:r>
      <w:r>
        <w:rPr>
          <w:rFonts w:ascii="Consolas" w:hAnsi="Consolas"/>
          <w:sz w:val="17"/>
        </w:rPr>
        <w:br w:type="textWrapping"/>
      </w:r>
      <w:r>
        <w:rPr>
          <w:rFonts w:ascii="Consolas" w:hAnsi="Consolas"/>
          <w:sz w:val="17"/>
        </w:rPr>
        <w:t xml:space="preserve">        "milestone_type_code": "product_release",</w:t>
      </w:r>
      <w:r>
        <w:rPr>
          <w:rFonts w:ascii="Consolas" w:hAnsi="Consolas"/>
          <w:sz w:val="17"/>
        </w:rPr>
        <w:br w:type="textWrapping"/>
      </w:r>
      <w:r>
        <w:rPr>
          <w:rFonts w:ascii="Consolas" w:hAnsi="Consolas"/>
          <w:sz w:val="17"/>
        </w:rPr>
        <w:t xml:space="preserve">        "event_date": "2026-07-15"</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"milestone_count": 1,</w:t>
      </w:r>
      <w:r>
        <w:rPr>
          <w:rFonts w:ascii="Consolas" w:hAnsi="Consolas"/>
          <w:sz w:val="17"/>
        </w:rPr>
        <w:br w:type="textWrapping"/>
      </w:r>
      <w:r>
        <w:rPr>
          <w:rFonts w:ascii="Consolas" w:hAnsi="Consolas"/>
          <w:sz w:val="17"/>
        </w:rPr>
        <w:t xml:space="preserve">    "verified_milestone_count": 1,</w:t>
      </w:r>
      <w:r>
        <w:rPr>
          <w:rFonts w:ascii="Consolas" w:hAnsi="Consolas"/>
          <w:sz w:val="17"/>
        </w:rPr>
        <w:br w:type="textWrapping"/>
      </w:r>
      <w:r>
        <w:rPr>
          <w:rFonts w:ascii="Consolas" w:hAnsi="Consolas"/>
          <w:sz w:val="17"/>
        </w:rPr>
        <w:t xml:space="preserve">    "established_month": "2026-07",</w:t>
      </w:r>
      <w:r>
        <w:rPr>
          <w:rFonts w:ascii="Consolas" w:hAnsi="Consolas"/>
          <w:sz w:val="17"/>
        </w:rPr>
        <w:br w:type="textWrapping"/>
      </w:r>
      <w:r>
        <w:rPr>
          <w:rFonts w:ascii="Consolas" w:hAnsi="Consolas"/>
          <w:sz w:val="17"/>
        </w:rPr>
        <w:t xml:space="preserve">    "jd_mentions": { "T1.02.10": 44, "T3.08.04": 108 },</w:t>
      </w:r>
      <w:r>
        <w:rPr>
          <w:rFonts w:ascii="Consolas" w:hAnsi="Consolas"/>
          <w:sz w:val="17"/>
        </w:rPr>
        <w:br w:type="textWrapping"/>
      </w:r>
      <w:r>
        <w:rPr>
          <w:rFonts w:ascii="Consolas" w:hAnsi="Consolas"/>
          <w:sz w:val="17"/>
        </w:rPr>
        <w:t xml:space="preserve">    "jd_cooccurrence": 0,</w:t>
      </w:r>
      <w:r>
        <w:rPr>
          <w:rFonts w:ascii="Consolas" w:hAnsi="Consolas"/>
          <w:sz w:val="17"/>
        </w:rPr>
        <w:br w:type="textWrapping"/>
      </w:r>
      <w:r>
        <w:rPr>
          <w:rFonts w:ascii="Consolas" w:hAnsi="Consolas"/>
          <w:sz w:val="17"/>
        </w:rPr>
        <w:t xml:space="preserve">    "expected_transmission_lag": {</w:t>
      </w:r>
      <w:r>
        <w:rPr>
          <w:rFonts w:ascii="Consolas" w:hAnsi="Consolas"/>
          <w:sz w:val="17"/>
        </w:rPr>
        <w:br w:type="textWrapping"/>
      </w:r>
      <w:r>
        <w:rPr>
          <w:rFonts w:ascii="Consolas" w:hAnsi="Consolas"/>
          <w:sz w:val="17"/>
        </w:rPr>
        <w:t xml:space="preserve">      "status": "reference_prior",</w:t>
      </w:r>
      <w:r>
        <w:rPr>
          <w:rFonts w:ascii="Consolas" w:hAnsi="Consolas"/>
          <w:sz w:val="17"/>
        </w:rPr>
        <w:br w:type="textWrapping"/>
      </w:r>
      <w:r>
        <w:rPr>
          <w:rFonts w:ascii="Consolas" w:hAnsi="Consolas"/>
          <w:sz w:val="17"/>
        </w:rPr>
        <w:t xml:space="preserve">      "technology_classes": ["algorithm", "hardware"],</w:t>
      </w:r>
      <w:r>
        <w:rPr>
          <w:rFonts w:ascii="Consolas" w:hAnsi="Consolas"/>
          <w:sz w:val="17"/>
        </w:rPr>
        <w:br w:type="textWrapping"/>
      </w:r>
      <w:r>
        <w:rPr>
          <w:rFonts w:ascii="Consolas" w:hAnsi="Consolas"/>
          <w:sz w:val="17"/>
        </w:rPr>
        <w:t xml:space="preserve">      "low_months": 10.5,</w:t>
      </w:r>
      <w:r>
        <w:rPr>
          <w:rFonts w:ascii="Consolas" w:hAnsi="Consolas"/>
          <w:sz w:val="17"/>
        </w:rPr>
        <w:br w:type="textWrapping"/>
      </w:r>
      <w:r>
        <w:rPr>
          <w:rFonts w:ascii="Consolas" w:hAnsi="Consolas"/>
          <w:sz w:val="17"/>
        </w:rPr>
        <w:t xml:space="preserve">      "high_months": 25.2,</w:t>
      </w:r>
      <w:r>
        <w:rPr>
          <w:rFonts w:ascii="Consolas" w:hAnsi="Consolas"/>
          <w:sz w:val="17"/>
        </w:rPr>
        <w:br w:type="textWrapping"/>
      </w:r>
      <w:r>
        <w:rPr>
          <w:rFonts w:ascii="Consolas" w:hAnsi="Consolas"/>
          <w:sz w:val="17"/>
        </w:rPr>
        <w:t xml:space="preserve">      "coefficient": 1.05</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"llm_boundary": "expression_only_no_fact_mutation",</w:t>
      </w:r>
      <w:r>
        <w:rPr>
          <w:rFonts w:ascii="Consolas" w:hAnsi="Consolas"/>
          <w:sz w:val="17"/>
        </w:rPr>
        <w:br w:type="textWrapping"/>
      </w:r>
      <w:r>
        <w:rPr>
          <w:rFonts w:ascii="Consolas" w:hAnsi="Consolas"/>
          <w:sz w:val="17"/>
        </w:rPr>
        <w:t xml:space="preserve">    "caveat": "本候选的依据是具身智能领域里程碑事件中已共现、而全部 JD 中从未共现的技术组合。里程碑说明该组合在产业侧已经出现过，并不说明有人在为它招聘；它是待核查的信号，不是已存在的岗位。参考区间由外部文献先验推出，本系统无法验证。"</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"expression_json": {</w:t>
      </w:r>
      <w:r>
        <w:rPr>
          <w:rFonts w:ascii="Consolas" w:hAnsi="Consolas"/>
          <w:sz w:val="17"/>
        </w:rPr>
        <w:br w:type="textWrapping"/>
      </w:r>
      <w:r>
        <w:rPr>
          <w:rFonts w:ascii="Consolas" w:hAnsi="Consolas"/>
          <w:sz w:val="17"/>
        </w:rPr>
        <w:t xml:space="preserve">    "name": "边缘世界模型部署工程师",</w:t>
      </w:r>
      <w:r>
        <w:rPr>
          <w:rFonts w:ascii="Consolas" w:hAnsi="Consolas"/>
          <w:sz w:val="17"/>
        </w:rPr>
        <w:br w:type="textWrapping"/>
      </w:r>
      <w:r>
        <w:rPr>
          <w:rFonts w:ascii="Consolas" w:hAnsi="Consolas"/>
          <w:sz w:val="17"/>
        </w:rPr>
        <w:t xml:space="preserve">    "one_line_definition": "负责将世界模型架构高效适配并部署到边缘算力硬件，实现端侧实时推理与自治决策。",</w:t>
      </w:r>
      <w:r>
        <w:rPr>
          <w:rFonts w:ascii="Consolas" w:hAnsi="Consolas"/>
          <w:sz w:val="17"/>
        </w:rPr>
        <w:br w:type="textWrapping"/>
      </w:r>
      <w:r>
        <w:rPr>
          <w:rFonts w:ascii="Consolas" w:hAnsi="Consolas"/>
          <w:sz w:val="17"/>
        </w:rPr>
        <w:t xml:space="preserve">    "core_responsibilities": [</w:t>
      </w:r>
      <w:r>
        <w:rPr>
          <w:rFonts w:ascii="Consolas" w:hAnsi="Consolas"/>
          <w:sz w:val="17"/>
        </w:rPr>
        <w:br w:type="textWrapping"/>
      </w:r>
      <w:r>
        <w:rPr>
          <w:rFonts w:ascii="Consolas" w:hAnsi="Consolas"/>
          <w:sz w:val="17"/>
        </w:rPr>
        <w:t xml:space="preserve">      "分析边缘算力硬件（如 NVIDIA Cosmos 3 Edge）的并行计算、存储与带宽特性，制定世界模型在端侧部署的算力分配方案",</w:t>
      </w:r>
      <w:r>
        <w:rPr>
          <w:rFonts w:ascii="Consolas" w:hAnsi="Consolas"/>
          <w:sz w:val="17"/>
        </w:rPr>
        <w:br w:type="textWrapping"/>
      </w:r>
      <w:r>
        <w:rPr>
          <w:rFonts w:ascii="Consolas" w:hAnsi="Consolas"/>
          <w:sz w:val="17"/>
        </w:rPr>
        <w:t xml:space="preserve">      "根据边缘硬件约束，剪裁、量化或重构世界模型架构，平衡模型精度与推理延迟",</w:t>
      </w:r>
      <w:r>
        <w:rPr>
          <w:rFonts w:ascii="Consolas" w:hAnsi="Consolas"/>
          <w:sz w:val="17"/>
        </w:rPr>
        <w:br w:type="textWrapping"/>
      </w:r>
      <w:r>
        <w:rPr>
          <w:rFonts w:ascii="Consolas" w:hAnsi="Consolas"/>
          <w:sz w:val="17"/>
        </w:rPr>
        <w:t xml:space="preserve">      "实现世界模型在边缘设备上的高性能推理，优化算子调度与内存管理",</w:t>
      </w:r>
      <w:r>
        <w:rPr>
          <w:rFonts w:ascii="Consolas" w:hAnsi="Consolas"/>
          <w:sz w:val="17"/>
        </w:rPr>
        <w:br w:type="textWrapping"/>
      </w:r>
      <w:r>
        <w:rPr>
          <w:rFonts w:ascii="Consolas" w:hAnsi="Consolas"/>
          <w:sz w:val="17"/>
        </w:rPr>
        <w:t xml:space="preserve">      "搭建硬件在环测试环境，验证世界模型在真实边缘场景下的实时性与可靠性"</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"formation_reason": "世界模型架构需要大量并行计算与高带宽存储，而边缘算力硬件天然受功耗、面积与实时性制约。直接将云端世界模型下沉到边缘会因算力失配而无法运行，因此必须由同时理解世界模型内部计算图与底层硬件流水线的人来设计协同优化方案，这类工作无法由分开的模型设计与硬件调优两个岗位简单拼接完成。",</w:t>
      </w:r>
      <w:r>
        <w:rPr>
          <w:rFonts w:ascii="Consolas" w:hAnsi="Consolas"/>
          <w:sz w:val="17"/>
        </w:rPr>
        <w:br w:type="textWrapping"/>
      </w:r>
      <w:r>
        <w:rPr>
          <w:rFonts w:ascii="Consolas" w:hAnsi="Consolas"/>
          <w:sz w:val="17"/>
        </w:rPr>
        <w:t xml:space="preserve">    "generation_method": "llm_expression"</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"expression_model_version": "llm:milestone_combination_naming_v1",</w:t>
      </w:r>
      <w:r>
        <w:rPr>
          <w:rFonts w:ascii="Consolas" w:hAnsi="Consolas"/>
          <w:sz w:val="17"/>
        </w:rPr>
        <w:br w:type="textWrapping"/>
      </w:r>
      <w:r>
        <w:rPr>
          <w:rFonts w:ascii="Consolas" w:hAnsi="Consolas"/>
          <w:sz w:val="17"/>
        </w:rPr>
        <w:t xml:space="preserve">  "created_at": "2026-08-26T11:45:28",</w:t>
      </w:r>
      <w:r>
        <w:rPr>
          <w:rFonts w:ascii="Consolas" w:hAnsi="Consolas"/>
          <w:sz w:val="17"/>
        </w:rPr>
        <w:br w:type="textWrapping"/>
      </w:r>
      <w:r>
        <w:rPr>
          <w:rFonts w:ascii="Consolas" w:hAnsi="Consolas"/>
          <w:sz w:val="17"/>
        </w:rPr>
        <w:t xml:space="preserve">  "updated_at": "2026-08-28T15:07:49"</w:t>
      </w:r>
      <w:r>
        <w:rPr>
          <w:rFonts w:ascii="Consolas" w:hAnsi="Consolas"/>
          <w:sz w:val="17"/>
        </w:rPr>
        <w:br w:type="textWrapping"/>
      </w:r>
      <w:r>
        <w:rPr>
          <w:rFonts w:ascii="Consolas" w:hAnsi="Consolas"/>
          <w:sz w:val="17"/>
        </w:rPr>
        <w:t>}</w:t>
      </w:r>
    </w:p>
    <w:p w14:paraId="588EA127">
      <w:r>
        <w:rPr>
          <w:rFonts w:ascii="微软雅黑" w:hAnsi="微软雅黑" w:eastAsia="微软雅黑"/>
          <w:b w:val="0"/>
        </w:rPr>
        <w:t>标准 JD（</w:t>
      </w:r>
      <w:r>
        <w:rPr>
          <w:rFonts w:ascii="Consolas" w:hAnsi="Consolas"/>
          <w:b w:val="0"/>
          <w:sz w:val="19"/>
        </w:rPr>
        <w:t>SJD-1FAAF2A5AD144811</w:t>
      </w:r>
      <w:r>
        <w:rPr>
          <w:rFonts w:ascii="微软雅黑" w:hAnsi="微软雅黑" w:eastAsia="微软雅黑"/>
          <w:b w:val="0"/>
        </w:rPr>
        <w:t xml:space="preserve"> v1，</w:t>
      </w:r>
      <w:r>
        <w:rPr>
          <w:rFonts w:ascii="Consolas" w:hAnsi="Consolas"/>
          <w:b w:val="0"/>
          <w:sz w:val="19"/>
        </w:rPr>
        <w:t>technology_node_ids: [4588, 4713]</w:t>
      </w:r>
      <w:r>
        <w:rPr>
          <w:rFonts w:ascii="微软雅黑" w:hAnsi="微软雅黑" w:eastAsia="微软雅黑"/>
          <w:b w:val="0"/>
        </w:rPr>
        <w:t xml:space="preserve">）内容与 </w:t>
      </w:r>
      <w:r>
        <w:rPr>
          <w:rFonts w:ascii="Consolas" w:hAnsi="Consolas"/>
          <w:b w:val="0"/>
          <w:sz w:val="19"/>
        </w:rPr>
        <w:t>expression_json</w:t>
      </w:r>
      <w:r>
        <w:rPr>
          <w:rFonts w:ascii="微软雅黑" w:hAnsi="微软雅黑" w:eastAsia="微软雅黑"/>
          <w:b w:val="0"/>
        </w:rPr>
        <w:t xml:space="preserve"> 一致。</w:t>
      </w:r>
    </w:p>
    <w:p w14:paraId="5C08E78D">
      <w:r>
        <w:rPr>
          <w:rFonts w:ascii="微软雅黑" w:hAnsi="微软雅黑" w:eastAsia="微软雅黑"/>
          <w:b w:val="0"/>
        </w:rPr>
        <w:t xml:space="preserve">审核与入库：审核任务 </w:t>
      </w:r>
      <w:r>
        <w:rPr>
          <w:rFonts w:ascii="Consolas" w:hAnsi="Consolas"/>
          <w:b w:val="0"/>
          <w:sz w:val="19"/>
        </w:rPr>
        <w:t>review_discovery_milestone_5b063c8bbe6b441b986</w:t>
      </w:r>
      <w:r>
        <w:rPr>
          <w:rFonts w:ascii="微软雅黑" w:hAnsi="微软雅黑" w:eastAsia="微软雅黑"/>
          <w:b w:val="0"/>
        </w:rPr>
        <w:t>（</w:t>
      </w:r>
      <w:r>
        <w:rPr>
          <w:rFonts w:ascii="Consolas" w:hAnsi="Consolas"/>
          <w:b w:val="0"/>
          <w:sz w:val="19"/>
        </w:rPr>
        <w:t>approved</w:t>
      </w:r>
      <w:r>
        <w:rPr>
          <w:rFonts w:ascii="微软雅黑" w:hAnsi="微软雅黑" w:eastAsia="微软雅黑"/>
          <w:b w:val="0"/>
        </w:rPr>
        <w:t>，优先级 0.63，</w:t>
      </w:r>
      <w:r>
        <w:rPr>
          <w:rFonts w:ascii="Consolas" w:hAnsi="Consolas"/>
          <w:b w:val="0"/>
          <w:sz w:val="19"/>
        </w:rPr>
        <w:t>reason_json = {"grade": "A", "source": "milestone_gap", "risk_flags": ["no_hiring_evidence"]}</w:t>
      </w:r>
      <w:r>
        <w:rPr>
          <w:rFonts w:ascii="微软雅黑" w:hAnsi="微软雅黑" w:eastAsia="微软雅黑"/>
          <w:b w:val="0"/>
        </w:rPr>
        <w:t xml:space="preserve">）→ 正式岗位 </w:t>
      </w:r>
      <w:r>
        <w:rPr>
          <w:rFonts w:ascii="Consolas" w:hAnsi="Consolas"/>
          <w:b w:val="0"/>
          <w:sz w:val="19"/>
        </w:rPr>
        <w:t>ROLE-N-EE73E9917A6A</w:t>
      </w:r>
      <w:r>
        <w:rPr>
          <w:rFonts w:ascii="微软雅黑" w:hAnsi="微软雅黑" w:eastAsia="微软雅黑"/>
          <w:b w:val="0"/>
        </w:rPr>
        <w:t>，批准于 2026-08-28。</w:t>
      </w:r>
    </w:p>
    <w:p w14:paraId="041087C2">
      <w:pPr>
        <w:pStyle w:val="5"/>
      </w:pPr>
      <w:r>
        <w:rPr>
          <w:rFonts w:ascii="微软雅黑" w:hAnsi="微软雅黑" w:eastAsia="微软雅黑"/>
        </w:rPr>
        <w:t>5.4 平台呈现</w:t>
      </w:r>
    </w:p>
    <w:p w14:paraId="12CE11FA">
      <w:pPr>
        <w:jc w:val="center"/>
      </w:pPr>
      <w:r>
        <w:drawing>
          <wp:inline distT="0" distB="0" distL="114300" distR="114300">
            <wp:extent cx="5759450" cy="56311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000" cy="5631796"/>
                    </a:xfrm>
                    <a:prstGeom prst="rect">
                      <a:avLst/>
                    </a:prstGeom>
                  </pic:spPr>
                </pic:pic>
              </a:graphicData>
            </a:graphic>
          </wp:inline>
        </w:drawing>
      </w:r>
    </w:p>
    <w:p w14:paraId="5E58F1EE">
      <w:pPr>
        <w:jc w:val="center"/>
      </w:pPr>
      <w:r>
        <w:rPr>
          <w:rFonts w:ascii="微软雅黑" w:hAnsi="微软雅黑" w:eastAsia="微软雅黑"/>
          <w:color w:val="606060"/>
          <w:sz w:val="18"/>
        </w:rPr>
        <w:t>产业侧数据卡</w:t>
      </w:r>
    </w:p>
    <w:p w14:paraId="45EB6659">
      <w:r>
        <w:rPr>
          <w:rFonts w:ascii="微软雅黑" w:hAnsi="微软雅黑" w:eastAsia="微软雅黑"/>
          <w:b w:val="0"/>
        </w:rPr>
        <w:t xml:space="preserve">与链路 A 同构，但事实位换成了产业侧能指到的东西：缺口判定「缺口显著」，「依据事件 1」而非「上游最低共现」，证据来源区直接列出 </w:t>
      </w:r>
      <w:r>
        <w:rPr>
          <w:rFonts w:ascii="Consolas" w:hAnsi="Consolas"/>
          <w:b w:val="0"/>
          <w:sz w:val="19"/>
        </w:rPr>
        <w:t>2026-07-15 · 产品发布 · NVIDIA Cosmos 3 Edge发布</w:t>
      </w:r>
      <w:r>
        <w:rPr>
          <w:rFonts w:ascii="微软雅黑" w:hAnsi="微软雅黑" w:eastAsia="微软雅黑"/>
          <w:b w:val="0"/>
        </w:rPr>
        <w:t xml:space="preserve">，并多一格「其中已人工验证的事件 1 / 1」。形成原因一栏可见 LLM 写出的机理解释，且明确引用了里程碑主体名称——表达层受 </w:t>
      </w:r>
      <w:r>
        <w:rPr>
          <w:rFonts w:ascii="Consolas" w:hAnsi="Consolas"/>
          <w:b w:val="0"/>
          <w:sz w:val="19"/>
        </w:rPr>
        <w:t>llm_boundary: expression_only_no_fact_mutation</w:t>
      </w:r>
      <w:r>
        <w:rPr>
          <w:rFonts w:ascii="微软雅黑" w:hAnsi="微软雅黑" w:eastAsia="微软雅黑"/>
          <w:b w:val="0"/>
        </w:rPr>
        <w:t xml:space="preserve"> 约束，只允许改写文字，不允许改动事实。</w:t>
      </w:r>
    </w:p>
    <w:p w14:paraId="43268BDD">
      <w:pPr>
        <w:pStyle w:val="4"/>
      </w:pPr>
      <w:r>
        <w:rPr>
          <w:rFonts w:ascii="微软雅黑" w:hAnsi="微软雅黑" w:eastAsia="微软雅黑"/>
        </w:rPr>
        <w:t>6. 核查结果</w:t>
      </w:r>
    </w:p>
    <w:p w14:paraId="5D85768A">
      <w:r>
        <w:rPr>
          <w:rFonts w:ascii="微软雅黑" w:hAnsi="微软雅黑" w:eastAsia="微软雅黑"/>
          <w:b w:val="0"/>
        </w:rPr>
        <w:t>逐项用库内原始数据现场复算，与候选卡记录比对：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3"/>
        <w:gridCol w:w="2692"/>
        <w:gridCol w:w="2039"/>
        <w:gridCol w:w="2022"/>
      </w:tblGrid>
      <w:tr w14:paraId="266E6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97F9203">
            <w:pPr>
              <w:spacing w:after="0" w:line="240" w:lineRule="auto"/>
            </w:pPr>
            <w:r>
              <w:rPr>
                <w:rFonts w:ascii="微软雅黑" w:hAnsi="微软雅黑" w:eastAsia="微软雅黑"/>
                <w:b/>
              </w:rPr>
              <w:t>核查项</w:t>
            </w:r>
          </w:p>
        </w:tc>
        <w:tc>
          <w:tcPr>
            <w:tcW w:w="2160" w:type="dxa"/>
          </w:tcPr>
          <w:p w14:paraId="1A979B49">
            <w:pPr>
              <w:spacing w:after="0" w:line="240" w:lineRule="auto"/>
            </w:pPr>
            <w:r>
              <w:rPr>
                <w:rFonts w:ascii="微软雅黑" w:hAnsi="微软雅黑" w:eastAsia="微软雅黑"/>
                <w:b/>
              </w:rPr>
              <w:t>卡上记录</w:t>
            </w:r>
          </w:p>
        </w:tc>
        <w:tc>
          <w:tcPr>
            <w:tcW w:w="2160" w:type="dxa"/>
          </w:tcPr>
          <w:p w14:paraId="029AD0FB">
            <w:pPr>
              <w:spacing w:after="0" w:line="240" w:lineRule="auto"/>
            </w:pPr>
            <w:r>
              <w:rPr>
                <w:rFonts w:ascii="微软雅黑" w:hAnsi="微软雅黑" w:eastAsia="微软雅黑"/>
                <w:b/>
              </w:rPr>
              <w:t>现场复算</w:t>
            </w:r>
          </w:p>
        </w:tc>
        <w:tc>
          <w:tcPr>
            <w:tcW w:w="2160" w:type="dxa"/>
          </w:tcPr>
          <w:p w14:paraId="696A000C">
            <w:pPr>
              <w:spacing w:after="0" w:line="240" w:lineRule="auto"/>
            </w:pPr>
            <w:r>
              <w:rPr>
                <w:rFonts w:ascii="微软雅黑" w:hAnsi="微软雅黑" w:eastAsia="微软雅黑"/>
                <w:b/>
              </w:rPr>
              <w:t>结果</w:t>
            </w:r>
          </w:p>
        </w:tc>
      </w:tr>
      <w:tr w14:paraId="69CCC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53E4B8F">
            <w:pPr>
              <w:spacing w:after="0" w:line="240" w:lineRule="auto"/>
            </w:pPr>
            <w:r>
              <w:rPr>
                <w:rFonts w:ascii="微软雅黑" w:hAnsi="微软雅黑" w:eastAsia="微软雅黑"/>
                <w:b w:val="0"/>
              </w:rPr>
              <w:t>研究侧 · T1.01.11 命中 JD 数</w:t>
            </w:r>
          </w:p>
        </w:tc>
        <w:tc>
          <w:tcPr>
            <w:tcW w:w="2160" w:type="dxa"/>
          </w:tcPr>
          <w:p w14:paraId="68CADD29">
            <w:pPr>
              <w:spacing w:after="0" w:line="240" w:lineRule="auto"/>
            </w:pPr>
            <w:r>
              <w:rPr>
                <w:rFonts w:ascii="微软雅黑" w:hAnsi="微软雅黑" w:eastAsia="微软雅黑"/>
                <w:b w:val="0"/>
              </w:rPr>
              <w:t>321</w:t>
            </w:r>
          </w:p>
        </w:tc>
        <w:tc>
          <w:tcPr>
            <w:tcW w:w="2160" w:type="dxa"/>
          </w:tcPr>
          <w:p w14:paraId="3070DC34">
            <w:pPr>
              <w:spacing w:after="0" w:line="240" w:lineRule="auto"/>
            </w:pPr>
            <w:r>
              <w:rPr>
                <w:rFonts w:ascii="微软雅黑" w:hAnsi="微软雅黑" w:eastAsia="微软雅黑"/>
                <w:b w:val="0"/>
              </w:rPr>
              <w:t>321</w:t>
            </w:r>
          </w:p>
        </w:tc>
        <w:tc>
          <w:tcPr>
            <w:tcW w:w="2160" w:type="dxa"/>
          </w:tcPr>
          <w:p w14:paraId="6642DECB">
            <w:pPr>
              <w:spacing w:after="0" w:line="240" w:lineRule="auto"/>
            </w:pPr>
            <w:r>
              <w:rPr>
                <w:rFonts w:ascii="微软雅黑" w:hAnsi="微软雅黑" w:eastAsia="微软雅黑"/>
                <w:b w:val="0"/>
              </w:rPr>
              <w:t>✅</w:t>
            </w:r>
          </w:p>
        </w:tc>
      </w:tr>
      <w:tr w14:paraId="61E72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3B543E3">
            <w:pPr>
              <w:spacing w:after="0" w:line="240" w:lineRule="auto"/>
            </w:pPr>
            <w:r>
              <w:rPr>
                <w:rFonts w:ascii="微软雅黑" w:hAnsi="微软雅黑" w:eastAsia="微软雅黑"/>
                <w:b w:val="0"/>
              </w:rPr>
              <w:t>研究侧 · T1.09.01 命中 JD 数</w:t>
            </w:r>
          </w:p>
        </w:tc>
        <w:tc>
          <w:tcPr>
            <w:tcW w:w="2160" w:type="dxa"/>
          </w:tcPr>
          <w:p w14:paraId="2A51995D">
            <w:pPr>
              <w:spacing w:after="0" w:line="240" w:lineRule="auto"/>
            </w:pPr>
            <w:r>
              <w:rPr>
                <w:rFonts w:ascii="微软雅黑" w:hAnsi="微软雅黑" w:eastAsia="微软雅黑"/>
                <w:b w:val="0"/>
              </w:rPr>
              <w:t>2</w:t>
            </w:r>
          </w:p>
        </w:tc>
        <w:tc>
          <w:tcPr>
            <w:tcW w:w="2160" w:type="dxa"/>
          </w:tcPr>
          <w:p w14:paraId="5E986DFD">
            <w:pPr>
              <w:spacing w:after="0" w:line="240" w:lineRule="auto"/>
            </w:pPr>
            <w:r>
              <w:rPr>
                <w:rFonts w:ascii="微软雅黑" w:hAnsi="微软雅黑" w:eastAsia="微软雅黑"/>
                <w:b w:val="0"/>
              </w:rPr>
              <w:t>2</w:t>
            </w:r>
          </w:p>
        </w:tc>
        <w:tc>
          <w:tcPr>
            <w:tcW w:w="2160" w:type="dxa"/>
          </w:tcPr>
          <w:p w14:paraId="4B75CC5F">
            <w:pPr>
              <w:spacing w:after="0" w:line="240" w:lineRule="auto"/>
            </w:pPr>
            <w:r>
              <w:rPr>
                <w:rFonts w:ascii="微软雅黑" w:hAnsi="微软雅黑" w:eastAsia="微软雅黑"/>
                <w:b w:val="0"/>
              </w:rPr>
              <w:t>✅</w:t>
            </w:r>
          </w:p>
        </w:tc>
      </w:tr>
      <w:tr w14:paraId="6F43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DEBC010">
            <w:pPr>
              <w:spacing w:after="0" w:line="240" w:lineRule="auto"/>
            </w:pPr>
            <w:r>
              <w:rPr>
                <w:rFonts w:ascii="微软雅黑" w:hAnsi="微软雅黑" w:eastAsia="微软雅黑"/>
                <w:b w:val="0"/>
              </w:rPr>
              <w:t>研究侧 · 两技术同现 JD 数</w:t>
            </w:r>
          </w:p>
        </w:tc>
        <w:tc>
          <w:tcPr>
            <w:tcW w:w="2160" w:type="dxa"/>
          </w:tcPr>
          <w:p w14:paraId="44CC1EF4">
            <w:pPr>
              <w:spacing w:after="0" w:line="240" w:lineRule="auto"/>
            </w:pPr>
            <w:r>
              <w:rPr>
                <w:rFonts w:ascii="微软雅黑" w:hAnsi="微软雅黑" w:eastAsia="微软雅黑"/>
                <w:b w:val="0"/>
              </w:rPr>
              <w:t>0</w:t>
            </w:r>
          </w:p>
        </w:tc>
        <w:tc>
          <w:tcPr>
            <w:tcW w:w="2160" w:type="dxa"/>
          </w:tcPr>
          <w:p w14:paraId="62A65FE7">
            <w:pPr>
              <w:spacing w:after="0" w:line="240" w:lineRule="auto"/>
            </w:pPr>
            <w:r>
              <w:rPr>
                <w:rFonts w:ascii="微软雅黑" w:hAnsi="微软雅黑" w:eastAsia="微软雅黑"/>
                <w:b w:val="0"/>
              </w:rPr>
              <w:t>0</w:t>
            </w:r>
          </w:p>
        </w:tc>
        <w:tc>
          <w:tcPr>
            <w:tcW w:w="2160" w:type="dxa"/>
          </w:tcPr>
          <w:p w14:paraId="49E38FB3">
            <w:pPr>
              <w:spacing w:after="0" w:line="240" w:lineRule="auto"/>
            </w:pPr>
            <w:r>
              <w:rPr>
                <w:rFonts w:ascii="微软雅黑" w:hAnsi="微软雅黑" w:eastAsia="微软雅黑"/>
                <w:b w:val="0"/>
              </w:rPr>
              <w:t>✅ 缺口前提成立</w:t>
            </w:r>
          </w:p>
        </w:tc>
      </w:tr>
      <w:tr w14:paraId="39F8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1776083">
            <w:pPr>
              <w:spacing w:after="0" w:line="240" w:lineRule="auto"/>
            </w:pPr>
            <w:r>
              <w:rPr>
                <w:rFonts w:ascii="微软雅黑" w:hAnsi="微软雅黑" w:eastAsia="微软雅黑"/>
                <w:b w:val="0"/>
              </w:rPr>
              <w:t>研究侧 · 上游共现次数</w:t>
            </w:r>
          </w:p>
        </w:tc>
        <w:tc>
          <w:tcPr>
            <w:tcW w:w="2160" w:type="dxa"/>
          </w:tcPr>
          <w:p w14:paraId="2E6406D5">
            <w:pPr>
              <w:spacing w:after="0" w:line="240" w:lineRule="auto"/>
            </w:pPr>
            <w:r>
              <w:rPr>
                <w:rFonts w:ascii="微软雅黑" w:hAnsi="微软雅黑" w:eastAsia="微软雅黑"/>
                <w:b w:val="0"/>
              </w:rPr>
              <w:t>5</w:t>
            </w:r>
          </w:p>
        </w:tc>
        <w:tc>
          <w:tcPr>
            <w:tcW w:w="2160" w:type="dxa"/>
          </w:tcPr>
          <w:p w14:paraId="04480EF0">
            <w:pPr>
              <w:spacing w:after="0" w:line="240" w:lineRule="auto"/>
              <w:rPr>
                <w:rFonts w:hint="default" w:eastAsia="微软雅黑"/>
                <w:lang w:val="en-US" w:eastAsia="zh-CN"/>
              </w:rPr>
            </w:pPr>
            <w:r>
              <w:rPr>
                <w:rFonts w:ascii="微软雅黑" w:hAnsi="微软雅黑" w:eastAsia="微软雅黑"/>
                <w:b w:val="0"/>
              </w:rPr>
              <w:t>语料中可检出同现论文</w:t>
            </w:r>
            <w:r>
              <w:rPr>
                <w:rFonts w:hint="eastAsia"/>
                <w:b w:val="0"/>
                <w:lang w:val="en-US" w:eastAsia="zh-CN"/>
              </w:rPr>
              <w:t>,次数随抽取参数与语料快照浮动</w:t>
            </w:r>
          </w:p>
        </w:tc>
        <w:tc>
          <w:tcPr>
            <w:tcW w:w="2160" w:type="dxa"/>
          </w:tcPr>
          <w:p w14:paraId="0F862124">
            <w:pPr>
              <w:spacing w:after="0" w:line="240" w:lineRule="auto"/>
              <w:rPr>
                <w:rFonts w:hint="eastAsia"/>
                <w:b w:val="0"/>
                <w:lang w:val="en-US" w:eastAsia="zh-CN"/>
              </w:rPr>
            </w:pPr>
            <w:r>
              <w:rPr>
                <w:rFonts w:ascii="微软雅黑" w:hAnsi="微软雅黑" w:eastAsia="微软雅黑"/>
                <w:b w:val="0"/>
              </w:rPr>
              <w:t>✅</w:t>
            </w:r>
            <w:r>
              <w:rPr>
                <w:rFonts w:hint="eastAsia"/>
                <w:b w:val="0"/>
                <w:lang w:val="en-US" w:eastAsia="zh-CN"/>
              </w:rPr>
              <w:t xml:space="preserve"> </w:t>
            </w:r>
          </w:p>
          <w:p w14:paraId="67A6B5F3">
            <w:pPr>
              <w:spacing w:after="0" w:line="240" w:lineRule="auto"/>
              <w:rPr>
                <w:rFonts w:hint="default"/>
                <w:b w:val="0"/>
                <w:lang w:val="en-US" w:eastAsia="zh-CN"/>
              </w:rPr>
            </w:pPr>
          </w:p>
        </w:tc>
      </w:tr>
      <w:tr w14:paraId="518D6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43307E6">
            <w:pPr>
              <w:spacing w:after="0" w:line="240" w:lineRule="auto"/>
            </w:pPr>
            <w:r>
              <w:rPr>
                <w:rFonts w:ascii="微软雅黑" w:hAnsi="微软雅黑" w:eastAsia="微软雅黑"/>
                <w:b w:val="0"/>
              </w:rPr>
              <w:t>产业侧 · T1.02.10 命中 JD 数</w:t>
            </w:r>
          </w:p>
        </w:tc>
        <w:tc>
          <w:tcPr>
            <w:tcW w:w="2160" w:type="dxa"/>
          </w:tcPr>
          <w:p w14:paraId="569F2D49">
            <w:pPr>
              <w:spacing w:after="0" w:line="240" w:lineRule="auto"/>
            </w:pPr>
            <w:r>
              <w:rPr>
                <w:rFonts w:ascii="微软雅黑" w:hAnsi="微软雅黑" w:eastAsia="微软雅黑"/>
                <w:b w:val="0"/>
              </w:rPr>
              <w:t>44</w:t>
            </w:r>
          </w:p>
        </w:tc>
        <w:tc>
          <w:tcPr>
            <w:tcW w:w="2160" w:type="dxa"/>
          </w:tcPr>
          <w:p w14:paraId="6AEAF404">
            <w:pPr>
              <w:spacing w:after="0" w:line="240" w:lineRule="auto"/>
            </w:pPr>
            <w:r>
              <w:rPr>
                <w:rFonts w:ascii="微软雅黑" w:hAnsi="微软雅黑" w:eastAsia="微软雅黑"/>
                <w:b w:val="0"/>
              </w:rPr>
              <w:t>44</w:t>
            </w:r>
          </w:p>
        </w:tc>
        <w:tc>
          <w:tcPr>
            <w:tcW w:w="2160" w:type="dxa"/>
          </w:tcPr>
          <w:p w14:paraId="0E598B53">
            <w:pPr>
              <w:spacing w:after="0" w:line="240" w:lineRule="auto"/>
            </w:pPr>
            <w:r>
              <w:rPr>
                <w:rFonts w:ascii="微软雅黑" w:hAnsi="微软雅黑" w:eastAsia="微软雅黑"/>
                <w:b w:val="0"/>
              </w:rPr>
              <w:t>✅</w:t>
            </w:r>
          </w:p>
        </w:tc>
      </w:tr>
      <w:tr w14:paraId="2A60E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74C042C">
            <w:pPr>
              <w:spacing w:after="0" w:line="240" w:lineRule="auto"/>
            </w:pPr>
            <w:r>
              <w:rPr>
                <w:rFonts w:ascii="微软雅黑" w:hAnsi="微软雅黑" w:eastAsia="微软雅黑"/>
                <w:b w:val="0"/>
              </w:rPr>
              <w:t>产业侧 · T3.08.04 命中 JD 数</w:t>
            </w:r>
          </w:p>
        </w:tc>
        <w:tc>
          <w:tcPr>
            <w:tcW w:w="2160" w:type="dxa"/>
          </w:tcPr>
          <w:p w14:paraId="3DE09EA9">
            <w:pPr>
              <w:spacing w:after="0" w:line="240" w:lineRule="auto"/>
            </w:pPr>
            <w:r>
              <w:rPr>
                <w:rFonts w:ascii="微软雅黑" w:hAnsi="微软雅黑" w:eastAsia="微软雅黑"/>
                <w:b w:val="0"/>
              </w:rPr>
              <w:t>108</w:t>
            </w:r>
          </w:p>
        </w:tc>
        <w:tc>
          <w:tcPr>
            <w:tcW w:w="2160" w:type="dxa"/>
          </w:tcPr>
          <w:p w14:paraId="7A5520D1">
            <w:pPr>
              <w:spacing w:after="0" w:line="240" w:lineRule="auto"/>
            </w:pPr>
            <w:r>
              <w:rPr>
                <w:rFonts w:ascii="微软雅黑" w:hAnsi="微软雅黑" w:eastAsia="微软雅黑"/>
                <w:b w:val="0"/>
              </w:rPr>
              <w:t>108</w:t>
            </w:r>
          </w:p>
        </w:tc>
        <w:tc>
          <w:tcPr>
            <w:tcW w:w="2160" w:type="dxa"/>
          </w:tcPr>
          <w:p w14:paraId="4D866587">
            <w:pPr>
              <w:spacing w:after="0" w:line="240" w:lineRule="auto"/>
            </w:pPr>
            <w:r>
              <w:rPr>
                <w:rFonts w:ascii="微软雅黑" w:hAnsi="微软雅黑" w:eastAsia="微软雅黑"/>
                <w:b w:val="0"/>
              </w:rPr>
              <w:t>✅</w:t>
            </w:r>
          </w:p>
        </w:tc>
      </w:tr>
      <w:tr w14:paraId="7F4F9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14B6D43">
            <w:pPr>
              <w:spacing w:after="0" w:line="240" w:lineRule="auto"/>
            </w:pPr>
            <w:r>
              <w:rPr>
                <w:rFonts w:ascii="微软雅黑" w:hAnsi="微软雅黑" w:eastAsia="微软雅黑"/>
                <w:b w:val="0"/>
              </w:rPr>
              <w:t>产业侧 · 两技术同现 JD 数</w:t>
            </w:r>
          </w:p>
        </w:tc>
        <w:tc>
          <w:tcPr>
            <w:tcW w:w="2160" w:type="dxa"/>
          </w:tcPr>
          <w:p w14:paraId="799E39DD">
            <w:pPr>
              <w:spacing w:after="0" w:line="240" w:lineRule="auto"/>
            </w:pPr>
            <w:r>
              <w:rPr>
                <w:rFonts w:ascii="微软雅黑" w:hAnsi="微软雅黑" w:eastAsia="微软雅黑"/>
                <w:b w:val="0"/>
              </w:rPr>
              <w:t>0</w:t>
            </w:r>
          </w:p>
        </w:tc>
        <w:tc>
          <w:tcPr>
            <w:tcW w:w="2160" w:type="dxa"/>
          </w:tcPr>
          <w:p w14:paraId="28103BC6">
            <w:pPr>
              <w:spacing w:after="0" w:line="240" w:lineRule="auto"/>
            </w:pPr>
            <w:r>
              <w:rPr>
                <w:rFonts w:ascii="微软雅黑" w:hAnsi="微软雅黑" w:eastAsia="微软雅黑"/>
                <w:b w:val="0"/>
              </w:rPr>
              <w:t>0</w:t>
            </w:r>
          </w:p>
        </w:tc>
        <w:tc>
          <w:tcPr>
            <w:tcW w:w="2160" w:type="dxa"/>
          </w:tcPr>
          <w:p w14:paraId="3AD94661">
            <w:pPr>
              <w:spacing w:after="0" w:line="240" w:lineRule="auto"/>
            </w:pPr>
            <w:r>
              <w:rPr>
                <w:rFonts w:ascii="微软雅黑" w:hAnsi="微软雅黑" w:eastAsia="微软雅黑"/>
                <w:b w:val="0"/>
              </w:rPr>
              <w:t>✅ 缺口前提成立</w:t>
            </w:r>
          </w:p>
        </w:tc>
      </w:tr>
      <w:tr w14:paraId="51E4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FAC37A7">
            <w:pPr>
              <w:spacing w:after="0" w:line="240" w:lineRule="auto"/>
            </w:pPr>
            <w:r>
              <w:rPr>
                <w:rFonts w:ascii="微软雅黑" w:hAnsi="微软雅黑" w:eastAsia="微软雅黑"/>
                <w:b w:val="0"/>
              </w:rPr>
              <w:t>产业侧 · 依据事件</w:t>
            </w:r>
          </w:p>
        </w:tc>
        <w:tc>
          <w:tcPr>
            <w:tcW w:w="2160" w:type="dxa"/>
          </w:tcPr>
          <w:p w14:paraId="5E1165F9">
            <w:pPr>
              <w:spacing w:after="0" w:line="240" w:lineRule="auto"/>
            </w:pPr>
            <w:r>
              <w:rPr>
                <w:rFonts w:ascii="微软雅黑" w:hAnsi="微软雅黑" w:eastAsia="微软雅黑"/>
                <w:b w:val="0"/>
              </w:rPr>
              <w:t>MS-917aad10d0da45789999</w:t>
            </w:r>
          </w:p>
        </w:tc>
        <w:tc>
          <w:tcPr>
            <w:tcW w:w="2160" w:type="dxa"/>
          </w:tcPr>
          <w:p w14:paraId="651BFC10">
            <w:pPr>
              <w:spacing w:after="0" w:line="240" w:lineRule="auto"/>
            </w:pPr>
            <w:r>
              <w:rPr>
                <w:rFonts w:ascii="微软雅黑" w:hAnsi="微软雅黑" w:eastAsia="微软雅黑"/>
                <w:b w:val="0"/>
              </w:rPr>
              <w:t>事件本体、技术链接、原文片段均在库</w:t>
            </w:r>
          </w:p>
        </w:tc>
        <w:tc>
          <w:tcPr>
            <w:tcW w:w="2160" w:type="dxa"/>
          </w:tcPr>
          <w:p w14:paraId="025C9CCC">
            <w:pPr>
              <w:spacing w:after="0" w:line="240" w:lineRule="auto"/>
            </w:pPr>
            <w:r>
              <w:rPr>
                <w:rFonts w:ascii="微软雅黑" w:hAnsi="微软雅黑" w:eastAsia="微软雅黑"/>
                <w:b w:val="0"/>
              </w:rPr>
              <w:t>✅</w:t>
            </w:r>
          </w:p>
        </w:tc>
      </w:tr>
      <w:tr w14:paraId="2302A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CA80D6D">
            <w:pPr>
              <w:spacing w:after="0" w:line="240" w:lineRule="auto"/>
            </w:pPr>
            <w:r>
              <w:rPr>
                <w:rFonts w:ascii="微软雅黑" w:hAnsi="微软雅黑" w:eastAsia="微软雅黑"/>
                <w:b w:val="0"/>
              </w:rPr>
              <w:t>两侧 · 标准 JD 与入库岗位</w:t>
            </w:r>
          </w:p>
        </w:tc>
        <w:tc>
          <w:tcPr>
            <w:tcW w:w="2160" w:type="dxa"/>
          </w:tcPr>
          <w:p w14:paraId="1D9890A4">
            <w:pPr>
              <w:spacing w:after="0" w:line="240" w:lineRule="auto"/>
            </w:pPr>
            <w:r>
              <w:rPr>
                <w:rFonts w:ascii="微软雅黑" w:hAnsi="微软雅黑" w:eastAsia="微软雅黑"/>
                <w:b w:val="0"/>
              </w:rPr>
              <w:t>SJD/ROLE 编码</w:t>
            </w:r>
          </w:p>
        </w:tc>
        <w:tc>
          <w:tcPr>
            <w:tcW w:w="2160" w:type="dxa"/>
          </w:tcPr>
          <w:p w14:paraId="22C3D121">
            <w:pPr>
              <w:spacing w:after="0" w:line="240" w:lineRule="auto"/>
            </w:pPr>
            <w:r>
              <w:rPr>
                <w:rFonts w:ascii="微软雅黑" w:hAnsi="微软雅黑" w:eastAsia="微软雅黑"/>
                <w:b w:val="0"/>
              </w:rPr>
              <w:t>均存在且状态一致</w:t>
            </w:r>
          </w:p>
        </w:tc>
        <w:tc>
          <w:tcPr>
            <w:tcW w:w="2160" w:type="dxa"/>
          </w:tcPr>
          <w:p w14:paraId="40358006">
            <w:pPr>
              <w:spacing w:after="0" w:line="240" w:lineRule="auto"/>
            </w:pPr>
            <w:r>
              <w:rPr>
                <w:rFonts w:ascii="微软雅黑" w:hAnsi="微软雅黑" w:eastAsia="微软雅黑"/>
                <w:b w:val="0"/>
              </w:rPr>
              <w:t>✅</w:t>
            </w:r>
          </w:p>
        </w:tc>
      </w:tr>
    </w:tbl>
    <w:p w14:paraId="6E51BD96"/>
    <w:p w14:paraId="4BDDE99C">
      <w:pPr>
        <w:pStyle w:val="4"/>
      </w:pPr>
      <w:r>
        <w:rPr>
          <w:rFonts w:ascii="微软雅黑" w:hAnsi="微软雅黑" w:eastAsia="微软雅黑"/>
        </w:rPr>
        <w:t>7. 复现步骤</w:t>
      </w:r>
    </w:p>
    <w:p w14:paraId="385A1044">
      <w:pPr>
        <w:shd w:val="clear" w:fill="F5F6F8"/>
        <w:spacing w:after="160"/>
        <w:ind w:left="227"/>
      </w:pPr>
      <w:r>
        <w:rPr>
          <w:rFonts w:ascii="Consolas" w:hAnsi="Consolas"/>
          <w:sz w:val="17"/>
        </w:rPr>
        <w:t># 1. 起库与平台（compose 项目 job-capability-graph-latest）</w:t>
      </w:r>
      <w:r>
        <w:rPr>
          <w:rFonts w:ascii="Consolas" w:hAnsi="Consolas"/>
          <w:sz w:val="17"/>
        </w:rPr>
        <w:br w:type="textWrapping"/>
      </w:r>
      <w:r>
        <w:rPr>
          <w:rFonts w:ascii="Consolas" w:hAnsi="Consolas"/>
          <w:sz w:val="17"/>
        </w:rPr>
        <w:t>docker start job-capability-graph-latest-mysql-1 job-capability-graph-latest-backend-1 job-capability-graph-latest-frontend-1</w:t>
      </w:r>
      <w:r>
        <w:rPr>
          <w:rFonts w:ascii="Consolas" w:hAnsi="Consolas"/>
          <w:sz w:val="17"/>
        </w:rPr>
        <w:br w:type="textWrapping"/>
      </w:r>
      <w:r>
        <w:rPr>
          <w:rFonts w:ascii="Consolas" w:hAnsi="Consolas"/>
          <w:sz w:val="17"/>
        </w:rPr>
        <w:br w:type="textWrapping"/>
      </w:r>
      <w:r>
        <w:rPr>
          <w:rFonts w:ascii="Consolas" w:hAnsi="Consolas"/>
          <w:sz w:val="17"/>
        </w:rPr>
        <w:t># 2. 导出输入样例与输出原文</w:t>
      </w:r>
      <w:r>
        <w:rPr>
          <w:rFonts w:ascii="Consolas" w:hAnsi="Consolas"/>
          <w:sz w:val="17"/>
        </w:rPr>
        <w:br w:type="textWrapping"/>
      </w:r>
      <w:r>
        <w:rPr>
          <w:rFonts w:ascii="Consolas" w:hAnsi="Consolas"/>
          <w:sz w:val="17"/>
        </w:rPr>
        <w:t>docker cp export_test_chain.py job-capability-graph-latest-backend-1:/tmp/</w:t>
      </w:r>
      <w:r>
        <w:rPr>
          <w:rFonts w:ascii="Consolas" w:hAnsi="Consolas"/>
          <w:sz w:val="17"/>
        </w:rPr>
        <w:br w:type="textWrapping"/>
      </w:r>
      <w:r>
        <w:rPr>
          <w:rFonts w:ascii="Consolas" w:hAnsi="Consolas"/>
          <w:sz w:val="17"/>
        </w:rPr>
        <w:t>docker exec job-capability-graph-latest-backend-1 python /tmp/export_test_chain.py /tmp/testchain</w:t>
      </w:r>
      <w:r>
        <w:rPr>
          <w:rFonts w:ascii="Consolas" w:hAnsi="Consolas"/>
          <w:sz w:val="17"/>
        </w:rPr>
        <w:br w:type="textWrapping"/>
      </w:r>
      <w:r>
        <w:rPr>
          <w:rFonts w:ascii="Consolas" w:hAnsi="Consolas"/>
          <w:sz w:val="17"/>
        </w:rPr>
        <w:t>docker cp job-capability-graph-latest-backend-1:/tmp/testchain/input ./input</w:t>
      </w:r>
      <w:r>
        <w:rPr>
          <w:rFonts w:ascii="Consolas" w:hAnsi="Consolas"/>
          <w:sz w:val="17"/>
        </w:rPr>
        <w:br w:type="textWrapping"/>
      </w:r>
      <w:r>
        <w:rPr>
          <w:rFonts w:ascii="Consolas" w:hAnsi="Consolas"/>
          <w:sz w:val="17"/>
        </w:rPr>
        <w:t>docker cp job-capability-graph-latest-backend-1:/tmp/testchain/output ./output</w:t>
      </w:r>
      <w:r>
        <w:rPr>
          <w:rFonts w:ascii="Consolas" w:hAnsi="Consolas"/>
          <w:sz w:val="17"/>
        </w:rPr>
        <w:br w:type="textWrapping"/>
      </w:r>
      <w:r>
        <w:rPr>
          <w:rFonts w:ascii="Consolas" w:hAnsi="Consolas"/>
          <w:sz w:val="17"/>
        </w:rPr>
        <w:br w:type="textWrapping"/>
      </w:r>
      <w:r>
        <w:rPr>
          <w:rFonts w:ascii="Consolas" w:hAnsi="Consolas"/>
          <w:sz w:val="17"/>
        </w:rPr>
        <w:t># 3. 导出数据库样例</w:t>
      </w:r>
      <w:r>
        <w:rPr>
          <w:rFonts w:ascii="Consolas" w:hAnsi="Consolas"/>
          <w:sz w:val="17"/>
        </w:rPr>
        <w:br w:type="textWrapping"/>
      </w:r>
      <w:r>
        <w:rPr>
          <w:rFonts w:ascii="Consolas" w:hAnsi="Consolas"/>
          <w:sz w:val="17"/>
        </w:rPr>
        <w:t>docker cp db/dump_chain.sh job-capability-graph-latest-mysql-1:/tmp/</w:t>
      </w:r>
      <w:r>
        <w:rPr>
          <w:rFonts w:ascii="Consolas" w:hAnsi="Consolas"/>
          <w:sz w:val="17"/>
        </w:rPr>
        <w:br w:type="textWrapping"/>
      </w:r>
      <w:r>
        <w:rPr>
          <w:rFonts w:ascii="Consolas" w:hAnsi="Consolas"/>
          <w:sz w:val="17"/>
        </w:rPr>
        <w:t>docker exec job-capability-graph-latest-mysql-1 sh /tmp/dump_chain.sh &gt; db/测试数据样例.sql</w:t>
      </w:r>
      <w:r>
        <w:rPr>
          <w:rFonts w:ascii="Consolas" w:hAnsi="Consolas"/>
          <w:sz w:val="17"/>
        </w:rPr>
        <w:br w:type="textWrapping"/>
      </w:r>
      <w:r>
        <w:rPr>
          <w:rFonts w:ascii="Consolas" w:hAnsi="Consolas"/>
          <w:sz w:val="17"/>
        </w:rPr>
        <w:br w:type="textWrapping"/>
      </w:r>
      <w:r>
        <w:rPr>
          <w:rFonts w:ascii="Consolas" w:hAnsi="Consolas"/>
          <w:sz w:val="17"/>
        </w:rPr>
        <w:t># 4. 平台核对</w:t>
      </w:r>
      <w:r>
        <w:rPr>
          <w:rFonts w:ascii="Consolas" w:hAnsi="Consolas"/>
          <w:sz w:val="17"/>
        </w:rPr>
        <w:br w:type="textWrapping"/>
      </w:r>
      <w:r>
        <w:rPr>
          <w:rFonts w:ascii="Consolas" w:hAnsi="Consolas"/>
          <w:sz w:val="17"/>
        </w:rPr>
        <w:t>#    数据卡： http://localhost:8080/#/candidate/upstream_0576ac2ed00345c0b6d6</w:t>
      </w:r>
      <w:r>
        <w:rPr>
          <w:rFonts w:ascii="Consolas" w:hAnsi="Consolas"/>
          <w:sz w:val="17"/>
        </w:rPr>
        <w:br w:type="textWrapping"/>
      </w:r>
      <w:r>
        <w:rPr>
          <w:rFonts w:ascii="Consolas" w:hAnsi="Consolas"/>
          <w:sz w:val="17"/>
        </w:rPr>
        <w:t>#             http://localhost:8080/#/candidate/milestone_5b063c8bbe6b441b986</w:t>
      </w:r>
      <w:r>
        <w:rPr>
          <w:rFonts w:ascii="Consolas" w:hAnsi="Consolas"/>
          <w:sz w:val="17"/>
        </w:rPr>
        <w:br w:type="textWrapping"/>
      </w:r>
      <w:r>
        <w:rPr>
          <w:rFonts w:ascii="Consolas" w:hAnsi="Consolas"/>
          <w:sz w:val="17"/>
        </w:rPr>
        <w:t>#    发现库： http://localhost:8080/#/discovery-library</w:t>
      </w:r>
      <w:r>
        <w:rPr>
          <w:rFonts w:ascii="Consolas" w:hAnsi="Consolas"/>
          <w:sz w:val="17"/>
        </w:rPr>
        <w:br w:type="textWrapping"/>
      </w:r>
      <w:r>
        <w:rPr>
          <w:rFonts w:ascii="Consolas" w:hAnsi="Consolas"/>
          <w:sz w:val="17"/>
        </w:rPr>
        <w:t>#    审核台： http://localhost:8080/#/candidate-review</w:t>
      </w:r>
      <w:r>
        <w:rPr>
          <w:rFonts w:ascii="Consolas" w:hAnsi="Consolas"/>
          <w:sz w:val="17"/>
        </w:rPr>
        <w:br w:type="textWrapping"/>
      </w:r>
      <w:r>
        <w:rPr>
          <w:rFonts w:ascii="Consolas" w:hAnsi="Consolas"/>
          <w:sz w:val="17"/>
        </w:rPr>
        <w:t>#    图谱：   http://localhost:8080/#/graph-relations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JetBrainsMono NF"/>
    <w:panose1 w:val="00000000000000000000"/>
    <w:charset w:val="00"/>
    <w:family w:val="auto"/>
    <w:pitch w:val="default"/>
    <w:sig w:usb0="00000000" w:usb1="00000000" w:usb2="00000000" w:usb3="00000000" w:csb0="00000000" w:csb1="00000000"/>
  </w:font>
  <w:font w:name="JetBrainsMono NF">
    <w:panose1 w:val="02000009000000000000"/>
    <w:charset w:val="00"/>
    <w:family w:val="auto"/>
    <w:pitch w:val="default"/>
    <w:sig w:usb0="A00402FF" w:usb1="1200F9FB" w:usb2="0200003C" w:usb3="00000000" w:csb0="2000019F" w:csb1="DFD7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1D45E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12</TotalTime>
  <ScaleCrop>false</ScaleCrop>
  <LinksUpToDate>false</LinksUpToDate>
  <CharactersWithSpaces>0</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吴锴旻</cp:lastModifiedBy>
  <dcterms:modified xsi:type="dcterms:W3CDTF">2026-09-02T09:35:30Z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4FF2ACD87B4A4846A99EC5516C69AD77_12</vt:lpwstr>
  </property>
</Properties>
</file>