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EA6" w:rsidRDefault="007871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标题：共情能力强的人也很惨</w:t>
      </w:r>
    </w:p>
    <w:p w:rsidR="00B36EA6" w:rsidRDefault="00B36EA6">
      <w:pPr>
        <w:rPr>
          <w:sz w:val="30"/>
          <w:szCs w:val="30"/>
        </w:rPr>
      </w:pPr>
    </w:p>
    <w:p w:rsidR="00B36EA6" w:rsidRDefault="007871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在当下奉求全民利己主义的快节奏生活状态中，与孤独感共同生长的还有人们的倾诉欲。在承担压力、感到迷茫、痛苦、情绪难以自我排解的时刻我们总会向他人倾诉。这种时候大家都会首先选择身边共情力强的人来倾诉。</w:t>
      </w:r>
    </w:p>
    <w:p w:rsidR="00B36EA6" w:rsidRDefault="00B36EA6">
      <w:pPr>
        <w:rPr>
          <w:sz w:val="30"/>
          <w:szCs w:val="30"/>
        </w:rPr>
      </w:pPr>
    </w:p>
    <w:p w:rsidR="00B36EA6" w:rsidRDefault="007871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正文：这种时候共情力强可能就会成为大家的情绪垃圾桶，要莫名接受很多来自四面八方的丧气，其实这对自己的情绪而言并不算一件好事。</w:t>
      </w:r>
    </w:p>
    <w:p w:rsidR="00B36EA6" w:rsidRDefault="007871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拥有共情力的人都有哪些特质？</w:t>
      </w:r>
    </w:p>
    <w:p w:rsidR="00B36EA6" w:rsidRDefault="007871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倾听</w:t>
      </w:r>
    </w:p>
    <w:p w:rsidR="00B36EA6" w:rsidRDefault="007871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不轻易否定、轻视对方的垃圾情绪</w:t>
      </w:r>
    </w:p>
    <w:p w:rsidR="00B36EA6" w:rsidRDefault="007871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能够设身处地的理解对方当下状态</w:t>
      </w:r>
    </w:p>
    <w:p w:rsidR="00B36EA6" w:rsidRDefault="007871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>
        <w:rPr>
          <w:rFonts w:hint="eastAsia"/>
          <w:sz w:val="30"/>
          <w:szCs w:val="30"/>
        </w:rPr>
        <w:t>给出有效建议</w:t>
      </w:r>
    </w:p>
    <w:p w:rsidR="00B36EA6" w:rsidRDefault="007871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能够在如今生活中拥有一个这样的倾听者实属不易，愿意成为倾听者的人更是值得赞颂。</w:t>
      </w:r>
    </w:p>
    <w:p w:rsidR="00B36EA6" w:rsidRDefault="00B36EA6">
      <w:pPr>
        <w:rPr>
          <w:sz w:val="30"/>
          <w:szCs w:val="30"/>
        </w:rPr>
      </w:pPr>
    </w:p>
    <w:p w:rsidR="00B36EA6" w:rsidRDefault="007871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结尾：每个人都不该成为一座孤岛，在向他人寻求帮助的同时帮助他人才能更加高效的生存于</w:t>
      </w:r>
      <w:bookmarkStart w:id="0" w:name="_GoBack"/>
      <w:bookmarkEnd w:id="0"/>
      <w:r>
        <w:rPr>
          <w:rFonts w:hint="eastAsia"/>
          <w:sz w:val="30"/>
          <w:szCs w:val="30"/>
        </w:rPr>
        <w:t>世。</w:t>
      </w:r>
    </w:p>
    <w:sectPr w:rsidR="00B36EA6" w:rsidSect="00B36EA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1C1" w:rsidRDefault="007871C1" w:rsidP="007871C1">
      <w:r>
        <w:separator/>
      </w:r>
    </w:p>
  </w:endnote>
  <w:endnote w:type="continuationSeparator" w:id="0">
    <w:p w:rsidR="007871C1" w:rsidRDefault="007871C1" w:rsidP="00787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EB" w:rsidRPr="00BE2CE9" w:rsidRDefault="00BE2CE9" w:rsidP="00BE2CE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E2CE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1C1" w:rsidRDefault="007871C1" w:rsidP="007871C1">
      <w:r>
        <w:separator/>
      </w:r>
    </w:p>
  </w:footnote>
  <w:footnote w:type="continuationSeparator" w:id="0">
    <w:p w:rsidR="007871C1" w:rsidRDefault="007871C1" w:rsidP="007871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1C1" w:rsidRPr="00BE2CE9" w:rsidRDefault="00BE2CE9" w:rsidP="00BE2CE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E2CE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180680D"/>
    <w:rsid w:val="00203BEB"/>
    <w:rsid w:val="007871C1"/>
    <w:rsid w:val="00B36EA6"/>
    <w:rsid w:val="00BE2CE9"/>
    <w:rsid w:val="01806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36EA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87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871C1"/>
    <w:rPr>
      <w:kern w:val="2"/>
      <w:sz w:val="18"/>
      <w:szCs w:val="18"/>
    </w:rPr>
  </w:style>
  <w:style w:type="paragraph" w:styleId="a4">
    <w:name w:val="footer"/>
    <w:basedOn w:val="a"/>
    <w:link w:val="Char0"/>
    <w:rsid w:val="00787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871C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>P R C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2020-04-26T11:10:00Z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