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1F" w:rsidRDefault="007D4205">
      <w:pPr>
        <w:pStyle w:val="a5"/>
        <w:widowControl/>
        <w:spacing w:beforeAutospacing="0" w:afterAutospacing="0"/>
        <w:ind w:left="105"/>
      </w:pPr>
      <w:r>
        <w:rPr>
          <w:rStyle w:val="a6"/>
          <w:sz w:val="22"/>
          <w:szCs w:val="22"/>
        </w:rPr>
        <w:t>01</w:t>
      </w:r>
    </w:p>
    <w:p w:rsidR="00E3331F" w:rsidRDefault="007D4205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Style w:val="a6"/>
          <w:rFonts w:ascii="宋体" w:eastAsia="宋体" w:hAnsi="宋体" w:cs="宋体"/>
          <w:color w:val="FF4C00"/>
          <w:kern w:val="0"/>
          <w:sz w:val="27"/>
          <w:szCs w:val="27"/>
        </w:rPr>
        <w:t>自律</w:t>
      </w:r>
    </w:p>
    <w:p w:rsidR="00E3331F" w:rsidRDefault="00E3331F">
      <w:pPr>
        <w:pStyle w:val="a5"/>
        <w:widowControl/>
        <w:spacing w:beforeAutospacing="0" w:afterAutospacing="0"/>
      </w:pPr>
    </w:p>
    <w:p w:rsidR="00E3331F" w:rsidRDefault="007D4205">
      <w:pPr>
        <w:widowControl/>
        <w:jc w:val="left"/>
        <w:rPr>
          <w:rFonts w:ascii="Microsoft YaHei UI" w:eastAsia="Microsoft YaHei UI" w:hAnsi="Microsoft YaHei UI" w:cs="Microsoft YaHei UI"/>
          <w:bCs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3F3F3F"/>
          <w:kern w:val="0"/>
          <w:szCs w:val="21"/>
        </w:rPr>
        <w:t>自律，就是抵抗外界诱惑、自我约束的能力。</w:t>
      </w:r>
    </w:p>
    <w:p w:rsidR="00E3331F" w:rsidRDefault="007D4205">
      <w:pPr>
        <w:rPr>
          <w:rFonts w:ascii="Microsoft YaHei UI" w:eastAsia="Microsoft YaHei UI" w:hAnsi="Microsoft YaHei UI" w:cs="Microsoft YaHei UI"/>
          <w:bCs/>
          <w:color w:val="3F3F3F"/>
          <w:spacing w:val="8"/>
          <w:szCs w:val="21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3F3F3F"/>
          <w:spacing w:val="8"/>
          <w:szCs w:val="21"/>
          <w:shd w:val="clear" w:color="auto" w:fill="FFFFFF"/>
        </w:rPr>
        <w:t>自律的孩子对自己该做什么、不该做什么有一个很清楚的概念，明白在该好好读书的年纪，就不应该在消遣娱乐的事情上浪费大量时间。</w:t>
      </w:r>
      <w:r>
        <w:rPr>
          <w:rFonts w:ascii="Microsoft YaHei UI" w:eastAsia="Microsoft YaHei UI" w:hAnsi="Microsoft YaHei UI" w:cs="Microsoft YaHei UI" w:hint="eastAsia"/>
          <w:bCs/>
          <w:color w:val="3F3F3F"/>
          <w:spacing w:val="8"/>
          <w:szCs w:val="21"/>
          <w:shd w:val="clear" w:color="auto" w:fill="FFFFFF"/>
        </w:rPr>
        <w:t>他们未来的道路也会因此变得越来越清晰，进入理想的轨道，让自己慢慢变得有能力去获得想要的一切。</w:t>
      </w:r>
    </w:p>
    <w:p w:rsidR="00E3331F" w:rsidRDefault="007D4205">
      <w:pPr>
        <w:pStyle w:val="a5"/>
        <w:widowControl/>
        <w:spacing w:beforeAutospacing="0" w:afterAutospacing="0"/>
        <w:ind w:left="105"/>
      </w:pPr>
      <w:r>
        <w:rPr>
          <w:sz w:val="22"/>
          <w:szCs w:val="22"/>
        </w:rPr>
        <w:br/>
      </w:r>
      <w:r>
        <w:rPr>
          <w:rStyle w:val="a6"/>
          <w:sz w:val="22"/>
          <w:szCs w:val="22"/>
        </w:rPr>
        <w:t>02</w:t>
      </w:r>
    </w:p>
    <w:p w:rsidR="00E3331F" w:rsidRDefault="007D4205">
      <w:pPr>
        <w:rPr>
          <w:rStyle w:val="a6"/>
          <w:rFonts w:ascii="宋体" w:eastAsia="宋体" w:hAnsi="宋体" w:cs="宋体"/>
          <w:color w:val="FF4C00"/>
          <w:sz w:val="27"/>
          <w:szCs w:val="27"/>
        </w:rPr>
      </w:pPr>
      <w:r>
        <w:rPr>
          <w:rFonts w:ascii="宋体" w:eastAsia="宋体" w:hAnsi="宋体" w:cs="宋体"/>
          <w:sz w:val="24"/>
        </w:rPr>
        <w:br/>
      </w:r>
      <w:r>
        <w:rPr>
          <w:rStyle w:val="a6"/>
          <w:rFonts w:ascii="宋体" w:eastAsia="宋体" w:hAnsi="宋体" w:cs="宋体"/>
          <w:color w:val="FF4C00"/>
          <w:sz w:val="27"/>
          <w:szCs w:val="27"/>
        </w:rPr>
        <w:t>高效</w:t>
      </w:r>
    </w:p>
    <w:p w:rsidR="00E3331F" w:rsidRDefault="007D4205">
      <w:pPr>
        <w:rPr>
          <w:rFonts w:ascii="Microsoft YaHei UI" w:eastAsia="Microsoft YaHei UI" w:hAnsi="Microsoft YaHei UI" w:cs="Microsoft YaHei UI"/>
          <w:bCs/>
          <w:color w:val="3F3F3F"/>
          <w:spacing w:val="8"/>
          <w:szCs w:val="21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3F3F3F"/>
          <w:szCs w:val="21"/>
        </w:rPr>
        <w:t>决定成绩的并不是孩子在学习上花了多长时间，而是这些时间是否高效，是否都能集中注意力。</w:t>
      </w:r>
      <w:r>
        <w:rPr>
          <w:rFonts w:ascii="Microsoft YaHei UI" w:eastAsia="Microsoft YaHei UI" w:hAnsi="Microsoft YaHei UI" w:cs="Microsoft YaHei UI" w:hint="eastAsia"/>
          <w:bCs/>
          <w:color w:val="3F3F3F"/>
          <w:spacing w:val="8"/>
          <w:szCs w:val="21"/>
          <w:shd w:val="clear" w:color="auto" w:fill="FFFFFF"/>
        </w:rPr>
        <w:t>学习好的孩子都懂得，同样的时间，通过掌握最佳复习间隔，学习效率可能会提升两倍，而且遗忘得更慢。</w:t>
      </w:r>
    </w:p>
    <w:p w:rsidR="00E3331F" w:rsidRDefault="00E3331F">
      <w:pPr>
        <w:rPr>
          <w:rFonts w:ascii="Microsoft YaHei UI" w:eastAsia="Microsoft YaHei UI" w:hAnsi="Microsoft YaHei UI" w:cs="Microsoft YaHei UI"/>
          <w:bCs/>
          <w:color w:val="3F3F3F"/>
          <w:spacing w:val="8"/>
          <w:szCs w:val="21"/>
          <w:shd w:val="clear" w:color="auto" w:fill="FFFFFF"/>
        </w:rPr>
      </w:pPr>
    </w:p>
    <w:p w:rsidR="00E3331F" w:rsidRDefault="007D4205">
      <w:pPr>
        <w:pStyle w:val="a5"/>
        <w:widowControl/>
        <w:spacing w:beforeAutospacing="0" w:afterAutospacing="0"/>
        <w:ind w:left="105"/>
      </w:pPr>
      <w:r>
        <w:rPr>
          <w:sz w:val="22"/>
          <w:szCs w:val="22"/>
        </w:rPr>
        <w:br/>
      </w:r>
      <w:r>
        <w:rPr>
          <w:rStyle w:val="a6"/>
          <w:sz w:val="22"/>
          <w:szCs w:val="22"/>
        </w:rPr>
        <w:t>03</w:t>
      </w:r>
    </w:p>
    <w:p w:rsidR="00E3331F" w:rsidRDefault="007D4205">
      <w:pPr>
        <w:rPr>
          <w:rStyle w:val="a6"/>
          <w:rFonts w:ascii="宋体" w:eastAsia="宋体" w:hAnsi="宋体" w:cs="宋体"/>
          <w:color w:val="FF4C00"/>
          <w:sz w:val="27"/>
          <w:szCs w:val="27"/>
        </w:rPr>
      </w:pPr>
      <w:r>
        <w:rPr>
          <w:rFonts w:ascii="宋体" w:eastAsia="宋体" w:hAnsi="宋体" w:cs="宋体"/>
          <w:sz w:val="24"/>
        </w:rPr>
        <w:br/>
      </w:r>
      <w:r>
        <w:rPr>
          <w:rStyle w:val="a6"/>
          <w:rFonts w:ascii="宋体" w:eastAsia="宋体" w:hAnsi="宋体" w:cs="宋体"/>
          <w:color w:val="FF4C00"/>
          <w:sz w:val="27"/>
          <w:szCs w:val="27"/>
        </w:rPr>
        <w:t>阅读</w:t>
      </w:r>
    </w:p>
    <w:p w:rsidR="00E3331F" w:rsidRDefault="007D4205">
      <w:pPr>
        <w:widowControl/>
        <w:jc w:val="left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 w:hint="eastAsia"/>
          <w:color w:val="3F3F3F"/>
          <w:kern w:val="0"/>
          <w:szCs w:val="21"/>
        </w:rPr>
        <w:t>阅读的重要性，就近点从应试的角度看，阅读能够帮助孩子的语文学习打下坚实的基础，培养一种文字逻辑性，积累素材，写出好的文章，甚至还能帮助孩子更好地理解数学题。从长远看，阅读可以说决定孩子这一生的精神世界是贫瘠还是丰厚，甚至能够改变一个人的命运。</w:t>
      </w:r>
    </w:p>
    <w:p w:rsidR="00E3331F" w:rsidRDefault="00E3331F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E3331F" w:rsidRDefault="007D4205">
      <w:pPr>
        <w:widowControl/>
        <w:jc w:val="left"/>
        <w:rPr>
          <w:rFonts w:ascii="Microsoft YaHei UI" w:eastAsia="Microsoft YaHei UI" w:hAnsi="Microsoft YaHei UI" w:cs="Microsoft YaHei UI"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color w:val="3F3F3F"/>
          <w:kern w:val="0"/>
          <w:szCs w:val="21"/>
        </w:rPr>
        <w:t>孩子读的那些书，汲取的那些智慧，都会藏在他们的脸上、气质里、谈吐上。</w:t>
      </w:r>
      <w:r>
        <w:rPr>
          <w:rFonts w:ascii="Microsoft YaHei UI" w:eastAsia="Microsoft YaHei UI" w:hAnsi="Microsoft YaHei UI" w:cs="Microsoft YaHei UI" w:hint="eastAsia"/>
          <w:color w:val="3F3F3F"/>
          <w:kern w:val="0"/>
          <w:szCs w:val="21"/>
        </w:rPr>
        <w:t>即使以后没有富庶的生活，仍有富庶的生命。和别人做着同样的工作，却有不一样的心境；有着相似的家庭，却有不一样的情调；培育同样的后代，却有不一样的素养。</w:t>
      </w:r>
    </w:p>
    <w:p w:rsidR="00E3331F" w:rsidRDefault="007D4205">
      <w:pPr>
        <w:pStyle w:val="a5"/>
        <w:widowControl/>
        <w:spacing w:beforeAutospacing="0" w:afterAutospacing="0"/>
        <w:ind w:left="105"/>
      </w:pPr>
      <w:r>
        <w:rPr>
          <w:rStyle w:val="a6"/>
          <w:sz w:val="22"/>
          <w:szCs w:val="22"/>
        </w:rPr>
        <w:lastRenderedPageBreak/>
        <w:t>04</w:t>
      </w:r>
    </w:p>
    <w:p w:rsidR="00E3331F" w:rsidRDefault="00E3331F">
      <w:pPr>
        <w:widowControl/>
        <w:jc w:val="left"/>
      </w:pPr>
    </w:p>
    <w:p w:rsidR="00E3331F" w:rsidRDefault="007D4205">
      <w:pPr>
        <w:pStyle w:val="a5"/>
        <w:widowControl/>
        <w:spacing w:beforeAutospacing="0" w:afterAutospacing="0" w:line="368" w:lineRule="atLeast"/>
        <w:ind w:right="240"/>
        <w:jc w:val="both"/>
        <w:rPr>
          <w:rStyle w:val="a6"/>
          <w:rFonts w:ascii="Microsoft YaHei UI" w:eastAsia="Microsoft YaHei UI" w:hAnsi="Microsoft YaHei UI" w:cs="Microsoft YaHei UI"/>
          <w:b w:val="0"/>
          <w:bCs/>
          <w:color w:val="FF4C00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FF4C00"/>
          <w:sz w:val="27"/>
          <w:szCs w:val="27"/>
        </w:rPr>
        <w:t>认真</w:t>
      </w:r>
    </w:p>
    <w:p w:rsidR="00E3331F" w:rsidRDefault="007D4205">
      <w:pPr>
        <w:pStyle w:val="a5"/>
        <w:widowControl/>
        <w:spacing w:beforeAutospacing="0" w:afterAutospacing="0" w:line="368" w:lineRule="atLeast"/>
        <w:ind w:right="240"/>
        <w:jc w:val="both"/>
        <w:rPr>
          <w:rStyle w:val="a6"/>
          <w:rFonts w:ascii="Microsoft YaHei UI" w:eastAsia="Microsoft YaHei UI" w:hAnsi="Microsoft YaHei UI" w:cs="Microsoft YaHei UI"/>
          <w:b w:val="0"/>
          <w:bCs/>
          <w:color w:val="3F3F3F"/>
          <w:spacing w:val="8"/>
          <w:sz w:val="21"/>
          <w:szCs w:val="21"/>
          <w:shd w:val="clear" w:color="auto" w:fill="FFFFFF"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3F3F3F"/>
          <w:spacing w:val="8"/>
          <w:sz w:val="21"/>
          <w:szCs w:val="21"/>
          <w:shd w:val="clear" w:color="auto" w:fill="FFFFFF"/>
        </w:rPr>
        <w:t>如果对待学习对待生活，是一种敷衍了事的态度，那生活回报给他的便是苟且和卑微；如果始终抱着一颗认真赤诚之心，生活也将回报以歌。</w:t>
      </w:r>
    </w:p>
    <w:p w:rsidR="00E3331F" w:rsidRDefault="00E3331F">
      <w:pPr>
        <w:pStyle w:val="a5"/>
        <w:widowControl/>
        <w:spacing w:beforeAutospacing="0" w:afterAutospacing="0" w:line="368" w:lineRule="atLeast"/>
        <w:ind w:right="240"/>
        <w:jc w:val="both"/>
        <w:rPr>
          <w:rStyle w:val="a6"/>
          <w:rFonts w:ascii="Microsoft YaHei UI" w:eastAsia="Microsoft YaHei UI" w:hAnsi="Microsoft YaHei UI" w:cs="Microsoft YaHei UI"/>
          <w:b w:val="0"/>
          <w:bCs/>
          <w:color w:val="3F3F3F"/>
          <w:spacing w:val="8"/>
          <w:sz w:val="21"/>
          <w:szCs w:val="21"/>
          <w:shd w:val="clear" w:color="auto" w:fill="FFFFFF"/>
        </w:rPr>
      </w:pPr>
    </w:p>
    <w:p w:rsidR="00E3331F" w:rsidRDefault="007D4205">
      <w:pPr>
        <w:pStyle w:val="a5"/>
        <w:widowControl/>
        <w:spacing w:beforeAutospacing="0" w:afterAutospacing="0"/>
        <w:ind w:left="105"/>
        <w:rPr>
          <w:rFonts w:ascii="Microsoft YaHei UI" w:eastAsia="Microsoft YaHei UI" w:hAnsi="Microsoft YaHei UI" w:cs="Microsoft YaHei UI"/>
          <w:bCs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sz w:val="22"/>
          <w:szCs w:val="22"/>
        </w:rPr>
        <w:t>05</w:t>
      </w:r>
    </w:p>
    <w:p w:rsidR="00E3331F" w:rsidRDefault="007D4205">
      <w:pPr>
        <w:widowControl/>
        <w:jc w:val="left"/>
        <w:rPr>
          <w:rFonts w:ascii="Microsoft YaHei UI" w:eastAsia="Microsoft YaHei UI" w:hAnsi="Microsoft YaHei UI" w:cs="Microsoft YaHei UI"/>
          <w:bCs/>
        </w:rPr>
      </w:pPr>
      <w:r>
        <w:rPr>
          <w:rFonts w:ascii="Microsoft YaHei UI" w:eastAsia="Microsoft YaHei UI" w:hAnsi="Microsoft YaHei UI" w:cs="Microsoft YaHei UI" w:hint="eastAsia"/>
          <w:bCs/>
          <w:kern w:val="0"/>
          <w:sz w:val="24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FF4C00"/>
          <w:kern w:val="0"/>
          <w:sz w:val="27"/>
          <w:szCs w:val="27"/>
        </w:rPr>
        <w:t>坚持</w:t>
      </w:r>
    </w:p>
    <w:p w:rsidR="00E3331F" w:rsidRDefault="00E3331F">
      <w:pPr>
        <w:pStyle w:val="a5"/>
        <w:widowControl/>
        <w:spacing w:beforeAutospacing="0" w:afterAutospacing="0"/>
        <w:rPr>
          <w:rFonts w:ascii="Microsoft YaHei UI" w:eastAsia="Microsoft YaHei UI" w:hAnsi="Microsoft YaHei UI" w:cs="Microsoft YaHei UI"/>
          <w:bCs/>
        </w:rPr>
      </w:pPr>
    </w:p>
    <w:p w:rsidR="00E3331F" w:rsidRDefault="007D4205">
      <w:pPr>
        <w:widowControl/>
        <w:jc w:val="left"/>
        <w:rPr>
          <w:rFonts w:ascii="Microsoft YaHei UI" w:eastAsia="Microsoft YaHei UI" w:hAnsi="Microsoft YaHei UI" w:cs="Microsoft YaHei UI"/>
          <w:bCs/>
        </w:rPr>
      </w:pPr>
      <w:r>
        <w:rPr>
          <w:rStyle w:val="a6"/>
          <w:rFonts w:ascii="Microsoft YaHei UI" w:eastAsia="Microsoft YaHei UI" w:hAnsi="Microsoft YaHei UI" w:cs="Microsoft YaHei UI" w:hint="eastAsia"/>
          <w:b w:val="0"/>
          <w:bCs/>
          <w:color w:val="3F3F3F"/>
          <w:kern w:val="0"/>
          <w:szCs w:val="21"/>
        </w:rPr>
        <w:t>自律、高效、阅读和认真，这8个字，如果不能坚持下来，就会功亏一篑。只要坚持到底，就会收到超乎想象的效果。</w:t>
      </w:r>
    </w:p>
    <w:p w:rsidR="00E3331F" w:rsidRDefault="007D4205">
      <w:pPr>
        <w:pStyle w:val="a5"/>
        <w:widowControl/>
        <w:spacing w:beforeAutospacing="0" w:afterAutospacing="0" w:line="368" w:lineRule="atLeast"/>
        <w:ind w:right="240"/>
        <w:jc w:val="both"/>
        <w:rPr>
          <w:rStyle w:val="a6"/>
          <w:rFonts w:ascii="Microsoft YaHei UI" w:eastAsia="Microsoft YaHei UI" w:hAnsi="Microsoft YaHei UI" w:cs="Microsoft YaHei UI"/>
          <w:b w:val="0"/>
          <w:bCs/>
          <w:color w:val="3F3F3F"/>
          <w:spacing w:val="8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bCs/>
          <w:color w:val="3F3F3F"/>
          <w:spacing w:val="8"/>
          <w:sz w:val="21"/>
          <w:szCs w:val="21"/>
          <w:shd w:val="clear" w:color="auto" w:fill="FFFFFF"/>
        </w:rPr>
        <w:t>同时，当孩子想打退堂鼓，或是提出一些条件让你妥协时，请务必要坚持自己的立场，不要轻易动摇。动摇一次，孩子就会一而再再而三地挑战你的底线，很有可能让他一事无成，最终吃亏的还是自己的孩子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bCs/>
          <w:color w:val="3F3F3F"/>
          <w:spacing w:val="8"/>
          <w:sz w:val="21"/>
          <w:szCs w:val="21"/>
          <w:shd w:val="clear" w:color="auto" w:fill="FFFFFF"/>
        </w:rPr>
        <w:t>。</w:t>
      </w:r>
    </w:p>
    <w:p w:rsidR="00E3331F" w:rsidRDefault="00E3331F">
      <w:pPr>
        <w:rPr>
          <w:rStyle w:val="a6"/>
          <w:rFonts w:ascii="宋体" w:eastAsia="宋体" w:hAnsi="宋体" w:cs="宋体"/>
          <w:color w:val="FF4C00"/>
          <w:sz w:val="27"/>
          <w:szCs w:val="27"/>
        </w:rPr>
      </w:pPr>
    </w:p>
    <w:sectPr w:rsidR="00E3331F" w:rsidSect="00E333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31F" w:rsidRDefault="00E3331F" w:rsidP="00E3331F">
      <w:r>
        <w:separator/>
      </w:r>
    </w:p>
  </w:endnote>
  <w:endnote w:type="continuationSeparator" w:id="0">
    <w:p w:rsidR="00E3331F" w:rsidRDefault="00E3331F" w:rsidP="00E3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5F3" w:rsidRPr="00807277" w:rsidRDefault="00807277" w:rsidP="0080727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07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31F" w:rsidRDefault="00E3331F" w:rsidP="00E3331F">
      <w:r>
        <w:separator/>
      </w:r>
    </w:p>
  </w:footnote>
  <w:footnote w:type="continuationSeparator" w:id="0">
    <w:p w:rsidR="00E3331F" w:rsidRDefault="00E3331F" w:rsidP="00E33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31F" w:rsidRPr="00807277" w:rsidRDefault="00807277" w:rsidP="0080727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072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331F"/>
    <w:rsid w:val="007D4205"/>
    <w:rsid w:val="00807277"/>
    <w:rsid w:val="00BC65F3"/>
    <w:rsid w:val="00E3331F"/>
    <w:rsid w:val="01425550"/>
    <w:rsid w:val="7AC16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331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33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33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3331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E3331F"/>
    <w:rPr>
      <w:b/>
    </w:rPr>
  </w:style>
  <w:style w:type="paragraph" w:styleId="a7">
    <w:name w:val="Balloon Text"/>
    <w:basedOn w:val="a"/>
    <w:link w:val="Char"/>
    <w:rsid w:val="007D4205"/>
    <w:rPr>
      <w:sz w:val="18"/>
      <w:szCs w:val="18"/>
    </w:rPr>
  </w:style>
  <w:style w:type="character" w:customStyle="1" w:styleId="Char">
    <w:name w:val="批注框文本 Char"/>
    <w:basedOn w:val="a0"/>
    <w:link w:val="a7"/>
    <w:rsid w:val="007D42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>P R C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2021-05-17T10:15:00Z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8BF22A8AD4C448968CAF124F8DD1DD40</vt:lpwstr>
  </property>
</Properties>
</file>