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BE" w:rsidRDefault="000C0D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曾国藩作为清代名臣，出将入相，建立湘军，平定太平天国，为清朝江山的稳固做出了巨大的贡献。曾国藩生命的后期甚至快到功高震主的地步了！结果曾国藩关键时期明了进退存亡的关键，明哲保身，该退就退，自己上书主动要求解散湘军，保存了自己，保存了自己的家族、部下，让所有曾经跟随过自己的人都能全身而退，这真是恰当其时的和光同尘！一不小心往前再进一步，那可能就是人仰马翻，被当成祸乱犯上来处理了！这么多年了，还是有那么多人在学习曾国潘的思想和经历，这足以说明他的正确性！而曾先生本人呢，真是精通老子的大家！从他中年时代开始就研究老子的智慧并应用于实际，最终才有这样铁定公认的人生智慧，全身而退！</w:t>
      </w:r>
    </w:p>
    <w:p w:rsidR="003434BE" w:rsidRDefault="003434BE">
      <w:pPr>
        <w:rPr>
          <w:sz w:val="28"/>
          <w:szCs w:val="36"/>
        </w:rPr>
      </w:pPr>
    </w:p>
    <w:p w:rsidR="003434BE" w:rsidRDefault="000C0D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反面例子，大家更加熟悉。年羹尧作为清代雍正皇帝最信任的人之一，因为功高震主，因为不自量力、自以为是，因为锐气太盛，因为违背和光同尘最基本的法则，最后被雍正皇帝严厉打击，落得身首异处，英年早逝，不得善终，可悲可叹！</w:t>
      </w:r>
    </w:p>
    <w:p w:rsidR="003434BE" w:rsidRDefault="003434BE">
      <w:pPr>
        <w:rPr>
          <w:sz w:val="28"/>
          <w:szCs w:val="36"/>
        </w:rPr>
      </w:pPr>
    </w:p>
    <w:p w:rsidR="003434BE" w:rsidRDefault="000C0D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《道德经》带来的第一条智慧就是来立身处世的，是来保护自己的，是始终让自己立于不败之地的前提！先不谈胜利，至少能够知道进退存亡，灵活调整，立于不败之地，保护好自己和家人，这就万分重要！这个基础上逐渐扩充智慧和能力，按正的方向去做，步步为营，成全造福更多人，那就走上正路</w:t>
      </w:r>
      <w:bookmarkStart w:id="0" w:name="_GoBack"/>
      <w:bookmarkEnd w:id="0"/>
      <w:r>
        <w:rPr>
          <w:rFonts w:hint="eastAsia"/>
          <w:sz w:val="28"/>
          <w:szCs w:val="36"/>
        </w:rPr>
        <w:t>了！</w:t>
      </w:r>
    </w:p>
    <w:sectPr w:rsidR="003434BE" w:rsidSect="003434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77" w:rsidRDefault="000C0D77" w:rsidP="000C0D77">
      <w:r>
        <w:separator/>
      </w:r>
    </w:p>
  </w:endnote>
  <w:endnote w:type="continuationSeparator" w:id="0">
    <w:p w:rsidR="000C0D77" w:rsidRDefault="000C0D77" w:rsidP="000C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83A" w:rsidRPr="00044885" w:rsidRDefault="00044885" w:rsidP="0004488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448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77" w:rsidRDefault="000C0D77" w:rsidP="000C0D77">
      <w:r>
        <w:separator/>
      </w:r>
    </w:p>
  </w:footnote>
  <w:footnote w:type="continuationSeparator" w:id="0">
    <w:p w:rsidR="000C0D77" w:rsidRDefault="000C0D77" w:rsidP="000C0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D77" w:rsidRPr="00044885" w:rsidRDefault="00044885" w:rsidP="0004488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448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34BE"/>
    <w:rsid w:val="00044885"/>
    <w:rsid w:val="000C0D77"/>
    <w:rsid w:val="001C083A"/>
    <w:rsid w:val="003434BE"/>
    <w:rsid w:val="7521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34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0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0D77"/>
    <w:rPr>
      <w:kern w:val="2"/>
      <w:sz w:val="18"/>
      <w:szCs w:val="18"/>
    </w:rPr>
  </w:style>
  <w:style w:type="paragraph" w:styleId="a4">
    <w:name w:val="footer"/>
    <w:basedOn w:val="a"/>
    <w:link w:val="Char0"/>
    <w:rsid w:val="000C0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0D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>P R C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2021-05-29T06:35:00Z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44CBEB91A4B1420FBDB9B3C93BC78542</vt:lpwstr>
  </property>
</Properties>
</file>