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5E" w:rsidRPr="0072315E" w:rsidRDefault="0072315E" w:rsidP="0072315E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72315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东周列国志名言（124句）</w:t>
      </w:r>
    </w:p>
    <w:p w:rsidR="00695E6C" w:rsidRDefault="0072315E">
      <w:r>
        <w:rPr>
          <w:rFonts w:ascii="微软雅黑" w:eastAsia="微软雅黑" w:hAnsi="微软雅黑" w:hint="eastAsia"/>
          <w:color w:val="2F2F2F"/>
          <w:shd w:val="clear" w:color="auto" w:fill="FFFFFF"/>
        </w:rPr>
        <w:t>1、善盈而后福，恶盈而后祸。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2、危邦不入，乱邦不居。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3、君子不居危国，不事乱朝。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4、机不密，祸先发。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5、人臣无将，将则必诛。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6、当断不断，反受其乱。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7、一日纵敌，数世贻殃。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8、斩草留根，逢春再发。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9、水来土掩，兵至将迎。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10、爱子者，教以义方，弗纳于邪。夫宠过必骄，骄必生乱。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11、亲仁善邻，国之宝也。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12、利器入手，不可假人。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13、投鼠者当忌其器。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14、子不能为父分忧，即为不孝；臣不能为君排难，即为不忠。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15、欲人勿恶，必先自美；欲人勿疑，必先自信。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16、天下之事，理胜力维常，力胜理为变。一时之强弱在力，千古之胜负在理。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17、凡举事必先有所奉，然后成。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18、有奇淫者，必有奇祸。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19、欲成大事者，不矜细行。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20、有大才略，必有大规模。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21、成大事者，不恤小耻；立大功者，不拘小谅。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lastRenderedPageBreak/>
        <w:t>22、抱大节者，不拘小谅；有远虑者，岂固近谋？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23、贱不能临贵，贫不能役富，疏不能制亲。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24、夫非常之人，必待以非常之礼。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25、兵贵于精，不贵于多；强于心，不强于力。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26、大厦之成，非一木之材也；大海之润，非一流之归也。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27、不知贤，害霸；知贤而不用，害霸；用而不任，害霸；任而复以小人参之，害霸。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28、君臣以义合。君待臣如手足，则臣待君如腹心；君待臣如犬马，则臣待君如路人。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29、君臣之间，以礼相交，不可戏也。戏则不敬，不敬则慢，慢则无礼，悖逆将生。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30、贤君择人为佐，贤臣亦择主而辅。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31、依人者危，臣人者辱。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32、任独者暗，任众者明。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33、上人不好，下人不要。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34、进嘉言于愚人之前，犹委珠玉于道也。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35、德为本，威济之。德而不威，其国外削；威而不德，其民内溃。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36、邻国有圣人，敌国之忧也。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37、仁不恶君，智不重困，勇不逃死。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38、士之立身，忠信为本。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39、入虎穴者，必操利器。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40、仁者不乘危以邀利，智者不侥幸以成功。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41、幸人之灾，不仁。背人之施，不义。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42、仁者虽怨不忘亲，虽怒不弃礼。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43、若要不知，除非莫为。若要不闻，除非莫言。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lastRenderedPageBreak/>
        <w:t>44、登高必自卑，行远必自迩。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45、孝子杀身以事其亲，忠臣杀身以事其君。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46、蛟龙失势，比于蚯蚓。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47、要为天下奇男子，须历人间万里程。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48、人生如白驹过隙，苟可适志，何必他求？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49、剑老五芒，人老无刚。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50、有其君者，必有其臣；有其臣者，必有其君。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51、运到时来，铁树花开。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52、圣臣能使其君尊，贤臣能使其君安。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53、大凡做好事的心，一日小一日；做歹事的胆，一日大一日。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54、为将者，有勇不如有智，有智不如有学。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55、惟有德义者，方能恤民。能恤民者，方能用兵。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56、胜敌者，一时之功也；全信者，万世之利也。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57、赏罚不明，百事不成；赏罚若明，四方可行。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58、主忧则臣辱，主辱则臣死。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59、死而不义，非勇也。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60、有道之君，以乐乐人；无道之君，以乐乐身。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61、人有一念之善，天必佑之。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62、察见渊鱼者不祥，智料隐慝者有殃。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63、美玉不可韫椟而藏。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64、龙之在渊，没人不可窥也；及其离渊就陆，童子得而制之。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65、计之不精，由于多心；心之不一，由于多视。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lastRenderedPageBreak/>
        <w:t>66、贤人，社稷之卫也。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67、贤不肖之间，父子不相及也。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68、父子之罪，不相及也。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69、瓦罐不离井上破，将军多在阵前亡。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70、善人富，谓之赏；淫人富，谓之殃。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71、礼，国之干也。杀有礼，不祥！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72、父不父，则子不子矣！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73、不能舍己，必将取人，取人必多怨，亡无日矣。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74、伯者之服诸侯，闻以德，不闻以宫室。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75、识时务者为俊杰，通机变者为英豪。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76、秤砣虽小，能压千斤；舟浆空长，终为水役。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77、善仕者不但择君，兼欲择友。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78、为将者，受命之日，即忘其家；临君约束，则忘其亲；秉枹鼓，犯矢石，则忘其身。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79、惊翔之鸟，相随而集；濑下之水，因复而流。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80、小不忍而酿大患。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81、良马不在形之高大，所贵者力能任重，足能致远而已。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82、安妻子之乐，不尽事君之义，非忠也；怀室家之爱，不能除君之患，非义也。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83、凡以寡胜众，以弱胜强者，必先明于劳逸之数。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84、小人知其过，谢之以文；君子知其过，谢之以质。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85、护嘉苗者，必去莠草。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86、居不幽者志不广，形不愁者思不远。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87、古之圣贤，皆遇困厄之难，蒙不赦之耻。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lastRenderedPageBreak/>
        <w:t>88、哲妇不嫁破亡之家，名贤不官灭绝之国。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89、亡国之臣，不敢语政；败军之将，不敢语勇。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90、虎卑其势，将有击也；狸缩其身，将有取也。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91、高飞之鸟，死于美食；深泉之鱼，死于芳饵。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92、夏亡以妹喜，殷亡以妲己，周亡以褒姒。夫美女者，亡国之物。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93、国以民为本，民以食为天。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94、忧在外者攻其弱，忧在内者攻其强。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95、无报人之志，而使人疑之者，拙也；有报人之志，而使人知之者，危也。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96、天之将亡人国，先逢其小喜，而后授之以大忧。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97、君不忘有功之臣，父不忘有力之子。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98、狡兔死，走狗烹；敌国破，谋臣亡。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99、志士不忧其身之死，而忧其道之不行。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100、天之所废，虽贵必贱；天之所兴，虽贱比贵。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101、忠臣不忧身之死，明主不掩人之义。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102、志士不饮盗泉之水，廉者不受嗟来之食。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103、国君而骄人，则不保社稷；大夫而骄人，则不保宗庙。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104、水无本则竭，木无本则折，人而无本，能令终乎？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105、国不富，不可以用兵；兵不强，不可以摧敌。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106、良材不终朽于岩下，良剑不终秘于匣中。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107、君有诤臣，不亡妻国；父有诤子，不亡其家。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108、千人诺诺，不如一士谔谔。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109、大臣太重者国危，左右太重者身危。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lastRenderedPageBreak/>
        <w:t>110、世情看冷暖，人面逐高低。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111、富贵多士，贫贱寡交，事之常也。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112、明主立政，有功者赏，有能者官，劳大者禄厚，才高者爵尊。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113、贵而为友者，为贱时也；富而为友者，为贫时也。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114、应运之王，必有异征。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115、与其富贵而诎于人，宁贫贱而得自由也。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116、主圣臣贤，国之福也。父慈子孝，家之福也。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117、为孝子者，谁不愿得慈父？为贤臣者，谁不愿得明君？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118、大丈夫处世，身名俱全者，上也。名可传而身死者，其次也；惟名辱而身全，斯为下耳。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119、荣辱盛衰，物之常理。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120、日中必移，月满必亏。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121、天下有智妇人，胜于男子。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122、高才不寿，惜哉！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123、有生者不讳其死，有过这不讳其亡；讳亡者不可以得存，讳死者不可以得生。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124、忠臣不进阿顺之言，明主不蹈狂悖之行。主有悖行而臣不言，是臣负其君也；臣有忠言而君不听，是君负其臣</w:t>
      </w:r>
      <w:bookmarkStart w:id="0" w:name="_GoBack"/>
      <w:bookmarkEnd w:id="0"/>
      <w:r>
        <w:rPr>
          <w:rFonts w:ascii="微软雅黑" w:eastAsia="微软雅黑" w:hAnsi="微软雅黑" w:hint="eastAsia"/>
          <w:color w:val="2F2F2F"/>
          <w:shd w:val="clear" w:color="auto" w:fill="FFFFFF"/>
        </w:rPr>
        <w:t>也。</w:t>
      </w:r>
    </w:p>
    <w:sectPr w:rsidR="00695E6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B0" w:rsidRDefault="00750955">
      <w:r>
        <w:separator/>
      </w:r>
    </w:p>
  </w:endnote>
  <w:endnote w:type="continuationSeparator" w:id="0">
    <w:p w:rsidR="006359B0" w:rsidRDefault="0075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669A"/>
  <w:p w:rsidR="003F2663" w:rsidRDefault="0075095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663" w:rsidRPr="0070669A" w:rsidRDefault="0070669A" w:rsidP="0070669A">
    <w:pPr>
      <w:jc w:val="center"/>
      <w:rPr>
        <w:rFonts w:ascii="微软雅黑" w:eastAsia="微软雅黑" w:hAnsi="微软雅黑"/>
        <w:color w:val="000000"/>
        <w:sz w:val="24"/>
      </w:rPr>
    </w:pPr>
    <w:r w:rsidRPr="007066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B0" w:rsidRDefault="00750955">
      <w:r>
        <w:separator/>
      </w:r>
    </w:p>
  </w:footnote>
  <w:footnote w:type="continuationSeparator" w:id="0">
    <w:p w:rsidR="006359B0" w:rsidRDefault="00750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669A"/>
  <w:p w:rsidR="003F2663" w:rsidRDefault="0075095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663" w:rsidRPr="0070669A" w:rsidRDefault="0070669A" w:rsidP="0070669A">
    <w:pPr>
      <w:jc w:val="center"/>
      <w:rPr>
        <w:rFonts w:ascii="微软雅黑" w:eastAsia="微软雅黑" w:hAnsi="微软雅黑"/>
        <w:color w:val="000000"/>
        <w:sz w:val="24"/>
      </w:rPr>
    </w:pPr>
    <w:r w:rsidRPr="007066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6F"/>
    <w:rsid w:val="003F2663"/>
    <w:rsid w:val="006359B0"/>
    <w:rsid w:val="00695E6C"/>
    <w:rsid w:val="0070669A"/>
    <w:rsid w:val="0072315E"/>
    <w:rsid w:val="00750955"/>
    <w:rsid w:val="00B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31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15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50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9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9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31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15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50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9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402</Words>
  <Characters>2297</Characters>
  <Application>Microsoft Office Word</Application>
  <DocSecurity>0</DocSecurity>
  <Lines>19</Lines>
  <Paragraphs>5</Paragraphs>
  <ScaleCrop>false</ScaleCrop>
  <Company>Home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2021-05-06T12:40:00Z</dcterms:created>
  <dcterms:modified xsi:type="dcterms:W3CDTF">2022-05-22T16:02:00Z</dcterms:modified>
</cp:coreProperties>
</file>