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3ADD" w:rsidRPr="00BE3ADD" w:rsidRDefault="00BE3ADD" w:rsidP="00BE3ADD">
      <w:pPr>
        <w:widowControl/>
        <w:shd w:val="clear" w:color="auto" w:fill="FFFFFF"/>
        <w:spacing w:line="660" w:lineRule="atLeast"/>
        <w:jc w:val="left"/>
        <w:outlineLvl w:val="0"/>
        <w:rPr>
          <w:rFonts w:ascii="微软雅黑" w:eastAsia="微软雅黑" w:hAnsi="微软雅黑" w:cs="宋体"/>
          <w:b/>
          <w:bCs/>
          <w:color w:val="222222"/>
          <w:kern w:val="36"/>
          <w:sz w:val="51"/>
          <w:szCs w:val="51"/>
        </w:rPr>
      </w:pPr>
      <w:r w:rsidRPr="00BE3ADD">
        <w:rPr>
          <w:rFonts w:ascii="微软雅黑" w:eastAsia="微软雅黑" w:hAnsi="微软雅黑" w:cs="宋体" w:hint="eastAsia"/>
          <w:b/>
          <w:bCs/>
          <w:color w:val="222222"/>
          <w:kern w:val="36"/>
          <w:sz w:val="51"/>
          <w:szCs w:val="51"/>
        </w:rPr>
        <w:t>史上名家最经典对联100副</w:t>
      </w:r>
    </w:p>
    <w:p w:rsidR="00BE3ADD" w:rsidRDefault="00BE3ADD" w:rsidP="00BE3ADD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</w:p>
    <w:p w:rsidR="00BE3ADD" w:rsidRDefault="00BE3ADD" w:rsidP="00BE3ADD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1、青山不墨千秋画；流水无弦万古琴。</w:t>
      </w:r>
    </w:p>
    <w:p w:rsidR="00BE3ADD" w:rsidRDefault="00BE3ADD" w:rsidP="00BE3ADD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2、身比闲云，月影溪光堪证性；心同流水，松声竹色共忘机。（王剡题天台万年寺联）</w:t>
      </w:r>
    </w:p>
    <w:p w:rsidR="00BE3ADD" w:rsidRDefault="00BE3ADD" w:rsidP="00BE3ADD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3、一经飞红雨；千林散绿荫。（龙门联）</w:t>
      </w:r>
    </w:p>
    <w:p w:rsidR="00BE3ADD" w:rsidRDefault="00BE3ADD" w:rsidP="00BE3ADD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4、山静水流开画景；鸢飞鱼跃悟天机。</w:t>
      </w:r>
    </w:p>
    <w:p w:rsidR="00BE3ADD" w:rsidRDefault="00BE3ADD" w:rsidP="00BE3ADD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5、五车诗胆；八斗才雄。</w:t>
      </w:r>
    </w:p>
    <w:p w:rsidR="00BE3ADD" w:rsidRDefault="00BE3ADD" w:rsidP="00BE3ADD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6、大块焕文章，白云在天，沧波无际；春风扇淑气，杂树生花，群莺乱飞。</w:t>
      </w:r>
    </w:p>
    <w:p w:rsidR="00BE3ADD" w:rsidRDefault="00BE3ADD" w:rsidP="00BE3ADD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7、问青牛何人骑去；有黄鹤自天飞来。</w:t>
      </w:r>
    </w:p>
    <w:p w:rsidR="00BE3ADD" w:rsidRDefault="00BE3ADD" w:rsidP="00BE3ADD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8、临水开轩，四面云山皆入画；凭栏远眺，万家烟火总关情。（大光亭）</w:t>
      </w:r>
    </w:p>
    <w:p w:rsidR="00BE3ADD" w:rsidRDefault="00BE3ADD" w:rsidP="00BE3ADD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9、古今奇观属岩壑；往来名士尽风流。（杨树悬山阴自在亭）</w:t>
      </w:r>
    </w:p>
    <w:p w:rsidR="00BE3ADD" w:rsidRDefault="00BE3ADD" w:rsidP="00BE3ADD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10、云影波光天上下；松涛竹韵水中央。（止息亭联）</w:t>
      </w:r>
    </w:p>
    <w:p w:rsidR="00BE3ADD" w:rsidRDefault="00BE3ADD" w:rsidP="00BE3ADD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11、雨过林霏清石气；秋将山翠入诗心。（止息亭联）</w:t>
      </w:r>
    </w:p>
    <w:p w:rsidR="00BE3ADD" w:rsidRDefault="00BE3ADD" w:rsidP="00BE3ADD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12、留此湖山，得此佳趣；召以佳景，假以文章。（水月观音亭）</w:t>
      </w:r>
    </w:p>
    <w:p w:rsidR="00BE3ADD" w:rsidRDefault="00BE3ADD" w:rsidP="00BE3ADD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lastRenderedPageBreak/>
        <w:t>13、掬水月在手；弄花香满衣。（刘墉四照亭联）</w:t>
      </w:r>
    </w:p>
    <w:p w:rsidR="00BE3ADD" w:rsidRDefault="00BE3ADD" w:rsidP="00BE3ADD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14、风旌不动真乘义；月印常圆了悟因。（半山亭联）</w:t>
      </w:r>
    </w:p>
    <w:p w:rsidR="00BE3ADD" w:rsidRDefault="00BE3ADD" w:rsidP="00BE3ADD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15、开张天岸马；奇逸人中龙。（陈抟老君台联）</w:t>
      </w:r>
    </w:p>
    <w:p w:rsidR="00BE3ADD" w:rsidRDefault="00BE3ADD" w:rsidP="00BE3ADD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16、佛法无边，静里常观自在；慈云广济，空中密见如来。（观音亭联）</w:t>
      </w:r>
    </w:p>
    <w:p w:rsidR="00BE3ADD" w:rsidRDefault="00BE3ADD" w:rsidP="00BE3ADD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17、笔底江山助磅礴；楼前风月自春秋。(张广楠苏东坡读书台联）</w:t>
      </w:r>
    </w:p>
    <w:p w:rsidR="00BE3ADD" w:rsidRDefault="00BE3ADD" w:rsidP="00BE3ADD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18、铁石梅花气概；山川香草风流。</w:t>
      </w:r>
    </w:p>
    <w:p w:rsidR="00BE3ADD" w:rsidRDefault="00BE3ADD" w:rsidP="00BE3ADD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19、清风明月自来往；流水高山无古今。（周延延俊伯牙亭联）</w:t>
      </w:r>
    </w:p>
    <w:p w:rsidR="00BE3ADD" w:rsidRDefault="00BE3ADD" w:rsidP="00BE3ADD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20、清风明月本无价；近水遥山皆有情。（梁章矩沧浪亭联）</w:t>
      </w:r>
    </w:p>
    <w:p w:rsidR="00BE3ADD" w:rsidRDefault="00BE3ADD" w:rsidP="00BE3ADD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21、月光千里白；秋色一天青。（君山亭联）</w:t>
      </w:r>
    </w:p>
    <w:p w:rsidR="00BE3ADD" w:rsidRDefault="00BE3ADD" w:rsidP="00BE3ADD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22、几点梅花归笛孔；一湾流水入琴心。（枕流亭联）</w:t>
      </w:r>
    </w:p>
    <w:p w:rsidR="00BE3ADD" w:rsidRDefault="00BE3ADD" w:rsidP="00BE3ADD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23、开轩敫朗月；对弈趁清风。（高杨依山亭联）</w:t>
      </w:r>
    </w:p>
    <w:p w:rsidR="00BE3ADD" w:rsidRDefault="00BE3ADD" w:rsidP="00BE3ADD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24、偶呼明月问千古；临对青山思故人。（捉月台联）</w:t>
      </w:r>
    </w:p>
    <w:p w:rsidR="00BE3ADD" w:rsidRDefault="00BE3ADD" w:rsidP="00BE3ADD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25、睡至二三更时，凡功名都成幻境；想到一百年后，无少长俱是古人。（黄梁梦亭联）</w:t>
      </w:r>
    </w:p>
    <w:p w:rsidR="00BE3ADD" w:rsidRDefault="00BE3ADD" w:rsidP="00BE3ADD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26、天上何曾有山水；人间岂不是神仙。（普深和尚清凉台联）</w:t>
      </w:r>
    </w:p>
    <w:p w:rsidR="00BE3ADD" w:rsidRDefault="00BE3ADD" w:rsidP="00BE3ADD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lastRenderedPageBreak/>
        <w:t>27、提笔四顾天地窄；长啸一声山月高。（朱方湖心亭联）</w:t>
      </w:r>
    </w:p>
    <w:p w:rsidR="00BE3ADD" w:rsidRDefault="00BE3ADD" w:rsidP="00BE3ADD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28、瑞气降寰宇；兰香遍大千。</w:t>
      </w:r>
    </w:p>
    <w:p w:rsidR="00BE3ADD" w:rsidRDefault="00BE3ADD" w:rsidP="00BE3ADD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29、云水风度；松柏气节。</w:t>
      </w:r>
    </w:p>
    <w:p w:rsidR="00BE3ADD" w:rsidRDefault="00BE3ADD" w:rsidP="00BE3ADD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30、荡思八荒；游神万古。</w:t>
      </w:r>
    </w:p>
    <w:p w:rsidR="00BE3ADD" w:rsidRDefault="00BE3ADD" w:rsidP="00BE3ADD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31、有山皆图画；无水不文章。（三雅园联）</w:t>
      </w:r>
    </w:p>
    <w:p w:rsidR="00BE3ADD" w:rsidRDefault="00BE3ADD" w:rsidP="00BE3ADD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32、每闻乐事先惬意；或见奇书手自抄（爱新觉罗 弘历园联）</w:t>
      </w:r>
    </w:p>
    <w:p w:rsidR="00BE3ADD" w:rsidRDefault="00BE3ADD" w:rsidP="00BE3ADD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33、人无信不立；天有日方明。</w:t>
      </w:r>
    </w:p>
    <w:p w:rsidR="00BE3ADD" w:rsidRDefault="00BE3ADD" w:rsidP="00BE3ADD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34、水清石出鱼无数；竹密花深鸟自啼。（哈同花园联）</w:t>
      </w:r>
    </w:p>
    <w:p w:rsidR="00BE3ADD" w:rsidRDefault="00BE3ADD" w:rsidP="00BE3ADD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35、拈花一问，无人会笑；弄石千般，有字可传。（台湾慎德堂联）</w:t>
      </w:r>
    </w:p>
    <w:p w:rsidR="00BE3ADD" w:rsidRDefault="00BE3ADD" w:rsidP="00BE3ADD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36、清风有意难留我；明月无心自照人。（王夫之自题诗）</w:t>
      </w:r>
    </w:p>
    <w:p w:rsidR="00BE3ADD" w:rsidRDefault="00BE3ADD" w:rsidP="00BE3ADD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37、得好友来如对月；有奇书读胜看花。（王文治自题联）</w:t>
      </w:r>
    </w:p>
    <w:p w:rsidR="00BE3ADD" w:rsidRDefault="00BE3ADD" w:rsidP="00BE3ADD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38、德从宽处积；福向俭中求。（王时敏自题联）</w:t>
      </w:r>
    </w:p>
    <w:p w:rsidR="00BE3ADD" w:rsidRDefault="00BE3ADD" w:rsidP="00BE3ADD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39、受人以虚，求是以实；能见其长，独为其难。（王莆常自题联）</w:t>
      </w:r>
    </w:p>
    <w:p w:rsidR="00BE3ADD" w:rsidRDefault="00BE3ADD" w:rsidP="00BE3ADD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40、好书不厌看还读；益友何妨去复来。（毛怀自题联）</w:t>
      </w:r>
    </w:p>
    <w:p w:rsidR="00BE3ADD" w:rsidRDefault="00BE3ADD" w:rsidP="00BE3ADD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41、江山澄气象；冰玉净聪明。（方声洞自题联）</w:t>
      </w:r>
    </w:p>
    <w:p w:rsidR="00BE3ADD" w:rsidRDefault="00BE3ADD" w:rsidP="00BE3ADD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lastRenderedPageBreak/>
        <w:t>42、好书悟后三更月；良友来时四座春。（邓石如自题联）</w:t>
      </w:r>
    </w:p>
    <w:p w:rsidR="00BE3ADD" w:rsidRDefault="00BE3ADD" w:rsidP="00BE3ADD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43、风云三尺剑；花鸟一床书。（左光斗自题联）</w:t>
      </w:r>
    </w:p>
    <w:p w:rsidR="00BE3ADD" w:rsidRDefault="00BE3ADD" w:rsidP="00BE3ADD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44、发上等愿，亭下等福；从高处立，向宽处行。（左宗堂自题联）</w:t>
      </w:r>
    </w:p>
    <w:p w:rsidR="00BE3ADD" w:rsidRDefault="00BE3ADD" w:rsidP="00BE3ADD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45、精神到处文章老；学问深时意气平。（石韫玉自题联）</w:t>
      </w:r>
    </w:p>
    <w:p w:rsidR="00BE3ADD" w:rsidRDefault="00BE3ADD" w:rsidP="00BE3ADD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46、真理学从五伦做起；大文章自六经分来。（申涵光自题联）</w:t>
      </w:r>
    </w:p>
    <w:p w:rsidR="00BE3ADD" w:rsidRDefault="00BE3ADD" w:rsidP="00BE3ADD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47、庭有余闲，竹露松风蕉雨；家无长物，茶烟琴韵书声。（叶元璋自题联）</w:t>
      </w:r>
    </w:p>
    <w:p w:rsidR="00BE3ADD" w:rsidRDefault="00BE3ADD" w:rsidP="00BE3ADD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48、立志不随流俗转；留心学到古人难。（叶恭绰自题联）</w:t>
      </w:r>
    </w:p>
    <w:p w:rsidR="00BE3ADD" w:rsidRDefault="00BE3ADD" w:rsidP="00BE3ADD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49、四面江山来眼底；万家忧乐到心头。（田家英自题联）</w:t>
      </w:r>
    </w:p>
    <w:p w:rsidR="00BE3ADD" w:rsidRDefault="00BE3ADD" w:rsidP="00BE3ADD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50、尽交天下贤豪长者；常作江山烟月主人。（包世臣自题联）</w:t>
      </w:r>
    </w:p>
    <w:p w:rsidR="00BE3ADD" w:rsidRDefault="00BE3ADD" w:rsidP="00BE3ADD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51、喜有两眼泪，多交益友；恨无十年暇，尽读奇书。（包世臣自题联）</w:t>
      </w:r>
    </w:p>
    <w:p w:rsidR="00BE3ADD" w:rsidRDefault="00BE3ADD" w:rsidP="00BE3ADD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52、不除庭草留生意；爱养盆鱼识化机。（永瑆自题联）</w:t>
      </w:r>
    </w:p>
    <w:p w:rsidR="00BE3ADD" w:rsidRDefault="00BE3ADD" w:rsidP="00BE3ADD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53、阐旧帮以辅新命；极高明而道中庸。（冯友兰自题联）</w:t>
      </w:r>
    </w:p>
    <w:p w:rsidR="00BE3ADD" w:rsidRDefault="00BE3ADD" w:rsidP="00BE3ADD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54、静坐常思已过；闲谈莫论人非。</w:t>
      </w:r>
    </w:p>
    <w:p w:rsidR="00BE3ADD" w:rsidRDefault="00BE3ADD" w:rsidP="00BE3ADD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55、天地入胸臆；文章生风雷。（吕留良自题联）</w:t>
      </w:r>
    </w:p>
    <w:p w:rsidR="00BE3ADD" w:rsidRDefault="00BE3ADD" w:rsidP="00BE3ADD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56、东壁图书，西园翰墨；南华秋水，北苑春山。（刘熙载自题联）</w:t>
      </w:r>
    </w:p>
    <w:p w:rsidR="00BE3ADD" w:rsidRDefault="00BE3ADD" w:rsidP="00BE3ADD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lastRenderedPageBreak/>
        <w:t>57、读书滋逸气；阅世益豪情。（祁毓麟自题联）</w:t>
      </w:r>
    </w:p>
    <w:p w:rsidR="00BE3ADD" w:rsidRDefault="00BE3ADD" w:rsidP="00BE3ADD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58、愿乘风破万里浪；甘面壁读十年书。（孙中山自题联）</w:t>
      </w:r>
    </w:p>
    <w:p w:rsidR="00BE3ADD" w:rsidRDefault="00BE3ADD" w:rsidP="00BE3ADD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59、一窗佳景王维画；四壁青山杜甫诗。（孙星衍自题联）</w:t>
      </w:r>
    </w:p>
    <w:p w:rsidR="00BE3ADD" w:rsidRDefault="00BE3ADD" w:rsidP="00BE3ADD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60、无极原有极；欲仁存至仁。（于右任自题联）</w:t>
      </w:r>
    </w:p>
    <w:p w:rsidR="00BE3ADD" w:rsidRDefault="00BE3ADD" w:rsidP="00BE3ADD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61、清机发妙理；高步迢常伦。（杨法自题联联）</w:t>
      </w:r>
    </w:p>
    <w:p w:rsidR="00BE3ADD" w:rsidRDefault="00BE3ADD" w:rsidP="00BE3ADD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62、苦读千年史；笑吟万家诗。</w:t>
      </w:r>
    </w:p>
    <w:p w:rsidR="00BE3ADD" w:rsidRDefault="00BE3ADD" w:rsidP="00BE3ADD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63、铁肩担道义；妙手著文章。（杨继盛自题联）</w:t>
      </w:r>
    </w:p>
    <w:p w:rsidR="00BE3ADD" w:rsidRDefault="00BE3ADD" w:rsidP="00BE3ADD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64、竹阴在水；兰气随风。（李育自题联）</w:t>
      </w:r>
    </w:p>
    <w:p w:rsidR="00BE3ADD" w:rsidRDefault="00BE3ADD" w:rsidP="00BE3ADD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65、樵歌一曲众山皆响；松云满目万壑争流。（李子仙自题联）</w:t>
      </w:r>
    </w:p>
    <w:p w:rsidR="00BE3ADD" w:rsidRDefault="00BE3ADD" w:rsidP="00BE3ADD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66、学浅自知能事少；礼疏常觉慢人多。（李佐自题联）</w:t>
      </w:r>
    </w:p>
    <w:p w:rsidR="00BE3ADD" w:rsidRDefault="00BE3ADD" w:rsidP="00BE3ADD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67、交懑四海，乐道人善；胸罗万卷，不矜其才。（李经畦自题联）</w:t>
      </w:r>
    </w:p>
    <w:p w:rsidR="00BE3ADD" w:rsidRDefault="00BE3ADD" w:rsidP="00BE3ADD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68、江山入画；意气凌云。（关佳舜自题联）</w:t>
      </w:r>
    </w:p>
    <w:p w:rsidR="00BE3ADD" w:rsidRDefault="00BE3ADD" w:rsidP="00BE3ADD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69、好人我自苦中来，莫图便宜；凡事皆缘性里错，且更从容。（吴大微自题联）</w:t>
      </w:r>
    </w:p>
    <w:p w:rsidR="00BE3ADD" w:rsidRDefault="00BE3ADD" w:rsidP="00BE3ADD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70、学立道通，自然贞素；圆行方止，聊以从容。（何绍基自题联）</w:t>
      </w:r>
    </w:p>
    <w:p w:rsidR="00BE3ADD" w:rsidRDefault="00BE3ADD" w:rsidP="00BE3ADD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lastRenderedPageBreak/>
        <w:t>71、竹宜著雨松宜雪；花可参禅酒可仙。（汪士慎自题联）</w:t>
      </w:r>
    </w:p>
    <w:p w:rsidR="00BE3ADD" w:rsidRDefault="00BE3ADD" w:rsidP="00BE3ADD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72、若能杯水如名淡；应信村茶比酒香。（启功自题联）</w:t>
      </w:r>
    </w:p>
    <w:p w:rsidR="00BE3ADD" w:rsidRDefault="00BE3ADD" w:rsidP="00BE3ADD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73、要求真学问；莫做假文章。（张杰自题联）</w:t>
      </w:r>
    </w:p>
    <w:p w:rsidR="00BE3ADD" w:rsidRDefault="00BE3ADD" w:rsidP="00BE3ADD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74、白鸟忘机，看天外云舒云卷；青山不老，任庭前花落花开。（张英自题联）</w:t>
      </w:r>
    </w:p>
    <w:p w:rsidR="00BE3ADD" w:rsidRDefault="00BE3ADD" w:rsidP="00BE3ADD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75、格勤在朝夕；怀抱观古今。</w:t>
      </w:r>
    </w:p>
    <w:p w:rsidR="00BE3ADD" w:rsidRDefault="00BE3ADD" w:rsidP="00BE3ADD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76、略翻书数则；便不愧三餐。（陈字自题联）</w:t>
      </w:r>
    </w:p>
    <w:p w:rsidR="00BE3ADD" w:rsidRDefault="00BE3ADD" w:rsidP="00BE3ADD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77、水能性淡为吾友；竹解心虚是我师。（陈元龙自题联）</w:t>
      </w:r>
    </w:p>
    <w:p w:rsidR="00BE3ADD" w:rsidRDefault="00BE3ADD" w:rsidP="00BE3ADD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78、事能知足心常惬；人到无求品自高。（陈白崖自题联）</w:t>
      </w:r>
    </w:p>
    <w:p w:rsidR="00BE3ADD" w:rsidRDefault="00BE3ADD" w:rsidP="00BE3ADD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79、不要钱原非易事；太要好也是私心。（林则答卷自题联）</w:t>
      </w:r>
    </w:p>
    <w:p w:rsidR="00BE3ADD" w:rsidRDefault="00BE3ADD" w:rsidP="00BE3ADD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80、书有未曾经我读；事无不可对人言。（邵飘萍自题联）</w:t>
      </w:r>
    </w:p>
    <w:p w:rsidR="00BE3ADD" w:rsidRDefault="00BE3ADD" w:rsidP="00BE3ADD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81、莫对青山谈事世；休将文字占时名。（郁达夫自题联）</w:t>
      </w:r>
    </w:p>
    <w:p w:rsidR="00BE3ADD" w:rsidRDefault="00BE3ADD" w:rsidP="00BE3ADD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82、室雅何须大；花香不在多。（郑燮自题联）</w:t>
      </w:r>
    </w:p>
    <w:p w:rsidR="00BE3ADD" w:rsidRDefault="00BE3ADD" w:rsidP="00BE3ADD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83、有容德乃大；无欺心自安。</w:t>
      </w:r>
    </w:p>
    <w:p w:rsidR="00BE3ADD" w:rsidRDefault="00BE3ADD" w:rsidP="00BE3ADD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84、养心莫善寡欲；至乐无如读书。（郑成功自题联）</w:t>
      </w:r>
    </w:p>
    <w:p w:rsidR="00BE3ADD" w:rsidRDefault="00BE3ADD" w:rsidP="00BE3ADD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85、岂能尽如人意；但求无愧我心。（冼星海自题联）</w:t>
      </w:r>
    </w:p>
    <w:p w:rsidR="00BE3ADD" w:rsidRDefault="00BE3ADD" w:rsidP="00BE3ADD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lastRenderedPageBreak/>
        <w:t>86、体道鱼游进活泼；消闲墨舞呈天真。（赵金光题联）</w:t>
      </w:r>
    </w:p>
    <w:p w:rsidR="00BE3ADD" w:rsidRDefault="00BE3ADD" w:rsidP="00BE3ADD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87、诗赋于光风霁月；琴操在流水知音。（赵逢明自题联）</w:t>
      </w:r>
    </w:p>
    <w:p w:rsidR="00BE3ADD" w:rsidRDefault="00BE3ADD" w:rsidP="00BE3ADD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88、一生勤为本；万代诚作基。</w:t>
      </w:r>
    </w:p>
    <w:p w:rsidR="00BE3ADD" w:rsidRDefault="00BE3ADD" w:rsidP="00BE3ADD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89、江流横万里；天柱插三峰。（陈斌如联）</w:t>
      </w:r>
    </w:p>
    <w:p w:rsidR="00BE3ADD" w:rsidRDefault="00BE3ADD" w:rsidP="00BE3ADD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90、笔下留有余地步；胸中养无限天机。（姚铁松自题联）</w:t>
      </w:r>
    </w:p>
    <w:p w:rsidR="00BE3ADD" w:rsidRDefault="00BE3ADD" w:rsidP="00BE3ADD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91、心术不可得罪于天地；言行要留好样与子孙。（袁崇焕自题联）</w:t>
      </w:r>
    </w:p>
    <w:p w:rsidR="00BE3ADD" w:rsidRDefault="00BE3ADD" w:rsidP="00BE3ADD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92、独持偏见；一意孤行。（徐悲鸿自题联）</w:t>
      </w:r>
    </w:p>
    <w:p w:rsidR="00BE3ADD" w:rsidRDefault="00BE3ADD" w:rsidP="00BE3ADD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93、每临大事有静气；不信今时无古贤。（翁同苏自题联）</w:t>
      </w:r>
    </w:p>
    <w:p w:rsidR="00BE3ADD" w:rsidRDefault="00BE3ADD" w:rsidP="00BE3ADD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94、东壁图书府；西园翰墨林。（高启云自题联）</w:t>
      </w:r>
    </w:p>
    <w:p w:rsidR="00BE3ADD" w:rsidRDefault="00BE3ADD" w:rsidP="00BE3ADD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95、泼墨为山皆有意；看云出岫本无心。（陶绍原自题联）</w:t>
      </w:r>
    </w:p>
    <w:p w:rsidR="00BE3ADD" w:rsidRDefault="00BE3ADD" w:rsidP="00BE3ADD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96、看花临水心无事；啸志歌怀意自如。（黄慎自题联）</w:t>
      </w:r>
    </w:p>
    <w:p w:rsidR="00BE3ADD" w:rsidRDefault="00BE3ADD" w:rsidP="00BE3ADD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97、万象函归方丈室；四围环列自家山。（黄遵宪自题联）</w:t>
      </w:r>
    </w:p>
    <w:p w:rsidR="00BE3ADD" w:rsidRDefault="00BE3ADD" w:rsidP="00BE3ADD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98、斯文在天地；至乐寄山林。（康有为自题联）</w:t>
      </w:r>
    </w:p>
    <w:p w:rsidR="00BE3ADD" w:rsidRDefault="00BE3ADD" w:rsidP="00BE3ADD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99、清潭三尺竹如意；宴坐一枝松养如。（梁同书自题联）</w:t>
      </w:r>
    </w:p>
    <w:p w:rsidR="00BE3ADD" w:rsidRDefault="00BE3ADD" w:rsidP="00BE3ADD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100、清风明月不论价；红树青山合有诗。（梁启超自题联</w:t>
      </w:r>
      <w:bookmarkStart w:id="0" w:name="_GoBack"/>
      <w:bookmarkEnd w:id="0"/>
      <w:r>
        <w:rPr>
          <w:rFonts w:ascii="微软雅黑" w:eastAsia="微软雅黑" w:hAnsi="微软雅黑" w:hint="eastAsia"/>
          <w:color w:val="222222"/>
        </w:rPr>
        <w:t>)</w:t>
      </w:r>
    </w:p>
    <w:p w:rsidR="00072BDA" w:rsidRDefault="00072BDA"/>
    <w:sectPr w:rsidR="00072BDA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726E" w:rsidRDefault="0033702E">
      <w:r>
        <w:separator/>
      </w:r>
    </w:p>
  </w:endnote>
  <w:endnote w:type="continuationSeparator" w:id="0">
    <w:p w:rsidR="0078726E" w:rsidRDefault="003370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CA1279"/>
  <w:p w:rsidR="00B90E9B" w:rsidRDefault="0033702E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0E9B" w:rsidRPr="00CA1279" w:rsidRDefault="00CA1279" w:rsidP="00CA1279">
    <w:pPr>
      <w:jc w:val="center"/>
      <w:rPr>
        <w:rFonts w:ascii="微软雅黑" w:eastAsia="微软雅黑" w:hAnsi="微软雅黑"/>
        <w:color w:val="000000"/>
        <w:sz w:val="24"/>
      </w:rPr>
    </w:pPr>
    <w:r w:rsidRPr="00CA127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726E" w:rsidRDefault="0033702E">
      <w:r>
        <w:separator/>
      </w:r>
    </w:p>
  </w:footnote>
  <w:footnote w:type="continuationSeparator" w:id="0">
    <w:p w:rsidR="0078726E" w:rsidRDefault="0033702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CA1279"/>
  <w:p w:rsidR="00B90E9B" w:rsidRDefault="0033702E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0E9B" w:rsidRPr="00CA1279" w:rsidRDefault="00CA1279" w:rsidP="00CA1279">
    <w:pPr>
      <w:jc w:val="center"/>
      <w:rPr>
        <w:rFonts w:ascii="微软雅黑" w:eastAsia="微软雅黑" w:hAnsi="微软雅黑"/>
        <w:color w:val="000000"/>
        <w:sz w:val="24"/>
      </w:rPr>
    </w:pPr>
    <w:r w:rsidRPr="00CA127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7831"/>
    <w:rsid w:val="00072BDA"/>
    <w:rsid w:val="0033702E"/>
    <w:rsid w:val="006B7831"/>
    <w:rsid w:val="0078726E"/>
    <w:rsid w:val="00B90E9B"/>
    <w:rsid w:val="00BE3ADD"/>
    <w:rsid w:val="00CA1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E3AD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E3AD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BE3ADD"/>
    <w:rPr>
      <w:rFonts w:ascii="宋体" w:eastAsia="宋体" w:hAnsi="宋体" w:cs="宋体"/>
      <w:b/>
      <w:bCs/>
      <w:kern w:val="36"/>
      <w:sz w:val="48"/>
      <w:szCs w:val="48"/>
    </w:rPr>
  </w:style>
  <w:style w:type="paragraph" w:styleId="a4">
    <w:name w:val="header"/>
    <w:basedOn w:val="a"/>
    <w:link w:val="Char"/>
    <w:uiPriority w:val="99"/>
    <w:unhideWhenUsed/>
    <w:rsid w:val="003370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3702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370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3702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E3AD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E3AD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BE3ADD"/>
    <w:rPr>
      <w:rFonts w:ascii="宋体" w:eastAsia="宋体" w:hAnsi="宋体" w:cs="宋体"/>
      <w:b/>
      <w:bCs/>
      <w:kern w:val="36"/>
      <w:sz w:val="48"/>
      <w:szCs w:val="48"/>
    </w:rPr>
  </w:style>
  <w:style w:type="paragraph" w:styleId="a4">
    <w:name w:val="header"/>
    <w:basedOn w:val="a"/>
    <w:link w:val="Char"/>
    <w:uiPriority w:val="99"/>
    <w:unhideWhenUsed/>
    <w:rsid w:val="003370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3702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370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3702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167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395</Words>
  <Characters>2254</Characters>
  <Application>Microsoft Office Word</Application>
  <DocSecurity>0</DocSecurity>
  <Lines>18</Lines>
  <Paragraphs>5</Paragraphs>
  <ScaleCrop>false</ScaleCrop>
  <Company>Home</Company>
  <LinksUpToDate>false</LinksUpToDate>
  <CharactersWithSpaces>2644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User</cp:lastModifiedBy>
  <cp:revision>4</cp:revision>
  <dcterms:created xsi:type="dcterms:W3CDTF">2021-05-06T13:13:00Z</dcterms:created>
  <dcterms:modified xsi:type="dcterms:W3CDTF">2022-05-22T16:03:00Z</dcterms:modified>
</cp:coreProperties>
</file>