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1.生活需要一颗感恩的心来创造，一颗感恩的心需要生活来滋养。——王符</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2.要知父母恩，怀里抱儿孙。——日本谚语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3.养儿方知娘辛苦，养女方知谢娘恩。　——日本谚语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4.鞠躬尽瘁，死而后已。——诸葛亮《后出师表》</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5.投之以桃，报之以李。</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6.谁言寸草心，报得三春晖。</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7.一饭之恩，当永世不忘。</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8.卑鄙小人总是忘恩负义的：忘恩负义原本就是卑鄙的一部分。——雨果</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9.忘恩的人落在困难之中，是不能得救的。——希腊谚语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10.感谢是美德中最微小的，忘恩负义是恶习中最不好的。——英国谚语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11.父母之恩，水不能溺，火不能灭。——苏联谚语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12.父恩比山高，母恩比海深。——日本谚语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13.做人就像蜡烛一样，有一分热，发一分光，给人以光明，给以温暖。——肖楚女</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14.一日为师，终身为父。</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15.吃水不忘挖井人，前人栽树后人乘凉。</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16.知恩图报，善莫大焉。</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17.借得大江千斛水，研为翰墨颂师恩。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18.一父养十子，十子养一父。</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19.淡看世事去如烟，铭记恩情存如血。</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20.从小不知老娘亲，育儿才知报娘恩。　——日本谚语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21.不当家，不知柴米贵；不养儿，不知报母恩。　——中国谚语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22.孝子之至，莫大乎尊亲；尊亲之至，莫大乎以天下养。——孟子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23.哀哀父母，生我劬劳。——《诗经》</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24.鸦有反哺之义，羊知跪乳之恩。——感恩的名言</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25.滴水之恩，当涌泉相报。——关于感恩的名言警句</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26.父恩比山高，母恩比海深。</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27.鱼知水恩，乃幸福之源也。</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28.可怜天下父母心。</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29.知遇之恩当永生不忘。</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30.哀哀父母，生不养儿不知父母恩。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31.天意怜幽草，人间重晚情。</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32.蜜蜂从花中啜蜜，离开时营营的道谢。浮夸的蝴蝶却相信花是应该向他道谢的。——泰戈尔</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33.人家帮我，永志不忘；我帮人家，莫记心上。——华罗庚</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34.忘恩比之说谎、虚荣、饶舌、酗酒或其它存在于脆弱的人心中的恶德还要厉害。——英国谚语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35.感谢命运，感谢人民，感谢思想，感谢一切我要感谢的人。——鲁迅</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36.父母之爱子，则为之计深远。</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37.人家帮我，永志不忘；我帮人家，莫记心上。——华罗庚</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38.不当家不知柴米贵，不养儿，不知报母恩。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39.对孩子来说，父母的慈善的价值在于它比任何别的情感都更加可靠和值得信赖。——罗素</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40.父亲和儿子的感情是截然不同的：父亲爱的是儿子本人，儿子爱的则是对父亲的回忆。——欧洲</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41.母亲是没有什么东西可以代替的。——巴金</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42.感恩，是值得你用一生去等待的一次宝贵机遇。</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43.慈母泪，有化学分析不了的高贵而深沉的爱存在其中。——英国</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44.没有母亲，何谓家庭？——艾•霍桑</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45.没有哪一个人真正了解自己的父亲，但是，我们大家都有某种推测或某种信任。——米南德</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46.还有什么比父母心中蕴藏着的情感更为神圣的呢？父母的心，是最仁慈的法官，是最贴心的朋友，是爱的太阳，它的光焰照耀、温暖着凝聚在我们心灵深处的意向！——马克思</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47.长者立，幼勿坐，长者坐，命乃坐。尊长前，声要低，低不闻，却非宜。进必趋，退必迟，问起对，视勿移。——李毓秀</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48.无知的人本想做点好事，结果却害人不轻；小喜鹊拔出妈妈的羽毛，还以为报答了养育之恩。　——藏族谚语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49.家庭的基础无疑是父母对其新生儿女具有特殊的情感。——罗素</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50.父恩比山高，母恩比海深。——日本</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51.母爱是一种巨大的火焰。——（法）罗曼•罗兰</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52.世界上的一切光荣和骄傲，都来自母亲。——高尔基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53.不得乎亲，不可以为人；不顺乎亲，不可以为子。——孟子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54.父母和子女，是彼此赠与的最佳礼物。——维斯冠</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55.凡为父母的，莫不爱其子。——陈宏谋</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56.母亲的安宁和幸福取决于她的孩子们。母亲的幸福要靠孩子、少年儿童去创造。——苏霍姆林斯基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57.母亲的低语总是甜蜜的。——英国</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58.母亲的心是儿女的天堂。——意大利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59.没有无私的、自我牺牲的母爱的帮助，孩子的心灵将是一片荒漠。——狄更斯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60.母爱乃世界上最伟大的势力。——阿瑟•米</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61.恩欲报，怨欲忘；报怨短，报恩长。</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62.感恩，是一种美德，是一种境界。</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63.母羊要是听不见她自己小羊的啼声，她决不会回答一头小牛的叫喊。——莎士比亚</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64.母子之情是世界上最神圣的情感。——大仲马</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65.茄子花朵朵结果实，父母话句句是真话。——日本</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66.父子有亲，君臣有义，夫妇有别，长幼有叙，朋友有信。——孟子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67.贤不肖不可以不相分，若命之不可易，若美恶之不可移。——《吕氏春秋》</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68.侍于亲长，声容易肃，勿因琐事，大声呼叱。——周秉清</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69.谁拒绝父母对自己的训导，谁就首先失去了做人的机会。——哈吉•阿布巴卡•伊芒</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70.所有杰出的非凡人物，都有出色的母亲。——狄更斯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71.母爱只有做母亲的才知道。——沃•蒙塔古</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72.作为一个人，对父母要尊敬，对子女要慈爱，对穷亲戚要慷慨，对一切人要有礼貌。——（美国）罗素</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73.一个人如果使自己的母亲伤心，无论他的地位多么显赫，无论他多么有名，他都是一个卑劣的人。——（意大利）亚米契斯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74.再没有什么能比人的母亲更为伟大。——惠特曼</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75.在家庭中，孩子最微小的欢笑，就是使父母认识统一能得到巩固的伟大精神动力。——苏霍姆林斯基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76.在这个世界上，我们永远需要报答最美好的人，这就是母亲。——（前苏联）奥斯特洛夫斯基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77.在父母的眼中，孩子常是自我的一部分，子女是他理想自我再来一次的机会。——费孝通</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78.在孩子的嘴上和心中，母亲就是上帝。——萨克雷</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79.感恩，是值得你用一生去珍视的一次爱的教育。</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80.感恩，不是为求得心理平衡的喧闹的片刻答谢，而是发自内心的无言的永恒回报。</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81.感恩，让生活充满阳光，让世界充满温馨。</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82.感恩，是结草衔环，是滴水之恩涌泉相报。</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83.感恩，是值得你用一生去完成的一次世纪壮举。</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84.惟孝顺父母，可以解忧。——孟子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85.重资财，薄父母，不成人子。——朱柏庐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86.所有杰出的非凡人物都有出色的母亲，到了晚年都十分尊敬自己的母亲，把他们当作最好的朋友。——（英）狄更斯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87.天地之性，人为贵；人之行，莫大于孝，孝莫大于严父。——《孝经•圣至章》</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88.我们有谁看到从别人处所受的恩惠有比子女从父母处所受的恩惠更多呢？——色诺芬</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89.一个父亲胜过一百个老师。——英国</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90.作为一个父亲，最大的乐趣就在于：在其有生之年，能够根据自己走过的路来启发、教育子女。——蒙田</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91.母亲的爱是永远不会枯竭的。——冈察尔</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92.母亲，是唯一能使死神屈服的力量。——（前苏联）高尔基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93.父母之恩，水不能溺，火不能灭。——苏联</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94.父母的爱，为诸德之基。——英国</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95.人们听到的最美的声音来自母亲，来自家乡，来自天堂。——威•布朗</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96.慈母的心灵早在怀孕的时候就同婴儿交织在一起了。——狄更斯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97.开始吧，孩子，开始用微笑去认识你的母亲吧！——（古罗马）维吉尔</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98.慈善行及至亲，但不应仅此为止。——富勒</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99.老吾老，以及人之老；幼吾幼，以及人之幼。天下可运于掌。——孟子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100.父母之所爱亦爱之，父母之所敬亦敬之。——孔子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101.父母之年，不可不知也。一则以喜，一则以惧。——《论语》</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102.母亲，我祝福您，因为您知道怎样把您的儿子培养成一个真正的人。他将在人生的战斗中获得胜利。——阿斯杜里亚斯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103.每一种恩惠都有一枚倒钩，它将钩住吞食那份恩惠的嘴巴，施恩者想把他拖到哪里就得到那里。——堂恩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104.建立和巩固家庭的力量——是爱情，是父亲和母亲、父亲和孩子、母亲和孩子相互之间的忠诚的、纯真的爱情。——苏霍姆林斯基</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105.就是在我们母亲的膝上，我们获得了我们的最高尚、最真诚和最远大的理想，但是里面很少有任何金钱。——（美）马克•吐温</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106.君子有三乐，而王天下不与存焉。父母俱存，兄弟无故，一乐也；仰不愧于天，俯不怍于人，二乐也；得天下英才而教育之，三乐也。君子有三乐，而王天下不与存焉。——孟子</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107.如果一个人身受大恩而后来又和恩人反目的话，他要顾全自己的体面，一定比不相干的陌路人更加恶毒，他要证实对方罪过才能解释自己的无情无义。——萨克雷</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108.父亲！对上帝，我们无法找到一个比这更神圣的称呼了。——华兹华斯</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109.没有比巴格达城更美丽，没有比母亲更可信赖。——伊拉克</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082D" w:rsidRDefault="00897A9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110.失去了慈母便像花插在瓶子里，虽然还有色有香，却失去了根。——老</w:t>
      </w:r>
      <w:bookmarkStart w:id="0" w:name="_GoBack"/>
      <w:bookmarkEnd w:id="0"/>
      <w:r>
        <w:rPr>
          <w:rFonts w:ascii="微软雅黑" w:eastAsia="微软雅黑" w:hAnsi="微软雅黑" w:cs="微软雅黑" w:hint="eastAsia"/>
          <w:color w:val="333333"/>
          <w:kern w:val="0"/>
          <w:szCs w:val="21"/>
          <w:shd w:val="clear" w:color="auto" w:fill="FFFFFF"/>
          <w:lang w:bidi="ar"/>
        </w:rPr>
        <w:t>舍</w:t>
      </w:r>
    </w:p>
    <w:p w:rsidR="0072082D" w:rsidRDefault="0072082D"/>
    <w:sectPr w:rsidR="0072082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C6" w:rsidRDefault="00897A93">
      <w:r>
        <w:separator/>
      </w:r>
    </w:p>
  </w:endnote>
  <w:endnote w:type="continuationSeparator" w:id="0">
    <w:p w:rsidR="00DC08C6" w:rsidRDefault="0089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82F59"/>
  <w:p w:rsidR="0072082D" w:rsidRDefault="00897A9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82D" w:rsidRPr="00A82F59" w:rsidRDefault="00A82F59" w:rsidP="00A82F59">
    <w:pPr>
      <w:jc w:val="center"/>
      <w:rPr>
        <w:rFonts w:ascii="微软雅黑" w:eastAsia="微软雅黑" w:hAnsi="微软雅黑"/>
        <w:color w:val="000000"/>
        <w:sz w:val="24"/>
      </w:rPr>
    </w:pPr>
    <w:r w:rsidRPr="00A82F5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C6" w:rsidRDefault="00897A93">
      <w:r>
        <w:separator/>
      </w:r>
    </w:p>
  </w:footnote>
  <w:footnote w:type="continuationSeparator" w:id="0">
    <w:p w:rsidR="00DC08C6" w:rsidRDefault="00897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82F59"/>
  <w:p w:rsidR="0072082D" w:rsidRDefault="00897A9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82D" w:rsidRPr="00A82F59" w:rsidRDefault="00A82F59" w:rsidP="00A82F59">
    <w:pPr>
      <w:jc w:val="center"/>
      <w:rPr>
        <w:rFonts w:ascii="微软雅黑" w:eastAsia="微软雅黑" w:hAnsi="微软雅黑"/>
        <w:color w:val="000000"/>
        <w:sz w:val="24"/>
      </w:rPr>
    </w:pPr>
    <w:r w:rsidRPr="00A82F5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C0E"/>
    <w:rsid w:val="0072082D"/>
    <w:rsid w:val="00897A93"/>
    <w:rsid w:val="00A82F59"/>
    <w:rsid w:val="00DC08C6"/>
    <w:rsid w:val="00E76AFD"/>
    <w:rsid w:val="01265024"/>
    <w:rsid w:val="08FB3B58"/>
    <w:rsid w:val="09852EEE"/>
    <w:rsid w:val="09F23CA5"/>
    <w:rsid w:val="195A0E79"/>
    <w:rsid w:val="2128067D"/>
    <w:rsid w:val="2A1E77E3"/>
    <w:rsid w:val="2BCB08C2"/>
    <w:rsid w:val="2F700151"/>
    <w:rsid w:val="326C47A7"/>
    <w:rsid w:val="3FDE3205"/>
    <w:rsid w:val="52174518"/>
    <w:rsid w:val="568F7C36"/>
    <w:rsid w:val="60086E04"/>
    <w:rsid w:val="6D266D57"/>
    <w:rsid w:val="74541B9D"/>
    <w:rsid w:val="7B7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7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7A93"/>
    <w:rPr>
      <w:rFonts w:asciiTheme="minorHAnsi" w:eastAsiaTheme="minorEastAsia" w:hAnsiTheme="minorHAnsi" w:cstheme="minorBidi"/>
      <w:kern w:val="2"/>
      <w:sz w:val="18"/>
      <w:szCs w:val="18"/>
    </w:rPr>
  </w:style>
  <w:style w:type="paragraph" w:styleId="a4">
    <w:name w:val="footer"/>
    <w:basedOn w:val="a"/>
    <w:link w:val="Char0"/>
    <w:rsid w:val="00897A93"/>
    <w:pPr>
      <w:tabs>
        <w:tab w:val="center" w:pos="4153"/>
        <w:tab w:val="right" w:pos="8306"/>
      </w:tabs>
      <w:snapToGrid w:val="0"/>
      <w:jc w:val="left"/>
    </w:pPr>
    <w:rPr>
      <w:sz w:val="18"/>
      <w:szCs w:val="18"/>
    </w:rPr>
  </w:style>
  <w:style w:type="character" w:customStyle="1" w:styleId="Char0">
    <w:name w:val="页脚 Char"/>
    <w:basedOn w:val="a0"/>
    <w:link w:val="a4"/>
    <w:rsid w:val="00897A9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7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7A93"/>
    <w:rPr>
      <w:rFonts w:asciiTheme="minorHAnsi" w:eastAsiaTheme="minorEastAsia" w:hAnsiTheme="minorHAnsi" w:cstheme="minorBidi"/>
      <w:kern w:val="2"/>
      <w:sz w:val="18"/>
      <w:szCs w:val="18"/>
    </w:rPr>
  </w:style>
  <w:style w:type="paragraph" w:styleId="a4">
    <w:name w:val="footer"/>
    <w:basedOn w:val="a"/>
    <w:link w:val="Char0"/>
    <w:rsid w:val="00897A93"/>
    <w:pPr>
      <w:tabs>
        <w:tab w:val="center" w:pos="4153"/>
        <w:tab w:val="right" w:pos="8306"/>
      </w:tabs>
      <w:snapToGrid w:val="0"/>
      <w:jc w:val="left"/>
    </w:pPr>
    <w:rPr>
      <w:sz w:val="18"/>
      <w:szCs w:val="18"/>
    </w:rPr>
  </w:style>
  <w:style w:type="character" w:customStyle="1" w:styleId="Char0">
    <w:name w:val="页脚 Char"/>
    <w:basedOn w:val="a0"/>
    <w:link w:val="a4"/>
    <w:rsid w:val="00897A9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549</Words>
  <Characters>3132</Characters>
  <Application>Microsoft Office Word</Application>
  <DocSecurity>0</DocSecurity>
  <Lines>26</Lines>
  <Paragraphs>7</Paragraphs>
  <ScaleCrop>false</ScaleCrop>
  <Company>China</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2020-03-09T17:36:00Z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