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55" w:rsidRDefault="003668D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2008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月，音乐家卡洛尔一把价值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美元的吉他被美国联合航空的托运员给弄</w:t>
      </w:r>
      <w:r>
        <w:rPr>
          <w:rFonts w:ascii="宋体" w:hAnsi="宋体" w:cs="宋体"/>
          <w:color w:val="000000"/>
          <w:szCs w:val="22"/>
        </w:rPr>
        <w:cr/>
        <w:t>坏了，他花了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个月的时间来联系这家航空公司的客服，然而无功而返，于是卡罗</w:t>
      </w:r>
      <w:r>
        <w:rPr>
          <w:rFonts w:ascii="宋体" w:hAnsi="宋体" w:cs="宋体"/>
          <w:color w:val="000000"/>
          <w:szCs w:val="22"/>
        </w:rPr>
        <w:cr/>
        <w:t>尔写了一首歌，联合航空搞坏了吉他，引发到网上，短短一天之内这个视频的播放 量就达到了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万。</w:t>
      </w:r>
    </w:p>
    <w:p w:rsidR="00430A55" w:rsidRDefault="003668D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卡罗尔也接到了航空公司客服的电话，三天之内视频的播放量就超过了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万，联</w:t>
      </w:r>
      <w:r>
        <w:rPr>
          <w:rFonts w:ascii="宋体" w:hAnsi="宋体" w:cs="宋体"/>
          <w:color w:val="000000"/>
          <w:szCs w:val="22"/>
        </w:rPr>
        <w:cr/>
        <w:t>合航空的股价也暴跌了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，股票持有者损失了</w:t>
      </w:r>
      <w:r>
        <w:rPr>
          <w:rFonts w:ascii="宋体" w:hAnsi="Calibri" w:cstheme="minorBidi"/>
          <w:color w:val="000000"/>
          <w:szCs w:val="22"/>
        </w:rPr>
        <w:t>1.8</w:t>
      </w:r>
      <w:r>
        <w:rPr>
          <w:rFonts w:ascii="宋体" w:hAnsi="宋体" w:cs="宋体"/>
          <w:color w:val="000000"/>
          <w:szCs w:val="22"/>
        </w:rPr>
        <w:t>亿美元，相当于把吉他的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万被 赋能的作者麦克里斯特尔也在书里引用了这个故事，是想告诉我们企业或组织正面</w:t>
      </w:r>
      <w:r>
        <w:rPr>
          <w:rFonts w:ascii="宋体" w:hAnsi="宋体" w:cs="宋体"/>
          <w:color w:val="000000"/>
          <w:szCs w:val="22"/>
        </w:rPr>
        <w:cr/>
        <w:t>临错综复杂的不确定性挑战，一个原本常规的事件，经过互联网这样错综复杂的环 境的传播和催化，它的影响可能会大到我们无法想象，所以也必须要打造能够应对</w:t>
      </w:r>
      <w:r>
        <w:rPr>
          <w:rFonts w:ascii="宋体" w:hAnsi="宋体" w:cs="宋体"/>
          <w:color w:val="000000"/>
          <w:szCs w:val="22"/>
        </w:rPr>
        <w:cr/>
        <w:t>不确定性的敏捷团队，你认同吗？欢迎评论留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言。</w:t>
      </w:r>
    </w:p>
    <w:sectPr w:rsidR="00430A55" w:rsidSect="00430A5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8D3" w:rsidRDefault="003668D3" w:rsidP="003668D3">
      <w:r>
        <w:separator/>
      </w:r>
    </w:p>
  </w:endnote>
  <w:endnote w:type="continuationSeparator" w:id="0">
    <w:p w:rsidR="003668D3" w:rsidRDefault="003668D3" w:rsidP="0036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0F" w:rsidRPr="00A21730" w:rsidRDefault="00A21730" w:rsidP="00A2173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217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8D3" w:rsidRDefault="003668D3" w:rsidP="003668D3">
      <w:r>
        <w:separator/>
      </w:r>
    </w:p>
  </w:footnote>
  <w:footnote w:type="continuationSeparator" w:id="0">
    <w:p w:rsidR="003668D3" w:rsidRDefault="003668D3" w:rsidP="00366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D3" w:rsidRPr="00A21730" w:rsidRDefault="00A21730" w:rsidP="00A2173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217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668D3"/>
    <w:rsid w:val="00430A55"/>
    <w:rsid w:val="00A21730"/>
    <w:rsid w:val="00A77B3E"/>
    <w:rsid w:val="00C3700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0A5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68D3"/>
    <w:rPr>
      <w:sz w:val="18"/>
      <w:szCs w:val="18"/>
    </w:rPr>
  </w:style>
  <w:style w:type="paragraph" w:styleId="a4">
    <w:name w:val="footer"/>
    <w:basedOn w:val="a"/>
    <w:link w:val="Char0"/>
    <w:rsid w:val="003668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6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