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D2" w:rsidRDefault="004122C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塞万提斯说，只需看一个人结交哪一类的朋友，就可以知道他是什么样的人。反过</w:t>
      </w:r>
      <w:r>
        <w:rPr>
          <w:rFonts w:ascii="宋体" w:hAnsi="宋体" w:cs="宋体"/>
          <w:color w:val="000000"/>
          <w:szCs w:val="22"/>
        </w:rPr>
        <w:cr/>
        <w:t>来说，只要看经常和你来往的人，也可以看出你是怎样的人，如果你的朋友都很优 秀，你必定也不差，如果你的朋友都做一些鸡鸣狗盗的事，你绝对也不是什么正派</w:t>
      </w:r>
      <w:r>
        <w:rPr>
          <w:rFonts w:ascii="宋体" w:hAnsi="宋体" w:cs="宋体"/>
          <w:color w:val="000000"/>
          <w:szCs w:val="22"/>
        </w:rPr>
        <w:cr/>
        <w:t>的人，你的朋友是一面镜子，可以显示出你是什么样的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人？</w:t>
      </w:r>
    </w:p>
    <w:sectPr w:rsidR="006654D2" w:rsidSect="006654D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2C5" w:rsidRDefault="004122C5" w:rsidP="004122C5">
      <w:r>
        <w:separator/>
      </w:r>
    </w:p>
  </w:endnote>
  <w:endnote w:type="continuationSeparator" w:id="0">
    <w:p w:rsidR="004122C5" w:rsidRDefault="004122C5" w:rsidP="0041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052" w:rsidRPr="004D49FD" w:rsidRDefault="004D49FD" w:rsidP="004D49F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D49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2C5" w:rsidRDefault="004122C5" w:rsidP="004122C5">
      <w:r>
        <w:separator/>
      </w:r>
    </w:p>
  </w:footnote>
  <w:footnote w:type="continuationSeparator" w:id="0">
    <w:p w:rsidR="004122C5" w:rsidRDefault="004122C5" w:rsidP="00412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2C5" w:rsidRPr="004D49FD" w:rsidRDefault="004D49FD" w:rsidP="004D49F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D49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122C5"/>
    <w:rsid w:val="004D49FD"/>
    <w:rsid w:val="006654D2"/>
    <w:rsid w:val="007E605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54D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2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22C5"/>
    <w:rPr>
      <w:sz w:val="18"/>
      <w:szCs w:val="18"/>
    </w:rPr>
  </w:style>
  <w:style w:type="paragraph" w:styleId="a4">
    <w:name w:val="footer"/>
    <w:basedOn w:val="a"/>
    <w:link w:val="Char0"/>
    <w:rsid w:val="004122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2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