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84" w:rsidRDefault="00113D93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如何撒谎的时候不被人怀疑，撒谎时尽量多编造一些对你来说尴尬的细节，因为人</w:t>
      </w:r>
      <w:r>
        <w:rPr>
          <w:rFonts w:ascii="宋体" w:hAnsi="宋体" w:cs="宋体"/>
          <w:color w:val="000000"/>
          <w:szCs w:val="22"/>
        </w:rPr>
        <w:cr/>
        <w:t>的习惯性思维是别人不会故意编造让自己难堪的话，所以你的谎言中夹杂一些自己</w:t>
      </w:r>
      <w:r>
        <w:rPr>
          <w:rFonts w:ascii="宋体" w:hAnsi="宋体" w:cs="宋体"/>
          <w:color w:val="000000"/>
          <w:szCs w:val="22"/>
        </w:rPr>
        <w:cr/>
        <w:t>丢脸的细节，会让谎言变得更加容易被对方相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信！</w:t>
      </w:r>
    </w:p>
    <w:sectPr w:rsidR="00934A84" w:rsidSect="00934A8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D93" w:rsidRDefault="00113D93" w:rsidP="00113D93">
      <w:r>
        <w:separator/>
      </w:r>
    </w:p>
  </w:endnote>
  <w:endnote w:type="continuationSeparator" w:id="0">
    <w:p w:rsidR="00113D93" w:rsidRDefault="00113D93" w:rsidP="0011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D8A" w:rsidRPr="00C61396" w:rsidRDefault="00C61396" w:rsidP="00C613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613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D93" w:rsidRDefault="00113D93" w:rsidP="00113D93">
      <w:r>
        <w:separator/>
      </w:r>
    </w:p>
  </w:footnote>
  <w:footnote w:type="continuationSeparator" w:id="0">
    <w:p w:rsidR="00113D93" w:rsidRDefault="00113D93" w:rsidP="00113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D93" w:rsidRPr="00C61396" w:rsidRDefault="00C61396" w:rsidP="00C6139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613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3D93"/>
    <w:rsid w:val="00136D8A"/>
    <w:rsid w:val="00934A84"/>
    <w:rsid w:val="00A77B3E"/>
    <w:rsid w:val="00C6139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4A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3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3D93"/>
    <w:rPr>
      <w:sz w:val="18"/>
      <w:szCs w:val="18"/>
    </w:rPr>
  </w:style>
  <w:style w:type="paragraph" w:styleId="a4">
    <w:name w:val="footer"/>
    <w:basedOn w:val="a"/>
    <w:link w:val="Char0"/>
    <w:rsid w:val="00113D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3D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