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958" w:rsidRDefault="00A96978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在心理博弈中，你的外在形象有着极大的威力。有调查报告指出，想要看起来有能</w:t>
      </w:r>
      <w:r>
        <w:rPr>
          <w:rFonts w:ascii="宋体" w:hAnsi="宋体" w:cs="宋体"/>
          <w:color w:val="000000"/>
          <w:szCs w:val="22"/>
        </w:rPr>
        <w:cr/>
        <w:t>力、面无表情是一个很有用的办法。比起微笑和大笑来面无表情，会让你显得更强</w:t>
      </w:r>
      <w:r>
        <w:rPr>
          <w:rFonts w:ascii="宋体" w:hAnsi="宋体" w:cs="宋体"/>
          <w:color w:val="000000"/>
          <w:szCs w:val="22"/>
        </w:rPr>
        <w:cr/>
        <w:t>大、更具支配力、更被人尊敬，也更容易影响他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人。</w:t>
      </w:r>
    </w:p>
    <w:sectPr w:rsidR="002A4958" w:rsidSect="002A495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978" w:rsidRDefault="00A96978" w:rsidP="00A96978">
      <w:r>
        <w:separator/>
      </w:r>
    </w:p>
  </w:endnote>
  <w:endnote w:type="continuationSeparator" w:id="0">
    <w:p w:rsidR="00A96978" w:rsidRDefault="00A96978" w:rsidP="00A96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A9B" w:rsidRPr="003370AB" w:rsidRDefault="003370AB" w:rsidP="003370A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370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978" w:rsidRDefault="00A96978" w:rsidP="00A96978">
      <w:r>
        <w:separator/>
      </w:r>
    </w:p>
  </w:footnote>
  <w:footnote w:type="continuationSeparator" w:id="0">
    <w:p w:rsidR="00A96978" w:rsidRDefault="00A96978" w:rsidP="00A969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978" w:rsidRPr="003370AB" w:rsidRDefault="003370AB" w:rsidP="003370A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370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A4958"/>
    <w:rsid w:val="003370AB"/>
    <w:rsid w:val="00A77B3E"/>
    <w:rsid w:val="00A96978"/>
    <w:rsid w:val="00CA2A55"/>
    <w:rsid w:val="00CC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495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96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96978"/>
    <w:rPr>
      <w:sz w:val="18"/>
      <w:szCs w:val="18"/>
    </w:rPr>
  </w:style>
  <w:style w:type="paragraph" w:styleId="a4">
    <w:name w:val="footer"/>
    <w:basedOn w:val="a"/>
    <w:link w:val="Char0"/>
    <w:rsid w:val="00A969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969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