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A0B" w:rsidRDefault="00604C75">
      <w:pPr>
        <w:rPr>
          <w:rFonts w:asciiTheme="minorEastAsia" w:hAnsiTheme="minorEastAsia" w:cstheme="minorEastAsia"/>
          <w:color w:val="333333"/>
          <w:sz w:val="36"/>
          <w:szCs w:val="36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 w:val="36"/>
          <w:szCs w:val="36"/>
          <w:shd w:val="clear" w:color="auto" w:fill="FFFFFF"/>
        </w:rPr>
        <w:t>想知道APP拉新日赚3000的具体操作方法吗？今天给大家分享一个自己一个人就能在家做的项目，他就是APP拉新项目动动手指就能半小时赚到80米，它就是今日头条极速版APP拉新。到底是怎么可以赚钱？视频最后我会把教程展示给大家，我相信很多朋友都看过这种APP拉新项目，APP拉新项目是分多种方式去做的。第1、我为什么会推荐今日头条极速版APP拉新呢，首先咱们看背景母公司是字节跳动，旗下的产品像是抖音、海外版的TikTok、西瓜视频这些，强不强大我不必多说了。第</w:t>
      </w:r>
      <w:r>
        <w:rPr>
          <w:rFonts w:asciiTheme="minorEastAsia" w:hAnsiTheme="minorEastAsia" w:cstheme="minorEastAsia"/>
          <w:color w:val="333333"/>
          <w:sz w:val="36"/>
          <w:szCs w:val="36"/>
          <w:shd w:val="clear" w:color="auto" w:fill="FFFFFF"/>
        </w:rPr>
        <w:t>2</w:t>
      </w:r>
      <w:r>
        <w:rPr>
          <w:rFonts w:asciiTheme="minorEastAsia" w:hAnsiTheme="minorEastAsia" w:cstheme="minorEastAsia" w:hint="eastAsia"/>
          <w:color w:val="333333"/>
          <w:sz w:val="36"/>
          <w:szCs w:val="36"/>
          <w:shd w:val="clear" w:color="auto" w:fill="FFFFFF"/>
        </w:rPr>
        <w:t>、只需要手机号注册不用什么身份证银行卡绑定。第3免费注册没有门槛，不需要你去购买东西，不仅邀请者会拿到返佣，被邀请者呢也会得到一定金额的红包。</w:t>
      </w:r>
    </w:p>
    <w:p w:rsidR="00351A0B" w:rsidRDefault="00604C75">
      <w:pPr>
        <w:ind w:firstLineChars="250" w:firstLine="900"/>
        <w:rPr>
          <w:rFonts w:asciiTheme="minorEastAsia" w:hAnsiTheme="minorEastAsia" w:cstheme="minorEastAsia"/>
          <w:color w:val="333333"/>
          <w:sz w:val="36"/>
          <w:szCs w:val="36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 w:val="36"/>
          <w:szCs w:val="36"/>
          <w:shd w:val="clear" w:color="auto" w:fill="FFFFFF"/>
        </w:rPr>
        <w:t>接下来我来给大家演示一遍，这个事儿究竟怎么做，首先你先去下载一个今日头条极速版自己注册一下，注册好了之后呢。点击我的，这里有一个邀请好友，点进去之后你的邀请码就会出现在这里，点击复制把它发送给你要邀请的人，然后再点击中间的任务下面就有一个填写邀请码，只要你邀请的好友在这里填了你的邀请码，并且随便阅读一篇文章，1分钟以上你就必得15~50元，而你的好友呢也可以领到红包。以上讲的这一种是适合一个人在家就可以做的</w:t>
      </w:r>
      <w:r>
        <w:rPr>
          <w:rFonts w:asciiTheme="minorEastAsia" w:hAnsiTheme="minorEastAsia" w:cstheme="minorEastAsia"/>
          <w:color w:val="333333"/>
          <w:sz w:val="36"/>
          <w:szCs w:val="36"/>
          <w:shd w:val="clear" w:color="auto" w:fill="FFFFFF"/>
        </w:rPr>
        <w:t>,</w:t>
      </w:r>
      <w:r>
        <w:rPr>
          <w:rFonts w:asciiTheme="minorEastAsia" w:hAnsiTheme="minorEastAsia" w:cstheme="minorEastAsia" w:hint="eastAsia"/>
          <w:color w:val="333333"/>
          <w:sz w:val="36"/>
          <w:szCs w:val="36"/>
          <w:shd w:val="clear" w:color="auto" w:fill="FFFFFF"/>
        </w:rPr>
        <w:t>还有</w:t>
      </w:r>
      <w:r>
        <w:rPr>
          <w:rFonts w:asciiTheme="minorEastAsia" w:hAnsiTheme="minorEastAsia" w:cstheme="minorEastAsia" w:hint="eastAsia"/>
          <w:color w:val="333333"/>
          <w:sz w:val="36"/>
          <w:szCs w:val="36"/>
          <w:shd w:val="clear" w:color="auto" w:fill="FFFFFF"/>
        </w:rPr>
        <w:lastRenderedPageBreak/>
        <w:t>很多高端的进击操作方法，从一天赚3000块再到一天赚1万块的其他高返佣的</w:t>
      </w:r>
      <w:r>
        <w:rPr>
          <w:rFonts w:asciiTheme="minorEastAsia" w:hAnsiTheme="minorEastAsia" w:cstheme="minorEastAsia"/>
          <w:color w:val="333333"/>
          <w:sz w:val="36"/>
          <w:szCs w:val="36"/>
          <w:shd w:val="clear" w:color="auto" w:fill="FFFFFF"/>
        </w:rPr>
        <w:t>APP</w:t>
      </w:r>
      <w:r>
        <w:rPr>
          <w:rFonts w:asciiTheme="minorEastAsia" w:hAnsiTheme="minorEastAsia" w:cstheme="minorEastAsia" w:hint="eastAsia"/>
          <w:color w:val="333333"/>
          <w:sz w:val="36"/>
          <w:szCs w:val="36"/>
          <w:shd w:val="clear" w:color="auto" w:fill="FFFFFF"/>
        </w:rPr>
        <w:t>拉</w:t>
      </w:r>
      <w:bookmarkStart w:id="0" w:name="_GoBack"/>
      <w:bookmarkEnd w:id="0"/>
      <w:r>
        <w:rPr>
          <w:rFonts w:asciiTheme="minorEastAsia" w:hAnsiTheme="minorEastAsia" w:cstheme="minorEastAsia" w:hint="eastAsia"/>
          <w:color w:val="333333"/>
          <w:sz w:val="36"/>
          <w:szCs w:val="36"/>
          <w:shd w:val="clear" w:color="auto" w:fill="FFFFFF"/>
        </w:rPr>
        <w:t>新。</w:t>
      </w:r>
    </w:p>
    <w:sectPr w:rsidR="00351A0B" w:rsidSect="00351A0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1A0B" w:rsidRDefault="00351A0B" w:rsidP="00351A0B">
      <w:r>
        <w:separator/>
      </w:r>
    </w:p>
  </w:endnote>
  <w:endnote w:type="continuationSeparator" w:id="0">
    <w:p w:rsidR="00351A0B" w:rsidRDefault="00351A0B" w:rsidP="00351A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968" w:rsidRPr="00F52805" w:rsidRDefault="00F52805" w:rsidP="00F52805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F5280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1A0B" w:rsidRDefault="00351A0B" w:rsidP="00351A0B">
      <w:r>
        <w:separator/>
      </w:r>
    </w:p>
  </w:footnote>
  <w:footnote w:type="continuationSeparator" w:id="0">
    <w:p w:rsidR="00351A0B" w:rsidRDefault="00351A0B" w:rsidP="00351A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1A0B" w:rsidRPr="00F52805" w:rsidRDefault="00F52805" w:rsidP="00F52805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F5280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51A0B"/>
    <w:rsid w:val="FABB0D53"/>
    <w:rsid w:val="FDEBCCEC"/>
    <w:rsid w:val="FDECD001"/>
    <w:rsid w:val="00351A0B"/>
    <w:rsid w:val="00604C75"/>
    <w:rsid w:val="00D70968"/>
    <w:rsid w:val="00F52805"/>
    <w:rsid w:val="084E5782"/>
    <w:rsid w:val="111747BB"/>
    <w:rsid w:val="11A17F61"/>
    <w:rsid w:val="126E3CF3"/>
    <w:rsid w:val="18577D74"/>
    <w:rsid w:val="1CE15C3C"/>
    <w:rsid w:val="1DEA1102"/>
    <w:rsid w:val="1F6303C6"/>
    <w:rsid w:val="33C50662"/>
    <w:rsid w:val="3F5744FE"/>
    <w:rsid w:val="4D6C36D5"/>
    <w:rsid w:val="52A826FD"/>
    <w:rsid w:val="59030DA5"/>
    <w:rsid w:val="5A4D5668"/>
    <w:rsid w:val="5C7510E9"/>
    <w:rsid w:val="66BF6ACB"/>
    <w:rsid w:val="673A53D9"/>
    <w:rsid w:val="7EC25FCC"/>
    <w:rsid w:val="7F7BCA85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51A0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351A0B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351A0B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351A0B"/>
    <w:rPr>
      <w:b/>
    </w:rPr>
  </w:style>
  <w:style w:type="character" w:styleId="a6">
    <w:name w:val="Hyperlink"/>
    <w:basedOn w:val="a0"/>
    <w:qFormat/>
    <w:rsid w:val="00351A0B"/>
    <w:rPr>
      <w:color w:val="0000FF"/>
      <w:u w:val="single"/>
    </w:rPr>
  </w:style>
  <w:style w:type="paragraph" w:styleId="a7">
    <w:name w:val="Balloon Text"/>
    <w:basedOn w:val="a"/>
    <w:link w:val="Char"/>
    <w:rsid w:val="00604C75"/>
    <w:rPr>
      <w:sz w:val="18"/>
      <w:szCs w:val="18"/>
    </w:rPr>
  </w:style>
  <w:style w:type="character" w:customStyle="1" w:styleId="Char">
    <w:name w:val="批注框文本 Char"/>
    <w:basedOn w:val="a0"/>
    <w:link w:val="a7"/>
    <w:rsid w:val="00604C7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</Words>
  <Characters>471</Characters>
  <Application>Microsoft Office Word</Application>
  <DocSecurity>0</DocSecurity>
  <Lines>3</Lines>
  <Paragraphs>1</Paragraphs>
  <ScaleCrop>false</ScaleCrop>
  <Company>P R C</Company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2014-10-30T12:08:00Z</dcterms:created>
  <dcterms:modified xsi:type="dcterms:W3CDTF">2022-05-22T23:08:00Z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