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12FFF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  <w:lang w:val="en-GB"/>
        </w:rPr>
      </w:pPr>
      <w:r>
        <w:rPr>
          <w:rFonts w:ascii="Cambria" w:hAnsi="Cambria" w:cs="Calibri"/>
          <w:b/>
          <w:bCs/>
          <w:sz w:val="40"/>
          <w:szCs w:val="40"/>
          <w:lang w:val="en-GB"/>
        </w:rPr>
        <w:t>Black Scholes Option Pricing Model</w:t>
      </w:r>
    </w:p>
    <w:p w14:paraId="116B0D13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E157A9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201F1E"/>
          <w:sz w:val="40"/>
          <w:szCs w:val="40"/>
        </w:rPr>
      </w:pPr>
      <w:r>
        <w:rPr>
          <w:rFonts w:ascii="Cambria" w:hAnsi="Cambria" w:cs="Calibri"/>
          <w:b/>
          <w:bCs/>
          <w:color w:val="201F1E"/>
          <w:sz w:val="40"/>
          <w:szCs w:val="40"/>
        </w:rPr>
        <w:t>Normal Distribution</w:t>
      </w:r>
    </w:p>
    <w:p w14:paraId="29ECCC5B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C68905A" w14:textId="77777777" w:rsidR="0073237D" w:rsidRDefault="0073237D" w:rsidP="0073237D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Normal Distribution</w:t>
      </w:r>
    </w:p>
    <w:p w14:paraId="5276CFF8" w14:textId="3BB6C663" w:rsidR="0073237D" w:rsidRDefault="0073237D" w:rsidP="0073237D">
      <w:pPr>
        <w:numPr>
          <w:ilvl w:val="0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780E0F1F" wp14:editId="75904BBF">
            <wp:extent cx="5943600" cy="191770"/>
            <wp:effectExtent l="0" t="0" r="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53FED" w14:textId="613C9C61" w:rsidR="0073237D" w:rsidRDefault="0073237D" w:rsidP="0073237D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4E6713AB" wp14:editId="3EABD5FA">
            <wp:extent cx="1615440" cy="220980"/>
            <wp:effectExtent l="0" t="0" r="3810" b="762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230FA" w14:textId="77777777" w:rsidR="0073237D" w:rsidRDefault="0073237D" w:rsidP="0073237D">
      <w:pPr>
        <w:numPr>
          <w:ilvl w:val="0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Special distribution where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parameters are the mean and variances themselves</w:t>
      </w:r>
    </w:p>
    <w:p w14:paraId="735DC467" w14:textId="77777777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6F449E99" w14:textId="245F9015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36A6741" wp14:editId="1E50FF51">
            <wp:extent cx="2484120" cy="457200"/>
            <wp:effectExtent l="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54519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31B8B11E" w14:textId="1D8A18D4" w:rsidR="0073237D" w:rsidRDefault="0073237D" w:rsidP="007323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408042E" wp14:editId="1072C206">
            <wp:extent cx="3794760" cy="1737360"/>
            <wp:effectExtent l="0" t="0" r="0" b="0"/>
            <wp:docPr id="156" name="Picture 156" descr="4.1.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4.1.1.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F87FE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72C0E8AC" w14:textId="77777777" w:rsidR="0073237D" w:rsidRDefault="0073237D" w:rsidP="0073237D">
      <w:pPr>
        <w:pStyle w:val="Heading2"/>
        <w:rPr>
          <w:rFonts w:ascii="Calibri" w:hAnsi="Calibri" w:cs="Calibri"/>
          <w:color w:val="201F1E"/>
          <w:sz w:val="28"/>
          <w:szCs w:val="28"/>
        </w:rPr>
      </w:pPr>
      <w:r>
        <w:rPr>
          <w:rFonts w:ascii="Calibri" w:hAnsi="Calibri" w:cs="Calibri"/>
          <w:color w:val="201F1E"/>
          <w:sz w:val="28"/>
          <w:szCs w:val="28"/>
        </w:rPr>
        <w:t>Linear Combination of Normal Distributions</w:t>
      </w:r>
    </w:p>
    <w:p w14:paraId="6DAB00AC" w14:textId="77777777" w:rsidR="0073237D" w:rsidRDefault="0073237D" w:rsidP="0073237D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Given two independently distributed Normal Variables, any</w:t>
      </w:r>
      <w:r>
        <w:rPr>
          <w:rFonts w:ascii="Cambria" w:hAnsi="Cambria" w:cs="Calibri"/>
          <w:b/>
          <w:bCs/>
          <w:sz w:val="22"/>
          <w:szCs w:val="22"/>
        </w:rPr>
        <w:t xml:space="preserve"> linear combination</w:t>
      </w:r>
      <w:r>
        <w:rPr>
          <w:rFonts w:ascii="Cambria" w:hAnsi="Cambria" w:cs="Calibri"/>
          <w:sz w:val="22"/>
          <w:szCs w:val="22"/>
        </w:rPr>
        <w:t xml:space="preserve"> of the two will be normally distributed as well</w:t>
      </w:r>
    </w:p>
    <w:p w14:paraId="5445BFCB" w14:textId="77777777" w:rsidR="0073237D" w:rsidRDefault="0073237D" w:rsidP="0073237D">
      <w:pPr>
        <w:numPr>
          <w:ilvl w:val="0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Note that the variance will ALWAYS increase while the mean will be scaled accordingly</w:t>
      </w:r>
    </w:p>
    <w:p w14:paraId="12DBAB96" w14:textId="77777777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10524EFF" w14:textId="6BC7A9F8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2950AD7" wp14:editId="303B3E09">
            <wp:extent cx="1783080" cy="220980"/>
            <wp:effectExtent l="0" t="0" r="7620" b="762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D3446" w14:textId="0C676945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ACDA16F" wp14:editId="7E793EB4">
            <wp:extent cx="1691640" cy="220980"/>
            <wp:effectExtent l="0" t="0" r="3810" b="762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B3EA4" w14:textId="224F56F7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DB71C87" wp14:editId="1465D955">
            <wp:extent cx="2933700" cy="220980"/>
            <wp:effectExtent l="0" t="0" r="0" b="762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EF1EB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1E73A422" w14:textId="77777777" w:rsidR="0073237D" w:rsidRDefault="0073237D" w:rsidP="0073237D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Standard Normal Distribution</w:t>
      </w:r>
    </w:p>
    <w:p w14:paraId="556C6512" w14:textId="0A02118A" w:rsidR="0073237D" w:rsidRDefault="0073237D" w:rsidP="0073237D">
      <w:pPr>
        <w:numPr>
          <w:ilvl w:val="0"/>
          <w:numId w:val="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24CE54F7" wp14:editId="1F012556">
            <wp:extent cx="5379720" cy="220980"/>
            <wp:effectExtent l="0" t="0" r="0" b="762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E50A3" w14:textId="0384631F" w:rsidR="0073237D" w:rsidRDefault="0073237D" w:rsidP="0073237D">
      <w:pPr>
        <w:numPr>
          <w:ilvl w:val="0"/>
          <w:numId w:val="6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1A9E4D31" wp14:editId="60A05FB4">
            <wp:extent cx="1478280" cy="220980"/>
            <wp:effectExtent l="0" t="0" r="7620" b="762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842AD" w14:textId="77777777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7EC2A8EE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We can convert regular Normal Variables into Standard Normal Variables via </w:t>
      </w:r>
      <w:r>
        <w:rPr>
          <w:rFonts w:ascii="Cambria Math" w:hAnsi="Cambria Math" w:cs="Calibri"/>
          <w:b/>
          <w:bCs/>
          <w:sz w:val="22"/>
          <w:szCs w:val="22"/>
        </w:rPr>
        <w:t>Normalization</w:t>
      </w:r>
    </w:p>
    <w:p w14:paraId="0CD7BA9C" w14:textId="4AC4D4D7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60412E3" wp14:editId="51CD445F">
            <wp:extent cx="1493520" cy="411480"/>
            <wp:effectExtent l="0" t="0" r="0" b="762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EA7CC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72180EA1" w14:textId="0A0B0CF6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5557040" wp14:editId="4465A22A">
            <wp:extent cx="1432560" cy="220980"/>
            <wp:effectExtent l="0" t="0" r="0" b="762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6284F" w14:textId="6C5E672B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lastRenderedPageBreak/>
        <w:drawing>
          <wp:inline distT="0" distB="0" distL="0" distR="0" wp14:anchorId="59BFFC4C" wp14:editId="7165E065">
            <wp:extent cx="2301240" cy="487680"/>
            <wp:effectExtent l="0" t="0" r="3810" b="762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50EE1" w14:textId="201929A0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353EE087" wp14:editId="7B705927">
            <wp:extent cx="1958340" cy="381000"/>
            <wp:effectExtent l="0" t="0" r="3810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89FB6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25A3D805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Note that if there is a constant,</w:t>
      </w:r>
    </w:p>
    <w:p w14:paraId="19A2F58F" w14:textId="1BD0654E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8386A9E" wp14:editId="6778AEA2">
            <wp:extent cx="1737360" cy="220980"/>
            <wp:effectExtent l="0" t="0" r="0" b="762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33C34" w14:textId="7BAE4E5E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375F057E" wp14:editId="66E1B374">
            <wp:extent cx="2621280" cy="487680"/>
            <wp:effectExtent l="0" t="0" r="7620" b="762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954C8" w14:textId="69FB7B6B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362814C" wp14:editId="4E31DD16">
            <wp:extent cx="2781300" cy="487680"/>
            <wp:effectExtent l="0" t="0" r="0" b="762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657D8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3DF4D57B" w14:textId="77777777" w:rsidR="0073237D" w:rsidRDefault="0073237D" w:rsidP="0073237D">
      <w:pPr>
        <w:pStyle w:val="Heading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Standard Normal Probabilities</w:t>
      </w:r>
    </w:p>
    <w:p w14:paraId="74AEAB9E" w14:textId="33D05A1C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507283D" wp14:editId="092D8EEA">
            <wp:extent cx="5105400" cy="838200"/>
            <wp:effectExtent l="0" t="0" r="0" b="0"/>
            <wp:docPr id="143" name="Picture 143" descr="Probability of Z &lt; a &#10;Area under the curve before a &#10;&lt; a) = N(a) &#10;Probability ofZ &gt; a &#10;Area under the curve after 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Probability of Z &lt; a &#10;Area under the curve before a &#10;&lt; a) = N(a) &#10;Probability ofZ &gt; a &#10;Area under the curve after a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AC7BA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0ECD2A2D" w14:textId="6CB999F1" w:rsidR="0073237D" w:rsidRDefault="0073237D" w:rsidP="007323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E9F67A6" wp14:editId="56B4AF65">
            <wp:extent cx="3794760" cy="1737360"/>
            <wp:effectExtent l="0" t="0" r="0" b="0"/>
            <wp:docPr id="142" name="Picture 142" descr="4.1.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4.1.1.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7C0B5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4308E115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46AFA9E3" w14:textId="0DC4ED74" w:rsidR="0073237D" w:rsidRDefault="0073237D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4458540D" wp14:editId="0FDC3409">
            <wp:extent cx="4419600" cy="220980"/>
            <wp:effectExtent l="0" t="0" r="0" b="762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53956" w14:textId="20593421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B9D3D3C" wp14:editId="6B907804">
            <wp:extent cx="5943600" cy="158115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58A36" w14:textId="250D2362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A42D75A" wp14:editId="3FE09050">
            <wp:extent cx="5943600" cy="158115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3F7A8" w14:textId="49B820EF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14C6625" wp14:editId="59C084EB">
            <wp:extent cx="5943600" cy="158115"/>
            <wp:effectExtent l="0" t="0" r="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0D128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4AF4BF4D" w14:textId="501F313A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AF77A19" wp14:editId="4B9C8ECD">
            <wp:extent cx="2362200" cy="464820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BC9A9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1E542653" w14:textId="77777777" w:rsidR="0073237D" w:rsidRDefault="0073237D" w:rsidP="0073237D">
      <w:pPr>
        <w:pStyle w:val="Heading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Standard Normal Table</w:t>
      </w:r>
    </w:p>
    <w:p w14:paraId="1D4EEE09" w14:textId="5A16564C" w:rsidR="0073237D" w:rsidRDefault="0073237D" w:rsidP="0073237D">
      <w:pPr>
        <w:numPr>
          <w:ilvl w:val="0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313F710" wp14:editId="1983385F">
            <wp:extent cx="5943600" cy="182880"/>
            <wp:effectExtent l="0" t="0" r="0" b="762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E855D" w14:textId="4EA9445B" w:rsidR="0073237D" w:rsidRDefault="0073237D" w:rsidP="0073237D">
      <w:pPr>
        <w:numPr>
          <w:ilvl w:val="0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7FF9DC74" wp14:editId="39495E09">
            <wp:extent cx="5943600" cy="207645"/>
            <wp:effectExtent l="0" t="0" r="0" b="1905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F4688" w14:textId="56958CDF" w:rsidR="0073237D" w:rsidRDefault="0073237D" w:rsidP="0073237D">
      <w:pPr>
        <w:numPr>
          <w:ilvl w:val="0"/>
          <w:numId w:val="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2F8B3E76" wp14:editId="2ACB5C02">
            <wp:extent cx="5943600" cy="314325"/>
            <wp:effectExtent l="0" t="0" r="0" b="952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1B217" w14:textId="77777777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2F79D84D" w14:textId="77777777" w:rsidR="0073237D" w:rsidRDefault="0073237D" w:rsidP="0073237D">
      <w:pPr>
        <w:pStyle w:val="Heading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Algebraic Manipulation</w:t>
      </w:r>
    </w:p>
    <w:p w14:paraId="706BC16F" w14:textId="55A3BFE7" w:rsidR="0073237D" w:rsidRDefault="0073237D" w:rsidP="0073237D">
      <w:pPr>
        <w:numPr>
          <w:ilvl w:val="0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0BE7F323" wp14:editId="403BEA99">
            <wp:extent cx="5768340" cy="220980"/>
            <wp:effectExtent l="0" t="0" r="3810" b="762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8B9C1" w14:textId="3489DC56" w:rsidR="0073237D" w:rsidRDefault="0073237D" w:rsidP="0073237D">
      <w:pPr>
        <w:numPr>
          <w:ilvl w:val="0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5C673704" wp14:editId="7BB39C8E">
            <wp:extent cx="5943600" cy="314325"/>
            <wp:effectExtent l="0" t="0" r="0" b="9525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B19D3" w14:textId="2A33AED0" w:rsidR="0073237D" w:rsidRDefault="0073237D" w:rsidP="0073237D">
      <w:pPr>
        <w:numPr>
          <w:ilvl w:val="0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7EB68238" wp14:editId="5AE54FCF">
            <wp:extent cx="5943600" cy="170180"/>
            <wp:effectExtent l="0" t="0" r="0" b="127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A7F1B" w14:textId="600F4216" w:rsidR="0073237D" w:rsidRDefault="0073237D" w:rsidP="0073237D">
      <w:pPr>
        <w:numPr>
          <w:ilvl w:val="0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3AAEA285" wp14:editId="56C85FC7">
            <wp:extent cx="5943600" cy="193040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B0546" w14:textId="77777777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463FCC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</w:rPr>
      </w:pPr>
      <w:r>
        <w:rPr>
          <w:rFonts w:ascii="Cambria" w:hAnsi="Cambria" w:cs="Calibri"/>
          <w:b/>
          <w:bCs/>
          <w:sz w:val="40"/>
          <w:szCs w:val="40"/>
        </w:rPr>
        <w:t>Log Normal Distribution</w:t>
      </w:r>
    </w:p>
    <w:p w14:paraId="100A4835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80DD96" w14:textId="77777777" w:rsidR="0073237D" w:rsidRDefault="0073237D" w:rsidP="0073237D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Log-Normal Distribution</w:t>
      </w:r>
    </w:p>
    <w:p w14:paraId="6BC1B681" w14:textId="77777777" w:rsidR="0073237D" w:rsidRDefault="0073237D" w:rsidP="0073237D">
      <w:pPr>
        <w:numPr>
          <w:ilvl w:val="0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If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natural logarithm of a variable is normally distributed</w:t>
      </w:r>
      <w:r>
        <w:rPr>
          <w:rFonts w:ascii="Cambria" w:hAnsi="Cambria" w:cs="Calibri"/>
          <w:color w:val="000000"/>
          <w:sz w:val="22"/>
          <w:szCs w:val="22"/>
        </w:rPr>
        <w:t xml:space="preserve">, then the original variable itself is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Log Normally distributed</w:t>
      </w:r>
    </w:p>
    <w:p w14:paraId="01836C2D" w14:textId="37EAF186" w:rsidR="0073237D" w:rsidRDefault="0073237D" w:rsidP="0073237D">
      <w:pPr>
        <w:numPr>
          <w:ilvl w:val="0"/>
          <w:numId w:val="9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589D8BAD" wp14:editId="79CC9131">
            <wp:extent cx="1851660" cy="220980"/>
            <wp:effectExtent l="0" t="0" r="0" b="762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9B0D2" w14:textId="7B35479E" w:rsidR="0073237D" w:rsidRDefault="0073237D" w:rsidP="0073237D">
      <w:pPr>
        <w:numPr>
          <w:ilvl w:val="0"/>
          <w:numId w:val="9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2F045101" wp14:editId="0F9FA979">
            <wp:extent cx="1943100" cy="220980"/>
            <wp:effectExtent l="0" t="0" r="0" b="762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14428" w14:textId="113BE8EA" w:rsidR="0073237D" w:rsidRDefault="0073237D" w:rsidP="0073237D">
      <w:pPr>
        <w:numPr>
          <w:ilvl w:val="1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3A44F15" wp14:editId="054A5F6F">
            <wp:extent cx="5943600" cy="339090"/>
            <wp:effectExtent l="0" t="0" r="0" b="381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065AB" w14:textId="77777777" w:rsidR="0073237D" w:rsidRDefault="0073237D" w:rsidP="0073237D">
      <w:pPr>
        <w:numPr>
          <w:ilvl w:val="1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They are NOT the Mean and Variance of the Log Normal Distribution</w:t>
      </w:r>
    </w:p>
    <w:p w14:paraId="65C93CFA" w14:textId="77777777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743541F9" w14:textId="2671D557" w:rsidR="0073237D" w:rsidRDefault="0073237D" w:rsidP="007323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17AA98D" wp14:editId="3F43C88E">
            <wp:extent cx="3726180" cy="220980"/>
            <wp:effectExtent l="0" t="0" r="7620" b="762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0D0AA" w14:textId="48B5B795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39C766A8" wp14:editId="24C58616">
            <wp:extent cx="2781300" cy="541020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1D01D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0F59D7E2" w14:textId="570B8D9E" w:rsidR="0073237D" w:rsidRDefault="0073237D" w:rsidP="007323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1BA0C1B" wp14:editId="7B8922DE">
            <wp:extent cx="3291840" cy="1706880"/>
            <wp:effectExtent l="0" t="0" r="3810" b="7620"/>
            <wp:docPr id="124" name="Picture 124" descr="4.1.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4.1.1.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BA996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2E65809D" w14:textId="77777777" w:rsidR="0073237D" w:rsidRDefault="0073237D" w:rsidP="0073237D">
      <w:pPr>
        <w:pStyle w:val="Heading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Properties of the Log Normal Distribution</w:t>
      </w:r>
    </w:p>
    <w:p w14:paraId="0703C574" w14:textId="77777777" w:rsidR="0073237D" w:rsidRDefault="0073237D" w:rsidP="0073237D">
      <w:pPr>
        <w:numPr>
          <w:ilvl w:val="0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We can use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Moment Generating Function</w:t>
      </w:r>
      <w:r>
        <w:rPr>
          <w:rFonts w:ascii="Cambria" w:hAnsi="Cambria" w:cs="Calibri"/>
          <w:color w:val="000000"/>
          <w:sz w:val="22"/>
          <w:szCs w:val="22"/>
        </w:rPr>
        <w:t xml:space="preserve"> of the Normal Distribution to derive the Moments for the Log Normal Distribution</w:t>
      </w:r>
    </w:p>
    <w:p w14:paraId="36BAB262" w14:textId="77777777" w:rsidR="0073237D" w:rsidRDefault="0073237D" w:rsidP="0073237D">
      <w:pPr>
        <w:numPr>
          <w:ilvl w:val="0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Log normal distributions are ALWAYS positive</w:t>
      </w:r>
    </w:p>
    <w:p w14:paraId="335A18C4" w14:textId="77777777" w:rsidR="0073237D" w:rsidRDefault="0073237D" w:rsidP="0073237D">
      <w:pPr>
        <w:numPr>
          <w:ilvl w:val="0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PRODUCT</w:t>
      </w:r>
      <w:r>
        <w:rPr>
          <w:rFonts w:ascii="Cambria" w:hAnsi="Cambria" w:cs="Calibri"/>
          <w:color w:val="000000"/>
          <w:sz w:val="22"/>
          <w:szCs w:val="22"/>
        </w:rPr>
        <w:t xml:space="preserve"> of two Log Normal Variables will still be Log Normally Distributed</w:t>
      </w:r>
    </w:p>
    <w:p w14:paraId="2274F5C4" w14:textId="77777777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7C051C84" w14:textId="29C83053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96F2FD0" wp14:editId="04541C23">
            <wp:extent cx="2857500" cy="312420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3FC9F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lastRenderedPageBreak/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12"/>
        <w:gridCol w:w="4216"/>
      </w:tblGrid>
      <w:tr w:rsidR="0073237D" w14:paraId="164A872B" w14:textId="77777777" w:rsidTr="005245DD">
        <w:tc>
          <w:tcPr>
            <w:tcW w:w="2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9F4596" w14:textId="77777777" w:rsidR="0073237D" w:rsidRPr="00A44B09" w:rsidRDefault="0073237D" w:rsidP="005245DD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First Moment</w:t>
            </w:r>
          </w:p>
        </w:tc>
        <w:tc>
          <w:tcPr>
            <w:tcW w:w="3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D8601" w14:textId="77777777" w:rsidR="0073237D" w:rsidRPr="00A44B09" w:rsidRDefault="0073237D" w:rsidP="005245DD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Second Moment</w:t>
            </w:r>
          </w:p>
        </w:tc>
      </w:tr>
      <w:tr w:rsidR="0073237D" w14:paraId="3712E5AB" w14:textId="77777777" w:rsidTr="005245DD">
        <w:tc>
          <w:tcPr>
            <w:tcW w:w="29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3035F1" w14:textId="791B33CC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498A2DC1" wp14:editId="05466848">
                  <wp:extent cx="2255520" cy="243840"/>
                  <wp:effectExtent l="0" t="0" r="0" b="381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552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9236AC" w14:textId="568FE16C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color w:val="7030A0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color w:val="7030A0"/>
                <w:sz w:val="22"/>
                <w:szCs w:val="22"/>
                <w:lang w:val=""/>
              </w:rPr>
              <w:drawing>
                <wp:inline distT="0" distB="0" distL="0" distR="0" wp14:anchorId="550A343B" wp14:editId="7C9E0E19">
                  <wp:extent cx="2255520" cy="320040"/>
                  <wp:effectExtent l="0" t="0" r="0" b="381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552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4808F9" w14:textId="77777777" w:rsidR="0073237D" w:rsidRPr="00A44B09" w:rsidRDefault="0073237D" w:rsidP="005245DD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  <w:p w14:paraId="228D23E8" w14:textId="4A917795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0382A397" wp14:editId="2B9692FB">
                  <wp:extent cx="2255520" cy="220980"/>
                  <wp:effectExtent l="0" t="0" r="0" b="762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552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A7410B" w14:textId="03F13A90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45CA7766" wp14:editId="040D0E7B">
                  <wp:extent cx="2255520" cy="243840"/>
                  <wp:effectExtent l="0" t="0" r="0" b="381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552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76FA97" w14:textId="0A4D9401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03536FF5" wp14:editId="14227E22">
                  <wp:extent cx="2537460" cy="220980"/>
                  <wp:effectExtent l="0" t="0" r="0" b="762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746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786A84" w14:textId="172F44FE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32FAACB2" wp14:editId="4C23DF03">
                  <wp:extent cx="2537460" cy="243840"/>
                  <wp:effectExtent l="0" t="0" r="0" b="381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746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9B26F0" w14:textId="2B672E57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55C00653" wp14:editId="596C50DE">
                  <wp:extent cx="2537460" cy="2667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746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31AEFD" w14:textId="16DE99D4" w:rsidR="0073237D" w:rsidRPr="00A44B09" w:rsidRDefault="0073237D" w:rsidP="005245DD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inline distT="0" distB="0" distL="0" distR="0" wp14:anchorId="42BF90F1" wp14:editId="6C2D09D1">
                  <wp:extent cx="2575560" cy="320040"/>
                  <wp:effectExtent l="0" t="0" r="0" b="381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556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01AF14" w14:textId="77777777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3AA689ED" w14:textId="77777777" w:rsidR="0073237D" w:rsidRDefault="0073237D" w:rsidP="0073237D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Normally Distributed Returns</w:t>
      </w:r>
    </w:p>
    <w:p w14:paraId="22062616" w14:textId="12FD8E7B" w:rsidR="0073237D" w:rsidRDefault="0073237D" w:rsidP="0073237D">
      <w:pPr>
        <w:numPr>
          <w:ilvl w:val="0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4A2851E1" wp14:editId="6F1EFDDA">
            <wp:extent cx="4640580" cy="220980"/>
            <wp:effectExtent l="0" t="0" r="7620" b="762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FDD6D" w14:textId="77777777" w:rsidR="0073237D" w:rsidRDefault="0073237D" w:rsidP="0073237D">
      <w:pPr>
        <w:numPr>
          <w:ilvl w:val="0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The return is made of two components –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Dividend Yield and Capital Gain</w:t>
      </w:r>
    </w:p>
    <w:p w14:paraId="6D0E8AB7" w14:textId="77777777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61EC92CD" w14:textId="58E4DE77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7DA06E6" wp14:editId="467A3234">
            <wp:extent cx="1851660" cy="220980"/>
            <wp:effectExtent l="0" t="0" r="0" b="762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8BA48" w14:textId="7386EA2B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2475715" wp14:editId="5C0CD652">
            <wp:extent cx="1569720" cy="441960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F4700" w14:textId="01CD0F8F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15E49CF2" wp14:editId="5E586FFC">
            <wp:extent cx="1653540" cy="441960"/>
            <wp:effectExtent l="0" t="0" r="381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3CBF3" w14:textId="0A15BE8A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E659AFF" wp14:editId="0409E152">
            <wp:extent cx="1775460" cy="44196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41A58" w14:textId="70799F9D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1AF8137D" wp14:editId="442C3EFF">
            <wp:extent cx="3878580" cy="220980"/>
            <wp:effectExtent l="0" t="0" r="7620" b="762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7F8E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75513F67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We assume that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continuous returns</w:t>
      </w:r>
      <w:r>
        <w:rPr>
          <w:rFonts w:ascii="Cambria" w:hAnsi="Cambria" w:cs="Calibri"/>
          <w:color w:val="000000"/>
          <w:sz w:val="22"/>
          <w:szCs w:val="22"/>
        </w:rPr>
        <w:t xml:space="preserve"> are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normally distributed</w:t>
      </w:r>
    </w:p>
    <w:p w14:paraId="48FA43EF" w14:textId="77777777" w:rsidR="0073237D" w:rsidRDefault="0073237D" w:rsidP="0073237D">
      <w:pPr>
        <w:numPr>
          <w:ilvl w:val="0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This is because we can break the return up into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sum of many smaller returns</w:t>
      </w:r>
    </w:p>
    <w:p w14:paraId="440D08DB" w14:textId="77777777" w:rsidR="0073237D" w:rsidRDefault="0073237D" w:rsidP="0073237D">
      <w:pPr>
        <w:numPr>
          <w:ilvl w:val="0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If returns in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non-overlapping time periods</w:t>
      </w:r>
      <w:r>
        <w:rPr>
          <w:rFonts w:ascii="Cambria" w:hAnsi="Cambria" w:cs="Calibri"/>
          <w:color w:val="000000"/>
          <w:sz w:val="22"/>
          <w:szCs w:val="22"/>
        </w:rPr>
        <w:t xml:space="preserve"> are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i.i.d.</w:t>
      </w:r>
      <w:r>
        <w:rPr>
          <w:rFonts w:ascii="Cambria" w:hAnsi="Cambria" w:cs="Calibri"/>
          <w:color w:val="000000"/>
          <w:sz w:val="22"/>
          <w:szCs w:val="22"/>
        </w:rPr>
        <w:t xml:space="preserve">, then the sum of these returns (Continuous return) is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approximately normal</w:t>
      </w:r>
      <w:r>
        <w:rPr>
          <w:rFonts w:ascii="Cambria" w:hAnsi="Cambria" w:cs="Calibri"/>
          <w:color w:val="000000"/>
          <w:sz w:val="22"/>
          <w:szCs w:val="22"/>
        </w:rPr>
        <w:t xml:space="preserve"> via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Central Limit Theorem</w:t>
      </w:r>
    </w:p>
    <w:p w14:paraId="43199C04" w14:textId="6A5C87BA" w:rsidR="0073237D" w:rsidRDefault="0073237D" w:rsidP="0073237D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A1056C9" wp14:editId="10C4D643">
            <wp:extent cx="5631180" cy="220980"/>
            <wp:effectExtent l="0" t="0" r="7620" b="762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312DB" w14:textId="12C96BED" w:rsidR="0073237D" w:rsidRDefault="0073237D" w:rsidP="0073237D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FDE3596" wp14:editId="167B49C3">
            <wp:extent cx="4899660" cy="220980"/>
            <wp:effectExtent l="0" t="0" r="0" b="762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72762" w14:textId="57CC084A" w:rsidR="0073237D" w:rsidRDefault="0073237D" w:rsidP="0073237D">
      <w:pPr>
        <w:numPr>
          <w:ilvl w:val="1"/>
          <w:numId w:val="12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2ABA89CB" wp14:editId="6784415A">
            <wp:extent cx="1943100" cy="243840"/>
            <wp:effectExtent l="0" t="0" r="0" b="381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ED3E9" w14:textId="77777777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  <w:lang w:val="en-GB"/>
        </w:rPr>
      </w:pPr>
      <w:r>
        <w:rPr>
          <w:rFonts w:ascii="Cambria" w:hAnsi="Cambria" w:cs="Calibri"/>
          <w:sz w:val="22"/>
          <w:szCs w:val="22"/>
          <w:lang w:val="en-GB"/>
        </w:rPr>
        <w:t> </w:t>
      </w:r>
    </w:p>
    <w:p w14:paraId="5C846E68" w14:textId="77A9564A" w:rsidR="0073237D" w:rsidRDefault="0073237D" w:rsidP="007323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1450377" wp14:editId="55FA1FF8">
            <wp:extent cx="5730240" cy="1341120"/>
            <wp:effectExtent l="0" t="0" r="3810" b="0"/>
            <wp:docPr id="105" name="Picture 10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Tabl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C60AC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27659EF9" w14:textId="77777777" w:rsidR="0073237D" w:rsidRDefault="0073237D" w:rsidP="0073237D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Log-Normal Stock Prices</w:t>
      </w:r>
    </w:p>
    <w:p w14:paraId="00906CEF" w14:textId="77777777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Since the dividend yield is a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constant</w:t>
      </w:r>
      <w:r>
        <w:rPr>
          <w:rFonts w:ascii="Cambria" w:hAnsi="Cambria" w:cs="Calibri"/>
          <w:color w:val="000000"/>
          <w:sz w:val="22"/>
          <w:szCs w:val="22"/>
        </w:rPr>
        <w:t>,</w:t>
      </w:r>
    </w:p>
    <w:p w14:paraId="3FAFC253" w14:textId="429A492B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lastRenderedPageBreak/>
        <w:drawing>
          <wp:inline distT="0" distB="0" distL="0" distR="0" wp14:anchorId="5FA2DA73" wp14:editId="2CE75AFC">
            <wp:extent cx="2103120" cy="220980"/>
            <wp:effectExtent l="0" t="0" r="0" b="762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EB827" w14:textId="74ED2B36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5A34F0A" wp14:editId="6CF45852">
            <wp:extent cx="2011680" cy="441960"/>
            <wp:effectExtent l="0" t="0" r="762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B98D8" w14:textId="1AD13242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51BDD44" wp14:editId="2EBCC4A8">
            <wp:extent cx="2392680" cy="441960"/>
            <wp:effectExtent l="0" t="0" r="762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366CA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585B48CB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Expressed differently,</w:t>
      </w:r>
    </w:p>
    <w:p w14:paraId="410485CA" w14:textId="51538CFE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904611A" wp14:editId="41400D85">
            <wp:extent cx="1912620" cy="441960"/>
            <wp:effectExtent l="0" t="0" r="0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D5B64" w14:textId="746C41C1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380E15C3" wp14:editId="42B35262">
            <wp:extent cx="1645920" cy="441960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7F054" w14:textId="40CD3EE8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F65A24C" wp14:editId="7716CD41">
            <wp:extent cx="3063240" cy="236220"/>
            <wp:effectExtent l="0" t="0" r="381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BC107" w14:textId="5F06DE55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7030A0"/>
          <w:sz w:val="22"/>
          <w:szCs w:val="22"/>
          <w:lang w:val=""/>
        </w:rPr>
        <w:drawing>
          <wp:inline distT="0" distB="0" distL="0" distR="0" wp14:anchorId="491009E3" wp14:editId="76F2E34C">
            <wp:extent cx="4564380" cy="220980"/>
            <wp:effectExtent l="0" t="0" r="7620" b="762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8DC6B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39ECDB86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We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consider the first moment</w:t>
      </w:r>
      <w:r>
        <w:rPr>
          <w:rFonts w:ascii="Cambria" w:hAnsi="Cambria" w:cs="Calibri"/>
          <w:color w:val="000000"/>
          <w:sz w:val="22"/>
          <w:szCs w:val="22"/>
        </w:rPr>
        <w:t xml:space="preserve"> of the Log normal distribution:</w:t>
      </w:r>
    </w:p>
    <w:p w14:paraId="4EAE77AC" w14:textId="2A5104F5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7581FDC" wp14:editId="75E9EDB4">
            <wp:extent cx="2438400" cy="243840"/>
            <wp:effectExtent l="0" t="0" r="0" b="381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1F314" w14:textId="5D7A965B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ACAFEF5" wp14:editId="25CDA689">
            <wp:extent cx="2316480" cy="312420"/>
            <wp:effectExtent l="0" t="0" r="762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707D5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61042761" w14:textId="644B68F8" w:rsidR="0073237D" w:rsidRDefault="0073237D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38A3D425" wp14:editId="7F93CDCF">
            <wp:extent cx="4450080" cy="220980"/>
            <wp:effectExtent l="0" t="0" r="7620" b="762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7AC7F" w14:textId="6B2EF681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00E72CD" wp14:editId="0E479515">
            <wp:extent cx="2400300" cy="220980"/>
            <wp:effectExtent l="0" t="0" r="0" b="762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1726E" w14:textId="49BD8CCA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556D067" wp14:editId="48719DBF">
            <wp:extent cx="2240280" cy="236220"/>
            <wp:effectExtent l="0" t="0" r="762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FCE2F" w14:textId="753E190E" w:rsidR="0073237D" w:rsidRDefault="0073237D" w:rsidP="0073237D">
      <w:pPr>
        <w:numPr>
          <w:ilvl w:val="0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E85E686" wp14:editId="12703215">
            <wp:extent cx="5943600" cy="198755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5D450" w14:textId="4D5D4F5D" w:rsidR="0073237D" w:rsidRDefault="0073237D" w:rsidP="0073237D">
      <w:pPr>
        <w:numPr>
          <w:ilvl w:val="0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61E96165" wp14:editId="51D0ABD8">
            <wp:extent cx="4739640" cy="220980"/>
            <wp:effectExtent l="0" t="0" r="3810" b="762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EE8D6" w14:textId="77777777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6C574988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Comparing both equations,</w:t>
      </w:r>
    </w:p>
    <w:p w14:paraId="6BACE6E8" w14:textId="5996712F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14A3ACE" wp14:editId="05FD1836">
            <wp:extent cx="2011680" cy="411480"/>
            <wp:effectExtent l="0" t="0" r="7620" b="762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33FE6" w14:textId="587B5A51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7BEC5E2" wp14:editId="2CAF346F">
            <wp:extent cx="2011680" cy="411480"/>
            <wp:effectExtent l="0" t="0" r="7620" b="762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750DD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62C62738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We obtain an expression for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log-normally distributed future stock prices:</w:t>
      </w:r>
    </w:p>
    <w:p w14:paraId="66DB6FA0" w14:textId="6700A673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CBA28CC" wp14:editId="7CFF3E29">
            <wp:extent cx="2232660" cy="44196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636A1" w14:textId="1B844B9A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CBBEEB3" wp14:editId="69CA935D">
            <wp:extent cx="2636520" cy="220980"/>
            <wp:effectExtent l="0" t="0" r="0" b="762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A6861" w14:textId="588B6900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0C14C02" wp14:editId="6521B0E0">
            <wp:extent cx="2545080" cy="220980"/>
            <wp:effectExtent l="0" t="0" r="7620" b="762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2F2F5" w14:textId="017988CB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7030A0"/>
          <w:sz w:val="22"/>
          <w:szCs w:val="22"/>
          <w:lang w:val=""/>
        </w:rPr>
        <w:drawing>
          <wp:inline distT="0" distB="0" distL="0" distR="0" wp14:anchorId="128D8953" wp14:editId="28F6070F">
            <wp:extent cx="3726180" cy="487680"/>
            <wp:effectExtent l="0" t="0" r="7620" b="762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F70CE" w14:textId="340137C0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7030A0"/>
          <w:sz w:val="22"/>
          <w:szCs w:val="22"/>
          <w:lang w:val=""/>
        </w:rPr>
        <w:lastRenderedPageBreak/>
        <w:drawing>
          <wp:inline distT="0" distB="0" distL="0" distR="0" wp14:anchorId="5AD9E927" wp14:editId="06A99D39">
            <wp:extent cx="2644140" cy="487680"/>
            <wp:effectExtent l="0" t="0" r="3810" b="762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75378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6F1A0B1E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We obtain an expression for the first two moments of a log-normal distribution:</w:t>
      </w:r>
    </w:p>
    <w:p w14:paraId="552966B9" w14:textId="1E3079A1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7030A0"/>
          <w:sz w:val="22"/>
          <w:szCs w:val="22"/>
          <w:lang w:val=""/>
        </w:rPr>
        <w:drawing>
          <wp:inline distT="0" distB="0" distL="0" distR="0" wp14:anchorId="74D264C1" wp14:editId="56D0AAAC">
            <wp:extent cx="3924300" cy="320040"/>
            <wp:effectExtent l="0" t="0" r="0" b="381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6A58B" w14:textId="0CCD9A51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7030A0"/>
          <w:sz w:val="22"/>
          <w:szCs w:val="22"/>
          <w:lang w:val=""/>
        </w:rPr>
        <w:drawing>
          <wp:inline distT="0" distB="0" distL="0" distR="0" wp14:anchorId="467031B4" wp14:editId="204B88D8">
            <wp:extent cx="3025140" cy="320040"/>
            <wp:effectExtent l="0" t="0" r="3810" b="381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99347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</w:rPr>
      </w:pPr>
      <w:r>
        <w:rPr>
          <w:rFonts w:ascii="Cambria Math" w:hAnsi="Cambria Math" w:cs="Calibri"/>
          <w:color w:val="7030A0"/>
          <w:sz w:val="22"/>
          <w:szCs w:val="22"/>
        </w:rPr>
        <w:t> </w:t>
      </w:r>
    </w:p>
    <w:p w14:paraId="7B33ACBB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Skipping the formal proof, we can also obtain the </w:t>
      </w:r>
      <w:r>
        <w:rPr>
          <w:rFonts w:ascii="Cambria Math" w:hAnsi="Cambria Math" w:cs="Calibri"/>
          <w:b/>
          <w:bCs/>
          <w:sz w:val="22"/>
          <w:szCs w:val="22"/>
        </w:rPr>
        <w:t>Conditional Expectation</w:t>
      </w:r>
      <w:r>
        <w:rPr>
          <w:rFonts w:ascii="Cambria Math" w:hAnsi="Cambria Math" w:cs="Calibri"/>
          <w:sz w:val="22"/>
          <w:szCs w:val="22"/>
        </w:rPr>
        <w:t>:</w:t>
      </w:r>
    </w:p>
    <w:p w14:paraId="08768D01" w14:textId="32DB00EA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7030A0"/>
          <w:sz w:val="22"/>
          <w:szCs w:val="22"/>
          <w:lang w:val=""/>
        </w:rPr>
        <w:drawing>
          <wp:inline distT="0" distB="0" distL="0" distR="0" wp14:anchorId="592FAE51" wp14:editId="63B50704">
            <wp:extent cx="3185160" cy="51816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C17A2" w14:textId="38375564" w:rsidR="0073237D" w:rsidRDefault="0073237D" w:rsidP="0073237D">
      <w:pPr>
        <w:numPr>
          <w:ilvl w:val="0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53F30CC" wp14:editId="3CD45115">
            <wp:extent cx="5943600" cy="207010"/>
            <wp:effectExtent l="0" t="0" r="0" b="254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38B80" w14:textId="77777777" w:rsidR="0073237D" w:rsidRDefault="0073237D" w:rsidP="0073237D">
      <w:pPr>
        <w:numPr>
          <w:ilvl w:val="0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The logic can be understood as follows:</w:t>
      </w:r>
    </w:p>
    <w:p w14:paraId="5B3B8BAF" w14:textId="5028A918" w:rsidR="0073237D" w:rsidRDefault="0073237D" w:rsidP="0073237D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43FADA5" wp14:editId="67CD75AF">
            <wp:extent cx="3246120" cy="220980"/>
            <wp:effectExtent l="0" t="0" r="0" b="762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A9EC7" w14:textId="57E3AED6" w:rsidR="0073237D" w:rsidRDefault="0073237D" w:rsidP="0073237D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09F55AE0" wp14:editId="785E6207">
            <wp:extent cx="3436620" cy="220980"/>
            <wp:effectExtent l="0" t="0" r="0" b="762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A08D8" w14:textId="481EFE3B" w:rsidR="0073237D" w:rsidRDefault="0073237D" w:rsidP="0073237D">
      <w:pPr>
        <w:numPr>
          <w:ilvl w:val="1"/>
          <w:numId w:val="1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4AC053D" wp14:editId="79B8F86A">
            <wp:extent cx="4396740" cy="220980"/>
            <wp:effectExtent l="0" t="0" r="3810" b="762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20410" w14:textId="77777777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4E329920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Similarly, we obtain an expression for the actual stock price at a given time,</w:t>
      </w:r>
    </w:p>
    <w:p w14:paraId="06294D20" w14:textId="6179B7D3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7030A0"/>
          <w:sz w:val="22"/>
          <w:szCs w:val="22"/>
          <w:lang w:val=""/>
        </w:rPr>
        <w:drawing>
          <wp:inline distT="0" distB="0" distL="0" distR="0" wp14:anchorId="7651C209" wp14:editId="5A574833">
            <wp:extent cx="2766060" cy="320040"/>
            <wp:effectExtent l="0" t="0" r="0" b="381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08655" w14:textId="77777777" w:rsidR="0073237D" w:rsidRDefault="0073237D" w:rsidP="0073237D">
      <w:pPr>
        <w:numPr>
          <w:ilvl w:val="0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Note that this formula can be used to determine the stock price at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any period at a given percentile</w:t>
      </w: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52AE768B" w14:textId="77777777" w:rsidR="0073237D" w:rsidRDefault="0073237D" w:rsidP="0073237D">
      <w:pPr>
        <w:numPr>
          <w:ilvl w:val="0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Note that we need to convert the percentile back into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Z value</w:t>
      </w:r>
    </w:p>
    <w:p w14:paraId="0A06A284" w14:textId="77777777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</w:rPr>
      </w:pPr>
      <w:r>
        <w:rPr>
          <w:rFonts w:ascii="Cambria Math" w:hAnsi="Cambria Math" w:cs="Calibri"/>
          <w:color w:val="7030A0"/>
          <w:sz w:val="22"/>
          <w:szCs w:val="22"/>
        </w:rPr>
        <w:t> </w:t>
      </w:r>
    </w:p>
    <w:p w14:paraId="3B956AA2" w14:textId="77777777" w:rsidR="0073237D" w:rsidRDefault="0073237D" w:rsidP="0073237D">
      <w:pPr>
        <w:pStyle w:val="Heading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Using Historical Data</w:t>
      </w:r>
    </w:p>
    <w:p w14:paraId="6E28AA08" w14:textId="7EAD05D9" w:rsidR="0073237D" w:rsidRDefault="0073237D" w:rsidP="0073237D">
      <w:pPr>
        <w:numPr>
          <w:ilvl w:val="0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98DBB0C" wp14:editId="0F0CF203">
            <wp:extent cx="5943600" cy="182245"/>
            <wp:effectExtent l="0" t="0" r="0" b="825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FE54D" w14:textId="77777777" w:rsidR="0073237D" w:rsidRDefault="0073237D" w:rsidP="0073237D">
      <w:pPr>
        <w:numPr>
          <w:ilvl w:val="0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We can follow the three step process to determine the parameters from historical data:</w:t>
      </w:r>
    </w:p>
    <w:p w14:paraId="61DC8021" w14:textId="77777777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632C64ED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Most likely, the data will be given in </w:t>
      </w:r>
      <w:r>
        <w:rPr>
          <w:rFonts w:ascii="Cambria" w:hAnsi="Cambria" w:cs="Calibri"/>
          <w:b/>
          <w:bCs/>
          <w:sz w:val="22"/>
          <w:szCs w:val="22"/>
        </w:rPr>
        <w:t>monthly format</w:t>
      </w:r>
      <w:r>
        <w:rPr>
          <w:rFonts w:ascii="Cambria" w:hAnsi="Cambria" w:cs="Calibri"/>
          <w:sz w:val="22"/>
          <w:szCs w:val="22"/>
        </w:rPr>
        <w:t xml:space="preserve">. We will first need to convert the data into a </w:t>
      </w:r>
      <w:r>
        <w:rPr>
          <w:rFonts w:ascii="Cambria" w:hAnsi="Cambria" w:cs="Calibri"/>
          <w:b/>
          <w:bCs/>
          <w:sz w:val="22"/>
          <w:szCs w:val="22"/>
        </w:rPr>
        <w:t>continuously compounded format</w:t>
      </w:r>
      <w:r>
        <w:rPr>
          <w:rFonts w:ascii="Cambria" w:hAnsi="Cambria" w:cs="Calibri"/>
          <w:sz w:val="22"/>
          <w:szCs w:val="22"/>
        </w:rPr>
        <w:t>,</w:t>
      </w:r>
    </w:p>
    <w:p w14:paraId="3928CA5D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 </w:t>
      </w:r>
    </w:p>
    <w:p w14:paraId="6CE82BB2" w14:textId="7FDB95D8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D4D84DE" wp14:editId="385A6B85">
            <wp:extent cx="2598420" cy="449580"/>
            <wp:effectExtent l="0" t="0" r="0" b="762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14AAB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5AFA5777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Next, we can calculate the Sample Mean and Sample Standard Deviation using the </w:t>
      </w:r>
      <w:r>
        <w:rPr>
          <w:rFonts w:ascii="Cambria Math" w:hAnsi="Cambria Math" w:cs="Calibri"/>
          <w:b/>
          <w:bCs/>
          <w:sz w:val="22"/>
          <w:szCs w:val="22"/>
        </w:rPr>
        <w:t>Calculator Function</w:t>
      </w:r>
      <w:r>
        <w:rPr>
          <w:rFonts w:ascii="Cambria Math" w:hAnsi="Cambria Math" w:cs="Calibri"/>
          <w:sz w:val="22"/>
          <w:szCs w:val="22"/>
        </w:rPr>
        <w:t xml:space="preserve">, </w:t>
      </w:r>
    </w:p>
    <w:p w14:paraId="50FA45CC" w14:textId="782D0A9E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1EEF364" wp14:editId="6539DF01">
            <wp:extent cx="3284220" cy="525780"/>
            <wp:effectExtent l="0" t="0" r="0" b="762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48D96" w14:textId="301323F7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6FC2CC0" wp14:editId="36352682">
            <wp:extent cx="2644140" cy="624840"/>
            <wp:effectExtent l="0" t="0" r="3810" b="381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86B3D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1DC6E265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lastRenderedPageBreak/>
        <w:t xml:space="preserve">Lastly, we convert them to </w:t>
      </w:r>
      <w:r>
        <w:rPr>
          <w:rFonts w:ascii="Cambria Math" w:hAnsi="Cambria Math" w:cs="Calibri"/>
          <w:b/>
          <w:bCs/>
          <w:color w:val="7030A0"/>
          <w:sz w:val="22"/>
          <w:szCs w:val="22"/>
        </w:rPr>
        <w:t>ANNUAL format</w:t>
      </w:r>
      <w:r>
        <w:rPr>
          <w:rFonts w:ascii="Cambria Math" w:hAnsi="Cambria Math" w:cs="Calibri"/>
          <w:sz w:val="22"/>
          <w:szCs w:val="22"/>
        </w:rPr>
        <w:t>,</w:t>
      </w:r>
    </w:p>
    <w:p w14:paraId="71E8115C" w14:textId="29A2945D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34DB178" wp14:editId="7EB2BA50">
            <wp:extent cx="2164080" cy="243840"/>
            <wp:effectExtent l="0" t="0" r="7620" b="381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EDA00" w14:textId="0BF9BADD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169E1BD8" wp14:editId="18262F85">
            <wp:extent cx="3467100" cy="487680"/>
            <wp:effectExtent l="0" t="0" r="0" b="762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E1B46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</w:rPr>
      </w:pPr>
      <w:r>
        <w:rPr>
          <w:rFonts w:ascii="Cambria Math" w:hAnsi="Cambria Math" w:cs="Calibri"/>
          <w:color w:val="7030A0"/>
          <w:sz w:val="22"/>
          <w:szCs w:val="22"/>
        </w:rPr>
        <w:t> </w:t>
      </w:r>
    </w:p>
    <w:p w14:paraId="6FD92E35" w14:textId="77777777" w:rsidR="0073237D" w:rsidRDefault="0073237D" w:rsidP="0073237D">
      <w:pPr>
        <w:pStyle w:val="Heading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Relation to Forward Prices</w:t>
      </w:r>
    </w:p>
    <w:p w14:paraId="79CEA907" w14:textId="77777777" w:rsidR="0073237D" w:rsidRDefault="0073237D" w:rsidP="0073237D">
      <w:pPr>
        <w:numPr>
          <w:ilvl w:val="0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Logically speaking, we would only enter a forward contract if we </w:t>
      </w:r>
      <w:r>
        <w:rPr>
          <w:rFonts w:ascii="Cambria Math" w:hAnsi="Cambria Math" w:cs="Calibri"/>
          <w:b/>
          <w:bCs/>
          <w:sz w:val="22"/>
          <w:szCs w:val="22"/>
        </w:rPr>
        <w:t>expect</w:t>
      </w:r>
      <w:r>
        <w:rPr>
          <w:rFonts w:ascii="Cambria Math" w:hAnsi="Cambria Math" w:cs="Calibri"/>
          <w:sz w:val="22"/>
          <w:szCs w:val="22"/>
        </w:rPr>
        <w:t xml:space="preserve"> a positive payoff from it</w:t>
      </w:r>
    </w:p>
    <w:p w14:paraId="08376277" w14:textId="77777777" w:rsidR="0073237D" w:rsidRDefault="0073237D" w:rsidP="0073237D">
      <w:pPr>
        <w:numPr>
          <w:ilvl w:val="0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Thus, Expected Stock Price should always be </w:t>
      </w:r>
      <w:r>
        <w:rPr>
          <w:rFonts w:ascii="Cambria Math" w:hAnsi="Cambria Math" w:cs="Calibri"/>
          <w:b/>
          <w:bCs/>
          <w:sz w:val="22"/>
          <w:szCs w:val="22"/>
        </w:rPr>
        <w:t>larger than the Expected Stock Price</w:t>
      </w:r>
    </w:p>
    <w:p w14:paraId="4FC91884" w14:textId="77777777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70BE5D03" w14:textId="0A59C14E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A9ED960" wp14:editId="71B6BC11">
            <wp:extent cx="1813560" cy="23622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32CDB" w14:textId="64CFAEDC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4B0622A6" wp14:editId="67CDFF80">
            <wp:extent cx="2103120" cy="23622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CB5A2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5430ED27" w14:textId="63183507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noProof/>
          <w:sz w:val="22"/>
          <w:szCs w:val="22"/>
        </w:rPr>
        <w:drawing>
          <wp:inline distT="0" distB="0" distL="0" distR="0" wp14:anchorId="456C0DED" wp14:editId="3ED09606">
            <wp:extent cx="5753100" cy="220980"/>
            <wp:effectExtent l="0" t="0" r="0" b="762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6E12F" w14:textId="1AA32E63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5D5F0BD9" wp14:editId="2BB00456">
            <wp:extent cx="1569720" cy="220980"/>
            <wp:effectExtent l="0" t="0" r="0" b="762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9B71E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F2DB3A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sz w:val="40"/>
          <w:szCs w:val="40"/>
        </w:rPr>
      </w:pPr>
      <w:r>
        <w:rPr>
          <w:rFonts w:ascii="Cambria" w:hAnsi="Cambria" w:cs="Calibri"/>
          <w:b/>
          <w:bCs/>
          <w:sz w:val="40"/>
          <w:szCs w:val="40"/>
        </w:rPr>
        <w:t>Black Scholes Formula</w:t>
      </w:r>
    </w:p>
    <w:p w14:paraId="23D13E67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D53B27C" w14:textId="77777777" w:rsidR="0073237D" w:rsidRDefault="0073237D" w:rsidP="0073237D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Option Pricing with Lognormal Stocks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3"/>
        <w:gridCol w:w="4547"/>
      </w:tblGrid>
      <w:tr w:rsidR="0073237D" w14:paraId="2BA98A1A" w14:textId="77777777" w:rsidTr="005245DD">
        <w:tc>
          <w:tcPr>
            <w:tcW w:w="6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F31A4E" w14:textId="77777777" w:rsidR="0073237D" w:rsidRPr="00A44B09" w:rsidRDefault="0073237D" w:rsidP="005245DD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Call Option</w:t>
            </w:r>
          </w:p>
        </w:tc>
        <w:tc>
          <w:tcPr>
            <w:tcW w:w="5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452BAE" w14:textId="77777777" w:rsidR="0073237D" w:rsidRPr="00A44B09" w:rsidRDefault="0073237D" w:rsidP="005245DD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Put Options</w:t>
            </w:r>
          </w:p>
        </w:tc>
      </w:tr>
      <w:tr w:rsidR="0073237D" w14:paraId="3CF91D8C" w14:textId="77777777" w:rsidTr="005245DD">
        <w:tc>
          <w:tcPr>
            <w:tcW w:w="6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23E3C2" w14:textId="1BBACE54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22565A00" wp14:editId="564121CE">
                  <wp:extent cx="2667000" cy="220980"/>
                  <wp:effectExtent l="0" t="0" r="0" b="762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E55AEC" w14:textId="77777777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  <w:p w14:paraId="5ADDFA95" w14:textId="2F7547AD" w:rsidR="0073237D" w:rsidRPr="00A44B09" w:rsidRDefault="0073237D" w:rsidP="005245DD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drawing>
                <wp:inline distT="0" distB="0" distL="0" distR="0" wp14:anchorId="65C7877E" wp14:editId="0FE7174B">
                  <wp:extent cx="5021580" cy="220980"/>
                  <wp:effectExtent l="0" t="0" r="7620" b="762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15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E300B8" w14:textId="4317852D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32A5D048" wp14:editId="79A8281B">
                  <wp:extent cx="2667000" cy="220980"/>
                  <wp:effectExtent l="0" t="0" r="0" b="762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9F5D78" w14:textId="77777777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  <w:p w14:paraId="4FD1C180" w14:textId="138B408A" w:rsidR="0073237D" w:rsidRPr="00A44B09" w:rsidRDefault="0073237D" w:rsidP="005245DD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drawing>
                <wp:inline distT="0" distB="0" distL="0" distR="0" wp14:anchorId="1E341607" wp14:editId="66883CA4">
                  <wp:extent cx="4754880" cy="220980"/>
                  <wp:effectExtent l="0" t="0" r="7620" b="762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48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37D" w14:paraId="399C0964" w14:textId="77777777" w:rsidTr="005245DD">
        <w:tc>
          <w:tcPr>
            <w:tcW w:w="64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EF59BA" w14:textId="459A9C88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4F3DC30A" wp14:editId="52453F4F">
                  <wp:extent cx="1950720" cy="220980"/>
                  <wp:effectExtent l="0" t="0" r="0" b="762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52148D" w14:textId="799C7438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0F702ED4" wp14:editId="38824BA3">
                  <wp:extent cx="5021580" cy="220980"/>
                  <wp:effectExtent l="0" t="0" r="7620" b="762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15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EB5937" w14:textId="77777777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  <w:p w14:paraId="72CA4D59" w14:textId="77777777" w:rsidR="0073237D" w:rsidRPr="00A44B09" w:rsidRDefault="0073237D" w:rsidP="005245DD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 xml:space="preserve">Since the </w:t>
            </w: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second term is always 0</w:t>
            </w: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, we omit it from the equation</w:t>
            </w:r>
          </w:p>
          <w:p w14:paraId="56063C47" w14:textId="77777777" w:rsidR="0073237D" w:rsidRPr="00A44B09" w:rsidRDefault="0073237D" w:rsidP="005245DD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  <w:p w14:paraId="48434DD4" w14:textId="05A6F493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5DC12679" wp14:editId="23F83F73">
                  <wp:extent cx="5021580" cy="220980"/>
                  <wp:effectExtent l="0" t="0" r="7620" b="762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15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0D9648" w14:textId="29902E06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55EDD748" wp14:editId="769E14C8">
                  <wp:extent cx="1912620" cy="220980"/>
                  <wp:effectExtent l="0" t="0" r="0" b="762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4B20F1" w14:textId="0224A5DD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2068D181" wp14:editId="436483E4">
                  <wp:extent cx="4732020" cy="220980"/>
                  <wp:effectExtent l="0" t="0" r="0" b="762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202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3BC71E" w14:textId="77777777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  <w:p w14:paraId="5A52B69E" w14:textId="77777777" w:rsidR="0073237D" w:rsidRPr="00A44B09" w:rsidRDefault="0073237D" w:rsidP="005245DD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 xml:space="preserve">Since the </w:t>
            </w: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second term is always 0</w:t>
            </w: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, we omit it from the equation</w:t>
            </w:r>
          </w:p>
          <w:p w14:paraId="3234BABE" w14:textId="77777777" w:rsidR="0073237D" w:rsidRPr="00A44B09" w:rsidRDefault="0073237D" w:rsidP="005245DD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  <w:p w14:paraId="2BECE1B8" w14:textId="4823C21F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703A0E5D" wp14:editId="61279FA1">
                  <wp:extent cx="4732020" cy="220980"/>
                  <wp:effectExtent l="0" t="0" r="0" b="762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202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37D" w14:paraId="3DB1915B" w14:textId="77777777" w:rsidTr="005245DD">
        <w:tc>
          <w:tcPr>
            <w:tcW w:w="6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2107FD" w14:textId="77777777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We first consider an expression for the probability:</w:t>
            </w:r>
          </w:p>
          <w:p w14:paraId="383C3367" w14:textId="77777777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  <w:p w14:paraId="788CBC9F" w14:textId="2ED5E88A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7E45F114" wp14:editId="2C1EA613">
                  <wp:extent cx="4137660" cy="487680"/>
                  <wp:effectExtent l="0" t="0" r="0" b="762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766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2D2788" w14:textId="303A347E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5C3E90AA" wp14:editId="2E1329E0">
                  <wp:extent cx="3398520" cy="6858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852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526B57" w14:textId="5A8A7DC6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lastRenderedPageBreak/>
              <w:drawing>
                <wp:inline distT="0" distB="0" distL="0" distR="0" wp14:anchorId="6740A219" wp14:editId="338042AC">
                  <wp:extent cx="3573780" cy="685800"/>
                  <wp:effectExtent l="0" t="0" r="762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378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ECC7C4" w14:textId="56233694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359778D7" wp14:editId="2BE39DA3">
                  <wp:extent cx="1836420" cy="243840"/>
                  <wp:effectExtent l="0" t="0" r="0" b="381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642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B877E7" w14:textId="2105FD66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0F03AF31" wp14:editId="4CF9AA45">
                  <wp:extent cx="2141220" cy="243840"/>
                  <wp:effectExtent l="0" t="0" r="0" b="381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122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DCC09F" w14:textId="417A53FB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1B64B189" wp14:editId="7A26E70A">
                  <wp:extent cx="1706880" cy="243840"/>
                  <wp:effectExtent l="0" t="0" r="7620" b="381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88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D65639" w14:textId="752448E1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color w:val="7030A0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color w:val="7030A0"/>
                <w:sz w:val="22"/>
                <w:szCs w:val="22"/>
                <w:lang w:val=""/>
              </w:rPr>
              <w:drawing>
                <wp:inline distT="0" distB="0" distL="0" distR="0" wp14:anchorId="00FB9A3B" wp14:editId="0F20B74A">
                  <wp:extent cx="1402080" cy="243840"/>
                  <wp:effectExtent l="0" t="0" r="7620" b="381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08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B6A6F8" w14:textId="77777777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lastRenderedPageBreak/>
              <w:t>We first consider an expression for the probability:</w:t>
            </w:r>
          </w:p>
          <w:p w14:paraId="04303EE8" w14:textId="77777777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  <w:p w14:paraId="49E9F058" w14:textId="066EFB81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4F588B85" wp14:editId="258BFCD3">
                  <wp:extent cx="4137660" cy="487680"/>
                  <wp:effectExtent l="0" t="0" r="0" b="762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766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B6444D" w14:textId="635CCF27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12ED4F1A" wp14:editId="612F0196">
                  <wp:extent cx="3398520" cy="6858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852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66F9C5" w14:textId="4445D5BE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lastRenderedPageBreak/>
              <w:drawing>
                <wp:inline distT="0" distB="0" distL="0" distR="0" wp14:anchorId="350058F6" wp14:editId="48CB8F50">
                  <wp:extent cx="3573780" cy="685800"/>
                  <wp:effectExtent l="0" t="0" r="762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378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88AC19" w14:textId="3949C3F1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696197E7" wp14:editId="259AA8C8">
                  <wp:extent cx="1836420" cy="243840"/>
                  <wp:effectExtent l="0" t="0" r="0" b="381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642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3EF108" w14:textId="400E01BD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color w:val="7030A0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color w:val="7030A0"/>
                <w:sz w:val="22"/>
                <w:szCs w:val="22"/>
                <w:lang w:val=""/>
              </w:rPr>
              <w:drawing>
                <wp:inline distT="0" distB="0" distL="0" distR="0" wp14:anchorId="600D5E25" wp14:editId="1379BB2A">
                  <wp:extent cx="1531620" cy="243840"/>
                  <wp:effectExtent l="0" t="0" r="0" b="381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162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37D" w14:paraId="5ED1C3CC" w14:textId="77777777" w:rsidTr="005245DD">
        <w:tc>
          <w:tcPr>
            <w:tcW w:w="6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2148B" w14:textId="77777777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lastRenderedPageBreak/>
              <w:t>We consider an expression for the expectation (Formal proof skipped):</w:t>
            </w:r>
          </w:p>
          <w:p w14:paraId="167AF316" w14:textId="77777777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  <w:p w14:paraId="05CC5DA0" w14:textId="2FC20643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7BE19A7D" wp14:editId="6948FA95">
                  <wp:extent cx="3268980" cy="518160"/>
                  <wp:effectExtent l="0" t="0" r="762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980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30734F" w14:textId="49E5A66A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18F0A094" wp14:editId="1FC45460">
                  <wp:extent cx="2964180" cy="617220"/>
                  <wp:effectExtent l="0" t="0" r="762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418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C4494F" w14:textId="47BEB490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624D0848" wp14:editId="2D3AE70D">
                  <wp:extent cx="1828800" cy="2286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3D2A99" w14:textId="77777777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We consider an expression for the expectation (Formal proof skipped):</w:t>
            </w:r>
          </w:p>
          <w:p w14:paraId="579813AF" w14:textId="77777777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  <w:p w14:paraId="00381431" w14:textId="062F13B9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4043AD0A" wp14:editId="6818457F">
                  <wp:extent cx="3268980" cy="518160"/>
                  <wp:effectExtent l="0" t="0" r="762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980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6B59B2" w14:textId="0E37D0AF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7F522E46" wp14:editId="0D68F2D0">
                  <wp:extent cx="2964180" cy="617220"/>
                  <wp:effectExtent l="0" t="0" r="762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418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5CB67D" w14:textId="1545A160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0EC624E0" wp14:editId="7A2C6C5A">
                  <wp:extent cx="1828800" cy="2286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37D" w14:paraId="62B58D8C" w14:textId="77777777" w:rsidTr="005245DD">
        <w:tc>
          <w:tcPr>
            <w:tcW w:w="6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514067" w14:textId="77777777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Combining the above terms,</w:t>
            </w:r>
          </w:p>
          <w:p w14:paraId="38207A59" w14:textId="77777777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  <w:p w14:paraId="51027462" w14:textId="67F67F32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62815926" wp14:editId="532906CB">
                  <wp:extent cx="3573780" cy="220980"/>
                  <wp:effectExtent l="0" t="0" r="762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37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37BB73" w14:textId="680EC6BD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1745F45A" wp14:editId="106E06FD">
                  <wp:extent cx="3695700" cy="220980"/>
                  <wp:effectExtent l="0" t="0" r="0" b="762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1F218B" w14:textId="13711D85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71BBE999" wp14:editId="51610E5E">
                  <wp:extent cx="3771900" cy="548640"/>
                  <wp:effectExtent l="0" t="0" r="0" b="381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190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568126" w14:textId="23CC6B70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50FD88AB" wp14:editId="702703DF">
                  <wp:extent cx="3467100" cy="243840"/>
                  <wp:effectExtent l="0" t="0" r="0" b="381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A57CB9" w14:textId="77777777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Combining the above terms,</w:t>
            </w:r>
          </w:p>
          <w:p w14:paraId="50AEC7F5" w14:textId="77777777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  <w:p w14:paraId="5C39DA7E" w14:textId="6715E1D0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2970EC27" wp14:editId="13560BF8">
                  <wp:extent cx="3573780" cy="220980"/>
                  <wp:effectExtent l="0" t="0" r="7620" b="762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37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800178" w14:textId="2004E4F4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6C205A73" wp14:editId="53708E03">
                  <wp:extent cx="3695700" cy="220980"/>
                  <wp:effectExtent l="0" t="0" r="0" b="762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C52F6F" w14:textId="20CBCDEF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303AD627" wp14:editId="29EDBF2C">
                  <wp:extent cx="4038600" cy="548640"/>
                  <wp:effectExtent l="0" t="0" r="0" b="381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B9A32B" w14:textId="180EEA69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5C36710E" wp14:editId="264DF724">
                  <wp:extent cx="3726180" cy="243840"/>
                  <wp:effectExtent l="0" t="0" r="7620" b="381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18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37D" w14:paraId="773B03DB" w14:textId="77777777" w:rsidTr="005245DD">
        <w:tc>
          <w:tcPr>
            <w:tcW w:w="64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042779" w14:textId="77777777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 xml:space="preserve">The price of the option is thus the </w:t>
            </w: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PV of the expected payoff:</w:t>
            </w:r>
          </w:p>
          <w:p w14:paraId="3C6B3136" w14:textId="77777777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  <w:p w14:paraId="774BBFCD" w14:textId="3A5CDA24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2F9C0C97" wp14:editId="57A6F048">
                  <wp:extent cx="3703320" cy="243840"/>
                  <wp:effectExtent l="0" t="0" r="0" b="381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332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0A1DD9" w14:textId="77777777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 xml:space="preserve">The price of the option is thus the </w:t>
            </w: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PV of the expected payoff:</w:t>
            </w:r>
          </w:p>
          <w:p w14:paraId="0F27E9C6" w14:textId="77777777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color w:val="000000"/>
                <w:sz w:val="22"/>
                <w:szCs w:val="22"/>
              </w:rPr>
              <w:t> </w:t>
            </w:r>
          </w:p>
          <w:p w14:paraId="093FFF8A" w14:textId="7336CBB3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109BC2EB" wp14:editId="20A19DFE">
                  <wp:extent cx="3977640" cy="243840"/>
                  <wp:effectExtent l="0" t="0" r="3810" b="381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764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0FE7A3" w14:textId="77777777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33363474" w14:textId="77777777" w:rsidR="0073237D" w:rsidRDefault="0073237D" w:rsidP="0073237D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Black Scholes Formula</w:t>
      </w:r>
    </w:p>
    <w:p w14:paraId="4187109F" w14:textId="369732C8" w:rsidR="0073237D" w:rsidRDefault="0073237D" w:rsidP="0073237D">
      <w:pPr>
        <w:numPr>
          <w:ilvl w:val="0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2915E7A" wp14:editId="7B884A4C">
            <wp:extent cx="5943600" cy="31623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56C5D" w14:textId="77777777" w:rsidR="0073237D" w:rsidRDefault="0073237D" w:rsidP="0073237D">
      <w:pPr>
        <w:numPr>
          <w:ilvl w:val="1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These values are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not known beforehand</w:t>
      </w:r>
      <w:r>
        <w:rPr>
          <w:rFonts w:ascii="Cambria" w:hAnsi="Cambria" w:cs="Calibri"/>
          <w:color w:val="000000"/>
          <w:sz w:val="22"/>
          <w:szCs w:val="22"/>
        </w:rPr>
        <w:t xml:space="preserve"> – so they are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purely theoretical</w:t>
      </w:r>
    </w:p>
    <w:p w14:paraId="006B2C5E" w14:textId="77777777" w:rsidR="0073237D" w:rsidRDefault="0073237D" w:rsidP="0073237D">
      <w:pPr>
        <w:numPr>
          <w:ilvl w:val="0"/>
          <w:numId w:val="1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If we assume that the investor is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 xml:space="preserve">risk neutral – </w:t>
      </w:r>
      <w:r>
        <w:rPr>
          <w:rFonts w:ascii="Cambria" w:hAnsi="Cambria" w:cs="Calibri"/>
          <w:color w:val="000000"/>
          <w:sz w:val="22"/>
          <w:szCs w:val="22"/>
        </w:rPr>
        <w:t xml:space="preserve">it means that the investor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does not consider risk</w:t>
      </w:r>
      <w:r>
        <w:rPr>
          <w:rFonts w:ascii="Cambria" w:hAnsi="Cambria" w:cs="Calibri"/>
          <w:color w:val="000000"/>
          <w:sz w:val="22"/>
          <w:szCs w:val="22"/>
        </w:rPr>
        <w:t xml:space="preserve"> in evaluating their investment decisions</w:t>
      </w:r>
    </w:p>
    <w:p w14:paraId="2A91B9F0" w14:textId="04F2D51D" w:rsidR="0073237D" w:rsidRDefault="0073237D" w:rsidP="0073237D">
      <w:pPr>
        <w:numPr>
          <w:ilvl w:val="1"/>
          <w:numId w:val="18"/>
        </w:numPr>
        <w:textAlignment w:val="center"/>
        <w:rPr>
          <w:rFonts w:ascii="Calibri" w:hAnsi="Calibri" w:cs="Calibri"/>
          <w:sz w:val="22"/>
          <w:szCs w:val="22"/>
          <w:lang w:val=""/>
        </w:rPr>
      </w:pPr>
      <w:r>
        <w:rPr>
          <w:rFonts w:ascii="Calibri" w:hAnsi="Calibri" w:cs="Calibri"/>
          <w:noProof/>
          <w:sz w:val="22"/>
          <w:szCs w:val="22"/>
          <w:lang w:val=""/>
        </w:rPr>
        <w:drawing>
          <wp:inline distT="0" distB="0" distL="0" distR="0" wp14:anchorId="5DE2557F" wp14:editId="6836449B">
            <wp:extent cx="1684020" cy="2362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6F0F9" w14:textId="77777777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40A75C0F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Under the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Risk Neutral Assumption</w:t>
      </w:r>
      <w:r>
        <w:rPr>
          <w:rFonts w:ascii="Cambria" w:hAnsi="Cambria" w:cs="Calibri"/>
          <w:color w:val="000000"/>
          <w:sz w:val="22"/>
          <w:szCs w:val="22"/>
        </w:rPr>
        <w:t>,</w:t>
      </w:r>
    </w:p>
    <w:p w14:paraId="6F83743D" w14:textId="467BCB2D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lastRenderedPageBreak/>
        <w:drawing>
          <wp:inline distT="0" distB="0" distL="0" distR="0" wp14:anchorId="4EF6C78C" wp14:editId="3E0E5265">
            <wp:extent cx="2887980" cy="61722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F46F1" w14:textId="481205D0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C521A9A" wp14:editId="7E4C16C2">
            <wp:extent cx="2895600" cy="6172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14BEA" w14:textId="43225BA3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24D3707F" wp14:editId="1239814F">
            <wp:extent cx="1828800" cy="228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A2AF9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8"/>
        <w:gridCol w:w="4812"/>
      </w:tblGrid>
      <w:tr w:rsidR="0073237D" w14:paraId="1E4547E2" w14:textId="77777777" w:rsidTr="005245DD">
        <w:tc>
          <w:tcPr>
            <w:tcW w:w="4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FF5991" w14:textId="77777777" w:rsidR="0073237D" w:rsidRPr="00A44B09" w:rsidRDefault="0073237D" w:rsidP="005245DD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Call Option</w:t>
            </w:r>
          </w:p>
        </w:tc>
        <w:tc>
          <w:tcPr>
            <w:tcW w:w="4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1BD19D" w14:textId="77777777" w:rsidR="0073237D" w:rsidRPr="00A44B09" w:rsidRDefault="0073237D" w:rsidP="005245DD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Put Option</w:t>
            </w:r>
          </w:p>
        </w:tc>
      </w:tr>
      <w:tr w:rsidR="0073237D" w14:paraId="7700A4DD" w14:textId="77777777" w:rsidTr="005245DD">
        <w:tc>
          <w:tcPr>
            <w:tcW w:w="42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E36664" w14:textId="28426E16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5E8F7700" wp14:editId="7ABC6382">
                  <wp:extent cx="3276600" cy="243840"/>
                  <wp:effectExtent l="0" t="0" r="0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DBFA7F" w14:textId="1EB21E74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40D5240D" wp14:editId="0E639E07">
                  <wp:extent cx="3276600" cy="220980"/>
                  <wp:effectExtent l="0" t="0" r="0" b="762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25B0C1" w14:textId="442AFD35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4BD4D386" wp14:editId="2D44D1A2">
                  <wp:extent cx="3489960" cy="243840"/>
                  <wp:effectExtent l="0" t="0" r="0" b="381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9960" cy="24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FAB50D" w14:textId="49317309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3EC39C7D" wp14:editId="1EC00FF9">
                  <wp:extent cx="3421380" cy="220980"/>
                  <wp:effectExtent l="0" t="0" r="7620" b="762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13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C196C3" w14:textId="77777777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13C1A703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 xml:space="preserve">More generally, we can express it in the form of </w:t>
      </w:r>
      <w:r>
        <w:rPr>
          <w:rFonts w:ascii="Cambria" w:hAnsi="Cambria" w:cs="Calibri"/>
          <w:b/>
          <w:bCs/>
          <w:color w:val="000000"/>
          <w:sz w:val="22"/>
          <w:szCs w:val="22"/>
        </w:rPr>
        <w:t>Prepaid Forward Prices:</w:t>
      </w:r>
    </w:p>
    <w:p w14:paraId="0730CE6C" w14:textId="6EA9B3BF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15734F5" wp14:editId="02721C06">
            <wp:extent cx="2887980" cy="61722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BBEC7" w14:textId="0C85E523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39979B22" wp14:editId="056B9D80">
            <wp:extent cx="2804160" cy="609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/>
                    <pic:cNvPicPr>
                      <a:picLocks noChangeAspect="1" noChangeArrowheads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2C551" w14:textId="4B7ED283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08273235" wp14:editId="7FD93979">
            <wp:extent cx="2423160" cy="6172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872FE" w14:textId="4DFEB204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7030A0"/>
          <w:sz w:val="22"/>
          <w:szCs w:val="22"/>
          <w:lang w:val=""/>
        </w:rPr>
        <w:drawing>
          <wp:inline distT="0" distB="0" distL="0" distR="0" wp14:anchorId="62BDE056" wp14:editId="3A619E32">
            <wp:extent cx="2446020" cy="7086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04774" w14:textId="5FBC0C74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color w:val="7030A0"/>
          <w:sz w:val="22"/>
          <w:szCs w:val="22"/>
          <w:lang w:val=""/>
        </w:rPr>
      </w:pPr>
      <w:r>
        <w:rPr>
          <w:rFonts w:ascii="Cambria Math" w:hAnsi="Cambria Math" w:cs="Calibri"/>
          <w:noProof/>
          <w:color w:val="7030A0"/>
          <w:sz w:val="22"/>
          <w:szCs w:val="22"/>
          <w:lang w:val=""/>
        </w:rPr>
        <w:drawing>
          <wp:inline distT="0" distB="0" distL="0" distR="0" wp14:anchorId="29542F37" wp14:editId="2D2AD863">
            <wp:extent cx="2446020" cy="7086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1E411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4"/>
        <w:gridCol w:w="4826"/>
      </w:tblGrid>
      <w:tr w:rsidR="0073237D" w14:paraId="58227803" w14:textId="77777777" w:rsidTr="005245DD">
        <w:tc>
          <w:tcPr>
            <w:tcW w:w="3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17191F" w14:textId="77777777" w:rsidR="0073237D" w:rsidRPr="00A44B09" w:rsidRDefault="0073237D" w:rsidP="005245DD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Call Option</w:t>
            </w:r>
          </w:p>
        </w:tc>
        <w:tc>
          <w:tcPr>
            <w:tcW w:w="39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2B95E6" w14:textId="77777777" w:rsidR="0073237D" w:rsidRPr="00A44B09" w:rsidRDefault="0073237D" w:rsidP="005245DD">
            <w:pPr>
              <w:pStyle w:val="NormalWeb"/>
              <w:spacing w:before="0" w:beforeAutospacing="0" w:after="0" w:afterAutospacing="0"/>
              <w:jc w:val="center"/>
              <w:rPr>
                <w:rFonts w:ascii="Cambria" w:hAnsi="Cambria"/>
                <w:color w:val="000000"/>
                <w:sz w:val="22"/>
                <w:szCs w:val="22"/>
              </w:rPr>
            </w:pPr>
            <w:r w:rsidRPr="00A44B09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Put Option</w:t>
            </w:r>
          </w:p>
        </w:tc>
      </w:tr>
      <w:tr w:rsidR="0073237D" w14:paraId="74D2DEC7" w14:textId="77777777" w:rsidTr="005245DD">
        <w:tc>
          <w:tcPr>
            <w:tcW w:w="39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62F4AA" w14:textId="5955E024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1DA42102" wp14:editId="0BE1325D">
                  <wp:extent cx="3093720" cy="2286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372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50F4FA" w14:textId="35586125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3C92FCE7" wp14:editId="77593BCF">
                  <wp:extent cx="3307080" cy="228600"/>
                  <wp:effectExtent l="0" t="0" r="762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70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B96ED4" w14:textId="77777777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mbria" w:hAnsi="Cambria" w:cs="Calibri"/>
          <w:color w:val="000000"/>
          <w:sz w:val="22"/>
          <w:szCs w:val="22"/>
        </w:rPr>
      </w:pPr>
      <w:r>
        <w:rPr>
          <w:rFonts w:ascii="Cambria" w:hAnsi="Cambria" w:cs="Calibri"/>
          <w:color w:val="000000"/>
          <w:sz w:val="22"/>
          <w:szCs w:val="22"/>
        </w:rPr>
        <w:t> </w:t>
      </w:r>
    </w:p>
    <w:p w14:paraId="5CDDA2A4" w14:textId="172A1823" w:rsidR="0073237D" w:rsidRDefault="0073237D" w:rsidP="0073237D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6DFD0614" wp14:editId="48DB110E">
            <wp:extent cx="5943600" cy="1860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54F6F" w14:textId="43A0774D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1EDF1724" wp14:editId="043A1767">
            <wp:extent cx="1981200" cy="449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537B4" w14:textId="12D78B9A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6F878CE1" wp14:editId="1CF8E0DF">
            <wp:extent cx="2545080" cy="44196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6E130" w14:textId="63F6EA51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lastRenderedPageBreak/>
        <w:drawing>
          <wp:inline distT="0" distB="0" distL="0" distR="0" wp14:anchorId="3E34748C" wp14:editId="3F776F55">
            <wp:extent cx="2392680" cy="42672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9BE62" w14:textId="63D4411C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 wp14:anchorId="7D67EC68" wp14:editId="6BBA441F">
            <wp:extent cx="1943100" cy="426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9AE89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p w14:paraId="17199E34" w14:textId="77777777" w:rsidR="0073237D" w:rsidRDefault="0073237D" w:rsidP="0073237D">
      <w:pPr>
        <w:pStyle w:val="Heading2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Black Scholes Special Cases</w:t>
      </w:r>
    </w:p>
    <w:p w14:paraId="4CD701F6" w14:textId="77777777" w:rsidR="0073237D" w:rsidRDefault="0073237D" w:rsidP="0073237D">
      <w:pPr>
        <w:numPr>
          <w:ilvl w:val="0"/>
          <w:numId w:val="1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 xml:space="preserve">There are two unique scenarios in which the Black Scholes formula will be simplified - allowing for us to </w:t>
      </w:r>
      <w:r>
        <w:rPr>
          <w:rFonts w:ascii="Cambria Math" w:hAnsi="Cambria Math" w:cs="Calibri"/>
          <w:b/>
          <w:bCs/>
          <w:sz w:val="22"/>
          <w:szCs w:val="22"/>
        </w:rPr>
        <w:t>solve for a specific input</w:t>
      </w:r>
    </w:p>
    <w:p w14:paraId="6F7328BC" w14:textId="77777777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mbria Math" w:hAnsi="Cambria Math" w:cs="Calibri"/>
          <w:sz w:val="22"/>
          <w:szCs w:val="22"/>
        </w:rPr>
      </w:pPr>
      <w:r>
        <w:rPr>
          <w:rFonts w:ascii="Cambria Math" w:hAnsi="Cambria Math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3"/>
        <w:gridCol w:w="3059"/>
        <w:gridCol w:w="2978"/>
      </w:tblGrid>
      <w:tr w:rsidR="0073237D" w14:paraId="1BAFA439" w14:textId="77777777" w:rsidTr="005245DD">
        <w:tc>
          <w:tcPr>
            <w:tcW w:w="2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EEA37E" w14:textId="77777777" w:rsidR="0073237D" w:rsidRPr="00A44B09" w:rsidRDefault="0073237D" w:rsidP="005245DD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sz w:val="22"/>
                <w:szCs w:val="22"/>
              </w:rPr>
              <w:t>At the Money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02E187" w14:textId="77777777" w:rsidR="0073237D" w:rsidRPr="00A44B09" w:rsidRDefault="0073237D" w:rsidP="005245DD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sz w:val="22"/>
                <w:szCs w:val="22"/>
              </w:rPr>
              <w:t>Equal Rates</w:t>
            </w:r>
          </w:p>
        </w:tc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92E032" w14:textId="77777777" w:rsidR="0073237D" w:rsidRPr="00A44B09" w:rsidRDefault="0073237D" w:rsidP="005245DD">
            <w:pPr>
              <w:pStyle w:val="NormalWeb"/>
              <w:spacing w:before="0" w:beforeAutospacing="0" w:after="0" w:afterAutospacing="0"/>
              <w:jc w:val="center"/>
              <w:rPr>
                <w:rFonts w:ascii="Cambria Math" w:hAnsi="Cambria Math"/>
                <w:sz w:val="22"/>
                <w:szCs w:val="22"/>
              </w:rPr>
            </w:pPr>
            <w:r w:rsidRPr="00A44B09">
              <w:rPr>
                <w:rFonts w:ascii="Cambria Math" w:hAnsi="Cambria Math"/>
                <w:b/>
                <w:bCs/>
                <w:sz w:val="22"/>
                <w:szCs w:val="22"/>
              </w:rPr>
              <w:t>Both Scenarios</w:t>
            </w:r>
          </w:p>
        </w:tc>
      </w:tr>
      <w:tr w:rsidR="0073237D" w14:paraId="3093D51A" w14:textId="77777777" w:rsidTr="005245DD">
        <w:tc>
          <w:tcPr>
            <w:tcW w:w="2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3BF22D" w14:textId="282B8EAA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16E551E9" wp14:editId="6184367F">
                  <wp:extent cx="2087880" cy="220980"/>
                  <wp:effectExtent l="0" t="0" r="762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78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C68F86" w14:textId="2127E1F7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7684227F" wp14:editId="15E584E4">
                  <wp:extent cx="1912620" cy="2209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262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7CE616" w14:textId="4559FBC8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462C4D95" wp14:editId="1AA84B35">
                  <wp:extent cx="1889760" cy="220980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976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37D" w14:paraId="15A6AAA2" w14:textId="77777777" w:rsidTr="005245DD">
        <w:tc>
          <w:tcPr>
            <w:tcW w:w="27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630AB5" w14:textId="697B6CEE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2CA93940" wp14:editId="32BBCB85">
                  <wp:extent cx="2202180" cy="487680"/>
                  <wp:effectExtent l="0" t="0" r="762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218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9E8771" w14:textId="058C3712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73062A35" wp14:editId="5AFF0C6A">
                  <wp:extent cx="2034540" cy="487680"/>
                  <wp:effectExtent l="0" t="0" r="381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454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BEAAAF" w14:textId="5F8791E1" w:rsidR="0073237D" w:rsidRPr="00A44B09" w:rsidRDefault="0073237D" w:rsidP="005245DD">
            <w:pPr>
              <w:pStyle w:val="NormalWeb"/>
              <w:spacing w:before="0" w:beforeAutospacing="0" w:after="0" w:afterAutospacing="0"/>
              <w:rPr>
                <w:rFonts w:ascii="Cambria Math" w:hAnsi="Cambria Math"/>
                <w:sz w:val="22"/>
                <w:szCs w:val="22"/>
                <w:lang w:val=""/>
              </w:rPr>
            </w:pPr>
            <w:r>
              <w:rPr>
                <w:rFonts w:ascii="Cambria Math" w:hAnsi="Cambria Math"/>
                <w:noProof/>
                <w:sz w:val="22"/>
                <w:szCs w:val="22"/>
                <w:lang w:val=""/>
              </w:rPr>
              <w:drawing>
                <wp:inline distT="0" distB="0" distL="0" distR="0" wp14:anchorId="4E8E2AEA" wp14:editId="274D677B">
                  <wp:extent cx="1973580" cy="487680"/>
                  <wp:effectExtent l="0" t="0" r="762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358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ECBF07" w14:textId="77777777" w:rsidR="0073237D" w:rsidRPr="00A44B09" w:rsidRDefault="0073237D" w:rsidP="007323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692F88" w14:textId="77777777" w:rsidR="0073237D" w:rsidRDefault="0073237D" w:rsidP="0073237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D183C2E" w14:textId="77777777" w:rsidR="002D2AC0" w:rsidRDefault="002D2AC0" w:rsidP="00366B3F">
      <w:pPr>
        <w:pStyle w:val="Heading4"/>
      </w:pPr>
    </w:p>
    <w:sectPr w:rsidR="002D2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76424"/>
    <w:multiLevelType w:val="multilevel"/>
    <w:tmpl w:val="21C8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B50793"/>
    <w:multiLevelType w:val="multilevel"/>
    <w:tmpl w:val="85CE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344AAF"/>
    <w:multiLevelType w:val="multilevel"/>
    <w:tmpl w:val="C706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EB06C5"/>
    <w:multiLevelType w:val="multilevel"/>
    <w:tmpl w:val="CC60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C65597"/>
    <w:multiLevelType w:val="multilevel"/>
    <w:tmpl w:val="9978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8D3834"/>
    <w:multiLevelType w:val="multilevel"/>
    <w:tmpl w:val="CEC2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59775E"/>
    <w:multiLevelType w:val="multilevel"/>
    <w:tmpl w:val="5CC4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D96576"/>
    <w:multiLevelType w:val="multilevel"/>
    <w:tmpl w:val="6446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731EFC"/>
    <w:multiLevelType w:val="multilevel"/>
    <w:tmpl w:val="CC06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6784A26"/>
    <w:multiLevelType w:val="multilevel"/>
    <w:tmpl w:val="A4C6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D441AA"/>
    <w:multiLevelType w:val="multilevel"/>
    <w:tmpl w:val="CB2E4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BB0DA8"/>
    <w:multiLevelType w:val="multilevel"/>
    <w:tmpl w:val="53CE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6E6156"/>
    <w:multiLevelType w:val="multilevel"/>
    <w:tmpl w:val="F616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2DC7974"/>
    <w:multiLevelType w:val="multilevel"/>
    <w:tmpl w:val="321C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262A51"/>
    <w:multiLevelType w:val="multilevel"/>
    <w:tmpl w:val="23EA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F90CEB"/>
    <w:multiLevelType w:val="multilevel"/>
    <w:tmpl w:val="729E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A0045B1"/>
    <w:multiLevelType w:val="multilevel"/>
    <w:tmpl w:val="CA76A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4482C84"/>
    <w:multiLevelType w:val="multilevel"/>
    <w:tmpl w:val="E16A4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8F11605"/>
    <w:multiLevelType w:val="multilevel"/>
    <w:tmpl w:val="0082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9"/>
  </w:num>
  <w:num w:numId="3">
    <w:abstractNumId w:val="17"/>
  </w:num>
  <w:num w:numId="4">
    <w:abstractNumId w:val="3"/>
  </w:num>
  <w:num w:numId="5">
    <w:abstractNumId w:val="16"/>
  </w:num>
  <w:num w:numId="6">
    <w:abstractNumId w:val="5"/>
  </w:num>
  <w:num w:numId="7">
    <w:abstractNumId w:val="8"/>
  </w:num>
  <w:num w:numId="8">
    <w:abstractNumId w:val="4"/>
  </w:num>
  <w:num w:numId="9">
    <w:abstractNumId w:val="7"/>
  </w:num>
  <w:num w:numId="10">
    <w:abstractNumId w:val="18"/>
  </w:num>
  <w:num w:numId="11">
    <w:abstractNumId w:val="0"/>
  </w:num>
  <w:num w:numId="12">
    <w:abstractNumId w:val="2"/>
  </w:num>
  <w:num w:numId="13">
    <w:abstractNumId w:val="12"/>
  </w:num>
  <w:num w:numId="14">
    <w:abstractNumId w:val="6"/>
  </w:num>
  <w:num w:numId="15">
    <w:abstractNumId w:val="15"/>
  </w:num>
  <w:num w:numId="16">
    <w:abstractNumId w:val="13"/>
  </w:num>
  <w:num w:numId="17">
    <w:abstractNumId w:val="1"/>
  </w:num>
  <w:num w:numId="18">
    <w:abstractNumId w:val="1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341"/>
    <w:rsid w:val="0003203E"/>
    <w:rsid w:val="000723AE"/>
    <w:rsid w:val="0028564E"/>
    <w:rsid w:val="002D2AC0"/>
    <w:rsid w:val="00366B3F"/>
    <w:rsid w:val="0073237D"/>
    <w:rsid w:val="00BC04AD"/>
    <w:rsid w:val="00C92341"/>
    <w:rsid w:val="00C92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408C"/>
  <w15:chartTrackingRefBased/>
  <w15:docId w15:val="{FB5D1140-F7E2-4506-A1FB-520EFBF79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37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SG" w:eastAsia="en-SG"/>
      <w14:ligatures w14:val="none"/>
    </w:rPr>
  </w:style>
  <w:style w:type="paragraph" w:styleId="Heading1">
    <w:name w:val="heading 1"/>
    <w:basedOn w:val="Normal"/>
    <w:next w:val="NoSpacing"/>
    <w:link w:val="Heading1Char"/>
    <w:uiPriority w:val="9"/>
    <w:qFormat/>
    <w:rsid w:val="00366B3F"/>
    <w:pPr>
      <w:keepNext/>
      <w:keepLines/>
      <w:outlineLvl w:val="0"/>
    </w:pPr>
    <w:rPr>
      <w:rFonts w:ascii="Cambria" w:eastAsiaTheme="majorEastAsia" w:hAnsi="Cambria" w:cstheme="majorBidi"/>
      <w:b/>
      <w:color w:val="000000" w:themeColor="text1"/>
      <w:sz w:val="32"/>
      <w:szCs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366B3F"/>
    <w:pPr>
      <w:keepNext/>
      <w:keepLines/>
      <w:outlineLvl w:val="1"/>
    </w:pPr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366B3F"/>
    <w:pPr>
      <w:keepNext/>
      <w:keepLines/>
      <w:outlineLvl w:val="2"/>
    </w:pPr>
    <w:rPr>
      <w:rFonts w:ascii="Cambria" w:eastAsiaTheme="majorEastAsia" w:hAnsi="Cambria" w:cstheme="majorBidi"/>
      <w:b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B3F"/>
    <w:pPr>
      <w:keepNext/>
      <w:keepLines/>
      <w:outlineLvl w:val="3"/>
    </w:pPr>
    <w:rPr>
      <w:rFonts w:ascii="Cambria" w:eastAsiaTheme="majorEastAsia" w:hAnsi="Cambr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B3F"/>
    <w:pPr>
      <w:keepNext/>
      <w:keepLines/>
      <w:outlineLvl w:val="4"/>
    </w:pPr>
    <w:rPr>
      <w:rFonts w:ascii="Cambria" w:eastAsiaTheme="majorEastAsia" w:hAnsi="Cambr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B3F"/>
    <w:rPr>
      <w:rFonts w:ascii="Cambria" w:eastAsiaTheme="majorEastAsia" w:hAnsi="Cambria" w:cstheme="majorBidi"/>
      <w:b/>
      <w:color w:val="000000" w:themeColor="text1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66B3F"/>
    <w:rPr>
      <w:rFonts w:ascii="Cambria" w:eastAsiaTheme="majorEastAsia" w:hAnsi="Cambria" w:cstheme="majorBidi"/>
      <w:b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BC04AD"/>
    <w:pPr>
      <w:spacing w:after="0" w:line="240" w:lineRule="auto"/>
      <w:jc w:val="both"/>
    </w:pPr>
    <w:rPr>
      <w:rFonts w:ascii="Cambria" w:hAnsi="Cambria"/>
      <w:color w:val="000000" w:themeColor="text1"/>
      <w:lang w:val="en-GB"/>
    </w:rPr>
  </w:style>
  <w:style w:type="paragraph" w:styleId="Title">
    <w:name w:val="Title"/>
    <w:basedOn w:val="Normal"/>
    <w:next w:val="NoSpacing"/>
    <w:link w:val="TitleChar"/>
    <w:uiPriority w:val="10"/>
    <w:qFormat/>
    <w:rsid w:val="00366B3F"/>
    <w:pPr>
      <w:contextualSpacing/>
    </w:pPr>
    <w:rPr>
      <w:rFonts w:ascii="Cambria" w:eastAsiaTheme="majorEastAsia" w:hAnsi="Cambria" w:cstheme="majorBidi"/>
      <w:b/>
      <w:color w:val="000000" w:themeColor="text1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66B3F"/>
    <w:rPr>
      <w:rFonts w:ascii="Cambria" w:eastAsiaTheme="majorEastAsia" w:hAnsi="Cambria" w:cstheme="majorBidi"/>
      <w:b/>
      <w:color w:val="000000" w:themeColor="text1"/>
      <w:spacing w:val="-10"/>
      <w:kern w:val="28"/>
      <w:sz w:val="56"/>
      <w:szCs w:val="56"/>
      <w:u w:val="single"/>
    </w:rPr>
  </w:style>
  <w:style w:type="paragraph" w:styleId="Subtitle">
    <w:name w:val="Subtitle"/>
    <w:basedOn w:val="Normal"/>
    <w:next w:val="Normal"/>
    <w:link w:val="SubtitleChar"/>
    <w:uiPriority w:val="11"/>
    <w:rsid w:val="000320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203E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366B3F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B3F"/>
    <w:rPr>
      <w:rFonts w:ascii="Cambria" w:eastAsiaTheme="majorEastAsia" w:hAnsi="Cambria" w:cstheme="majorBidi"/>
      <w:b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B3F"/>
    <w:rPr>
      <w:rFonts w:ascii="Cambria" w:eastAsiaTheme="majorEastAsia" w:hAnsi="Cambria" w:cstheme="majorBidi"/>
      <w:b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73237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63" Type="http://schemas.openxmlformats.org/officeDocument/2006/relationships/image" Target="media/image59.png"/><Relationship Id="rId84" Type="http://schemas.openxmlformats.org/officeDocument/2006/relationships/image" Target="media/image80.png"/><Relationship Id="rId138" Type="http://schemas.openxmlformats.org/officeDocument/2006/relationships/image" Target="media/image134.png"/><Relationship Id="rId159" Type="http://schemas.openxmlformats.org/officeDocument/2006/relationships/image" Target="media/image155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53" Type="http://schemas.openxmlformats.org/officeDocument/2006/relationships/image" Target="media/image49.png"/><Relationship Id="rId74" Type="http://schemas.openxmlformats.org/officeDocument/2006/relationships/image" Target="media/image70.png"/><Relationship Id="rId128" Type="http://schemas.openxmlformats.org/officeDocument/2006/relationships/image" Target="media/image124.png"/><Relationship Id="rId149" Type="http://schemas.openxmlformats.org/officeDocument/2006/relationships/image" Target="media/image145.png"/><Relationship Id="rId5" Type="http://schemas.openxmlformats.org/officeDocument/2006/relationships/image" Target="media/image1.png"/><Relationship Id="rId95" Type="http://schemas.openxmlformats.org/officeDocument/2006/relationships/image" Target="media/image91.png"/><Relationship Id="rId160" Type="http://schemas.openxmlformats.org/officeDocument/2006/relationships/image" Target="media/image156.png"/><Relationship Id="rId22" Type="http://schemas.openxmlformats.org/officeDocument/2006/relationships/image" Target="media/image18.png"/><Relationship Id="rId43" Type="http://schemas.openxmlformats.org/officeDocument/2006/relationships/image" Target="media/image39.png"/><Relationship Id="rId64" Type="http://schemas.openxmlformats.org/officeDocument/2006/relationships/image" Target="media/image60.png"/><Relationship Id="rId118" Type="http://schemas.openxmlformats.org/officeDocument/2006/relationships/image" Target="media/image114.png"/><Relationship Id="rId139" Type="http://schemas.openxmlformats.org/officeDocument/2006/relationships/image" Target="media/image135.png"/><Relationship Id="rId85" Type="http://schemas.openxmlformats.org/officeDocument/2006/relationships/image" Target="media/image81.png"/><Relationship Id="rId150" Type="http://schemas.openxmlformats.org/officeDocument/2006/relationships/image" Target="media/image146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jpe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24" Type="http://schemas.openxmlformats.org/officeDocument/2006/relationships/image" Target="media/image120.png"/><Relationship Id="rId129" Type="http://schemas.openxmlformats.org/officeDocument/2006/relationships/image" Target="media/image125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40" Type="http://schemas.openxmlformats.org/officeDocument/2006/relationships/image" Target="media/image136.png"/><Relationship Id="rId145" Type="http://schemas.openxmlformats.org/officeDocument/2006/relationships/image" Target="media/image141.png"/><Relationship Id="rId161" Type="http://schemas.openxmlformats.org/officeDocument/2006/relationships/image" Target="media/image15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130" Type="http://schemas.openxmlformats.org/officeDocument/2006/relationships/image" Target="media/image126.png"/><Relationship Id="rId135" Type="http://schemas.openxmlformats.org/officeDocument/2006/relationships/image" Target="media/image131.png"/><Relationship Id="rId151" Type="http://schemas.openxmlformats.org/officeDocument/2006/relationships/image" Target="media/image147.png"/><Relationship Id="rId156" Type="http://schemas.openxmlformats.org/officeDocument/2006/relationships/image" Target="media/image152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125" Type="http://schemas.openxmlformats.org/officeDocument/2006/relationships/image" Target="media/image121.png"/><Relationship Id="rId141" Type="http://schemas.openxmlformats.org/officeDocument/2006/relationships/image" Target="media/image137.png"/><Relationship Id="rId146" Type="http://schemas.openxmlformats.org/officeDocument/2006/relationships/image" Target="media/image14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162" Type="http://schemas.openxmlformats.org/officeDocument/2006/relationships/image" Target="media/image15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131" Type="http://schemas.openxmlformats.org/officeDocument/2006/relationships/image" Target="media/image127.png"/><Relationship Id="rId136" Type="http://schemas.openxmlformats.org/officeDocument/2006/relationships/image" Target="media/image132.png"/><Relationship Id="rId157" Type="http://schemas.openxmlformats.org/officeDocument/2006/relationships/image" Target="media/image153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52" Type="http://schemas.openxmlformats.org/officeDocument/2006/relationships/image" Target="media/image14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26" Type="http://schemas.openxmlformats.org/officeDocument/2006/relationships/image" Target="media/image122.png"/><Relationship Id="rId147" Type="http://schemas.openxmlformats.org/officeDocument/2006/relationships/image" Target="media/image14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142" Type="http://schemas.openxmlformats.org/officeDocument/2006/relationships/image" Target="media/image138.png"/><Relationship Id="rId163" Type="http://schemas.openxmlformats.org/officeDocument/2006/relationships/image" Target="media/image159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137" Type="http://schemas.openxmlformats.org/officeDocument/2006/relationships/image" Target="media/image133.png"/><Relationship Id="rId158" Type="http://schemas.openxmlformats.org/officeDocument/2006/relationships/image" Target="media/image154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32" Type="http://schemas.openxmlformats.org/officeDocument/2006/relationships/image" Target="media/image128.png"/><Relationship Id="rId153" Type="http://schemas.openxmlformats.org/officeDocument/2006/relationships/image" Target="media/image149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27" Type="http://schemas.openxmlformats.org/officeDocument/2006/relationships/image" Target="media/image12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143" Type="http://schemas.openxmlformats.org/officeDocument/2006/relationships/image" Target="media/image139.png"/><Relationship Id="rId148" Type="http://schemas.openxmlformats.org/officeDocument/2006/relationships/image" Target="media/image144.png"/><Relationship Id="rId16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26" Type="http://schemas.openxmlformats.org/officeDocument/2006/relationships/image" Target="media/image22.png"/><Relationship Id="rId47" Type="http://schemas.openxmlformats.org/officeDocument/2006/relationships/image" Target="media/image43.png"/><Relationship Id="rId68" Type="http://schemas.openxmlformats.org/officeDocument/2006/relationships/image" Target="media/image64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33" Type="http://schemas.openxmlformats.org/officeDocument/2006/relationships/image" Target="media/image129.png"/><Relationship Id="rId154" Type="http://schemas.openxmlformats.org/officeDocument/2006/relationships/image" Target="media/image150.png"/><Relationship Id="rId16" Type="http://schemas.openxmlformats.org/officeDocument/2006/relationships/image" Target="media/image12.png"/><Relationship Id="rId37" Type="http://schemas.openxmlformats.org/officeDocument/2006/relationships/image" Target="media/image33.png"/><Relationship Id="rId58" Type="http://schemas.openxmlformats.org/officeDocument/2006/relationships/image" Target="media/image54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144" Type="http://schemas.openxmlformats.org/officeDocument/2006/relationships/image" Target="media/image140.png"/><Relationship Id="rId90" Type="http://schemas.openxmlformats.org/officeDocument/2006/relationships/image" Target="media/image86.png"/><Relationship Id="rId165" Type="http://schemas.openxmlformats.org/officeDocument/2006/relationships/theme" Target="theme/theme1.xml"/><Relationship Id="rId27" Type="http://schemas.openxmlformats.org/officeDocument/2006/relationships/image" Target="media/image23.png"/><Relationship Id="rId48" Type="http://schemas.openxmlformats.org/officeDocument/2006/relationships/image" Target="media/image44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34" Type="http://schemas.openxmlformats.org/officeDocument/2006/relationships/image" Target="media/image130.png"/><Relationship Id="rId80" Type="http://schemas.openxmlformats.org/officeDocument/2006/relationships/image" Target="media/image76.png"/><Relationship Id="rId155" Type="http://schemas.openxmlformats.org/officeDocument/2006/relationships/image" Target="media/image15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683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Jerram Liaw</dc:creator>
  <cp:keywords/>
  <dc:description/>
  <cp:lastModifiedBy>Jerram Liaw</cp:lastModifiedBy>
  <cp:revision>2</cp:revision>
  <dcterms:created xsi:type="dcterms:W3CDTF">2023-05-23T10:01:00Z</dcterms:created>
  <dcterms:modified xsi:type="dcterms:W3CDTF">2023-05-23T10:01:00Z</dcterms:modified>
</cp:coreProperties>
</file>