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2FF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Black Scholes Option Pricing Model</w:t>
      </w:r>
    </w:p>
    <w:p w14:paraId="6F449E99" w14:textId="4B86895C" w:rsidR="0073237D" w:rsidRPr="00530F15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5BC9A9" w14:textId="6830B01D" w:rsidR="0073237D" w:rsidRPr="00530F15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F79D84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Algebraic Manipulation</w:t>
      </w:r>
    </w:p>
    <w:p w14:paraId="706BC16F" w14:textId="55A3BFE7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BE7F323" wp14:editId="403BEA99">
            <wp:extent cx="5768340" cy="220980"/>
            <wp:effectExtent l="0" t="0" r="3810" b="762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B9C1" w14:textId="3489DC5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673704" wp14:editId="7BB39C8E">
            <wp:extent cx="5943600" cy="3143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19D3" w14:textId="2A33AED0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B68238" wp14:editId="5AE54FCF">
            <wp:extent cx="5943600" cy="170180"/>
            <wp:effectExtent l="0" t="0" r="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7F1B" w14:textId="600F421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AEA285" wp14:editId="56C85FC7">
            <wp:extent cx="5943600" cy="19304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054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01AF14" w14:textId="1F3A4B57" w:rsidR="0073237D" w:rsidRPr="009304A8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A689ED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Normally Distributed Returns</w:t>
      </w:r>
    </w:p>
    <w:p w14:paraId="612ED3E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14CBC107" w14:textId="796E9BF5" w:rsidR="0073237D" w:rsidRPr="00BC64DE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199347" w14:textId="383DCBEE" w:rsidR="0073237D" w:rsidRPr="00663F76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7B33ACB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Skipping the formal proof, we can also obtain the </w:t>
      </w:r>
      <w:r>
        <w:rPr>
          <w:rFonts w:ascii="Cambria Math" w:hAnsi="Cambria Math" w:cs="Calibri"/>
          <w:b/>
          <w:bCs/>
          <w:sz w:val="22"/>
          <w:szCs w:val="22"/>
        </w:rPr>
        <w:t>Conditional Expectation</w:t>
      </w:r>
      <w:r>
        <w:rPr>
          <w:rFonts w:ascii="Cambria Math" w:hAnsi="Cambria Math" w:cs="Calibri"/>
          <w:sz w:val="22"/>
          <w:szCs w:val="22"/>
        </w:rPr>
        <w:t>:</w:t>
      </w:r>
    </w:p>
    <w:p w14:paraId="08768D01" w14:textId="32DB00E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92FAE51" wp14:editId="63B50704">
            <wp:extent cx="318516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7A2" w14:textId="38375564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3F30CC" wp14:editId="3CD45115">
            <wp:extent cx="5943600" cy="20701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8B80" w14:textId="77777777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logic can be understood as follows:</w:t>
      </w:r>
    </w:p>
    <w:p w14:paraId="5B3B8BAF" w14:textId="5028A918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3FADA5" wp14:editId="67CD75AF">
            <wp:extent cx="3246120" cy="2209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EC7" w14:textId="57E3AED6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55AE0" wp14:editId="785E6207">
            <wp:extent cx="3436620" cy="2209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08D8" w14:textId="481EFE3B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AC053D" wp14:editId="79B8F86A">
            <wp:extent cx="4396740" cy="220980"/>
            <wp:effectExtent l="0" t="0" r="381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0410" w14:textId="566EA8F9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A06A2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3B956AA2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Historical Data</w:t>
      </w:r>
    </w:p>
    <w:p w14:paraId="6E28AA08" w14:textId="7EAD05D9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8DBB0C" wp14:editId="0F0CF203">
            <wp:extent cx="5943600" cy="182245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54D" w14:textId="77777777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follow the </w:t>
      </w:r>
      <w:proofErr w:type="gramStart"/>
      <w:r>
        <w:rPr>
          <w:rFonts w:ascii="Cambria" w:hAnsi="Cambria" w:cs="Calibri"/>
          <w:sz w:val="22"/>
          <w:szCs w:val="22"/>
        </w:rPr>
        <w:t>three step</w:t>
      </w:r>
      <w:proofErr w:type="gramEnd"/>
      <w:r>
        <w:rPr>
          <w:rFonts w:ascii="Cambria" w:hAnsi="Cambria" w:cs="Calibri"/>
          <w:sz w:val="22"/>
          <w:szCs w:val="22"/>
        </w:rPr>
        <w:t xml:space="preserve"> process to determine the parameters from historical data:</w:t>
      </w:r>
    </w:p>
    <w:p w14:paraId="61DC8021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32C64E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Most likely, the data will be given in </w:t>
      </w:r>
      <w:r>
        <w:rPr>
          <w:rFonts w:ascii="Cambria" w:hAnsi="Cambria" w:cs="Calibri"/>
          <w:b/>
          <w:bCs/>
          <w:sz w:val="22"/>
          <w:szCs w:val="22"/>
        </w:rPr>
        <w:t>monthly format</w:t>
      </w:r>
      <w:r>
        <w:rPr>
          <w:rFonts w:ascii="Cambria" w:hAnsi="Cambria" w:cs="Calibri"/>
          <w:sz w:val="22"/>
          <w:szCs w:val="22"/>
        </w:rPr>
        <w:t xml:space="preserve">. We will first need to convert the data into a </w:t>
      </w:r>
      <w:r>
        <w:rPr>
          <w:rFonts w:ascii="Cambria" w:hAnsi="Cambria" w:cs="Calibri"/>
          <w:b/>
          <w:bCs/>
          <w:sz w:val="22"/>
          <w:szCs w:val="22"/>
        </w:rPr>
        <w:t>continuously compounded format</w:t>
      </w:r>
      <w:r>
        <w:rPr>
          <w:rFonts w:ascii="Cambria" w:hAnsi="Cambria" w:cs="Calibri"/>
          <w:sz w:val="22"/>
          <w:szCs w:val="22"/>
        </w:rPr>
        <w:t>,</w:t>
      </w:r>
    </w:p>
    <w:p w14:paraId="3928CA5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CE82BB2" w14:textId="7FDB95D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4D84DE" wp14:editId="385A6B85">
            <wp:extent cx="2598420" cy="4495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4AA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AFA577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Next, we can calculate the Sample Mean and Sample Standard Deviation using the </w:t>
      </w:r>
      <w:r>
        <w:rPr>
          <w:rFonts w:ascii="Cambria Math" w:hAnsi="Cambria Math" w:cs="Calibri"/>
          <w:b/>
          <w:bCs/>
          <w:sz w:val="22"/>
          <w:szCs w:val="22"/>
        </w:rPr>
        <w:t>Calculator Function</w:t>
      </w:r>
      <w:r>
        <w:rPr>
          <w:rFonts w:ascii="Cambria Math" w:hAnsi="Cambria Math" w:cs="Calibri"/>
          <w:sz w:val="22"/>
          <w:szCs w:val="22"/>
        </w:rPr>
        <w:t xml:space="preserve">, </w:t>
      </w:r>
    </w:p>
    <w:p w14:paraId="50FA45CC" w14:textId="782D0A9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EEF364" wp14:editId="6539DF01">
            <wp:extent cx="3284220" cy="525780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8D96" w14:textId="301323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76FC2CC0" wp14:editId="36352682">
            <wp:extent cx="2644140" cy="624840"/>
            <wp:effectExtent l="0" t="0" r="381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6B3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DC6E26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Lastly, we convert them to </w:t>
      </w:r>
      <w:r>
        <w:rPr>
          <w:rFonts w:ascii="Cambria Math" w:hAnsi="Cambria Math" w:cs="Calibri"/>
          <w:b/>
          <w:bCs/>
          <w:color w:val="7030A0"/>
          <w:sz w:val="22"/>
          <w:szCs w:val="22"/>
        </w:rPr>
        <w:t>ANNUAL format</w:t>
      </w:r>
      <w:r>
        <w:rPr>
          <w:rFonts w:ascii="Cambria Math" w:hAnsi="Cambria Math" w:cs="Calibri"/>
          <w:sz w:val="22"/>
          <w:szCs w:val="22"/>
        </w:rPr>
        <w:t>,</w:t>
      </w:r>
    </w:p>
    <w:p w14:paraId="71E8115C" w14:textId="29A2945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4DB178" wp14:editId="7EB2BA50">
            <wp:extent cx="2164080" cy="243840"/>
            <wp:effectExtent l="0" t="0" r="762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A00" w14:textId="0BF9BAD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9E1BD8" wp14:editId="18262F85">
            <wp:extent cx="3467100" cy="4876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1B4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6FD92E35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 to Forward Prices</w:t>
      </w:r>
    </w:p>
    <w:p w14:paraId="79CEA90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Logically speaking, we would only enter a forward contract if we </w:t>
      </w:r>
      <w:r>
        <w:rPr>
          <w:rFonts w:ascii="Cambria Math" w:hAnsi="Cambria Math" w:cs="Calibri"/>
          <w:b/>
          <w:bCs/>
          <w:sz w:val="22"/>
          <w:szCs w:val="22"/>
        </w:rPr>
        <w:t>expect</w:t>
      </w:r>
      <w:r>
        <w:rPr>
          <w:rFonts w:ascii="Cambria Math" w:hAnsi="Cambria Math" w:cs="Calibri"/>
          <w:sz w:val="22"/>
          <w:szCs w:val="22"/>
        </w:rPr>
        <w:t xml:space="preserve"> a positive payoff from it</w:t>
      </w:r>
    </w:p>
    <w:p w14:paraId="0837627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Expected Stock Price should always be </w:t>
      </w:r>
      <w:r>
        <w:rPr>
          <w:rFonts w:ascii="Cambria Math" w:hAnsi="Cambria Math" w:cs="Calibri"/>
          <w:b/>
          <w:bCs/>
          <w:sz w:val="22"/>
          <w:szCs w:val="22"/>
        </w:rPr>
        <w:t>larger than the Expected Stock Price</w:t>
      </w:r>
    </w:p>
    <w:p w14:paraId="4FC918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0BE5D03" w14:textId="0A59C1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9ED960" wp14:editId="71B6BC11">
            <wp:extent cx="1813560" cy="2362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CDB" w14:textId="64CFAED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B0622A6" wp14:editId="67CDFF80">
            <wp:extent cx="2103120" cy="2362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5A2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30ED27" w14:textId="6318350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456C0DED" wp14:editId="3ED09606">
            <wp:extent cx="5753100" cy="2209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2AF9" w14:textId="40DFED45" w:rsidR="0073237D" w:rsidRPr="003E5F5A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5F0BD9" wp14:editId="2BB00456">
            <wp:extent cx="1569720" cy="2209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96C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C1A703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More generally, we can express it in the form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Prepaid Forward Prices:</w:t>
      </w:r>
    </w:p>
    <w:p w14:paraId="0730CE6C" w14:textId="6EA9B3B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5734F5" wp14:editId="02721C06">
            <wp:extent cx="2887980" cy="617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EC7" w14:textId="0C85E52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979B22" wp14:editId="056B9D80">
            <wp:extent cx="280416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C551" w14:textId="4B7ED28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8273235" wp14:editId="7FD93979">
            <wp:extent cx="242316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2FE" w14:textId="4DFEB20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2BDE056" wp14:editId="3A619E32">
            <wp:extent cx="2446020" cy="708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4774" w14:textId="5FBC0C7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9542F37" wp14:editId="2D2AD863">
            <wp:extent cx="244602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E411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826"/>
      </w:tblGrid>
      <w:tr w:rsidR="0073237D" w14:paraId="58227803" w14:textId="77777777" w:rsidTr="005245DD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7191F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95E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4D2DEC7" w14:textId="77777777" w:rsidTr="005245DD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2F4AA" w14:textId="5955E02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DA42102" wp14:editId="0BE1325D">
                  <wp:extent cx="309372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0F4FA" w14:textId="35586125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92FCE7" wp14:editId="77593BCF">
                  <wp:extent cx="3307080" cy="2286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6ED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p w14:paraId="5CDDA2A4" w14:textId="172A1823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FD0614" wp14:editId="48DB110E">
            <wp:extent cx="5943600" cy="18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F6F" w14:textId="43A0774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DF1724" wp14:editId="043A1767">
            <wp:extent cx="19812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7B4" w14:textId="12D78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878CE1" wp14:editId="1CF8E0DF">
            <wp:extent cx="2545080" cy="44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E130" w14:textId="63F6E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34748C" wp14:editId="3F776F55">
            <wp:extent cx="2392680" cy="426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BE62" w14:textId="63D4411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67EC68" wp14:editId="6BBA441F">
            <wp:extent cx="194310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E89" w14:textId="29C02EB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CCC8123" w14:textId="5C82FC12" w:rsidR="00ED021C" w:rsidRDefault="00ED021C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5D183C2E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24"/>
    <w:multiLevelType w:val="multilevel"/>
    <w:tmpl w:val="21C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50793"/>
    <w:multiLevelType w:val="multilevel"/>
    <w:tmpl w:val="85C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4AAF"/>
    <w:multiLevelType w:val="multilevel"/>
    <w:tmpl w:val="C70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B06C5"/>
    <w:multiLevelType w:val="multilevel"/>
    <w:tmpl w:val="CC6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65597"/>
    <w:multiLevelType w:val="multilevel"/>
    <w:tmpl w:val="997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D3834"/>
    <w:multiLevelType w:val="multilevel"/>
    <w:tmpl w:val="CEC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9775E"/>
    <w:multiLevelType w:val="multilevel"/>
    <w:tmpl w:val="5CC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96576"/>
    <w:multiLevelType w:val="multilevel"/>
    <w:tmpl w:val="644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31EFC"/>
    <w:multiLevelType w:val="multilevel"/>
    <w:tmpl w:val="CC0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84A26"/>
    <w:multiLevelType w:val="multilevel"/>
    <w:tmpl w:val="A4C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441AA"/>
    <w:multiLevelType w:val="multilevel"/>
    <w:tmpl w:val="CB2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B0DA8"/>
    <w:multiLevelType w:val="multilevel"/>
    <w:tmpl w:val="53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E6156"/>
    <w:multiLevelType w:val="multilevel"/>
    <w:tmpl w:val="F6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C7974"/>
    <w:multiLevelType w:val="multilevel"/>
    <w:tmpl w:val="321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62A51"/>
    <w:multiLevelType w:val="multilevel"/>
    <w:tmpl w:val="23E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F90CEB"/>
    <w:multiLevelType w:val="multilevel"/>
    <w:tmpl w:val="729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045B1"/>
    <w:multiLevelType w:val="multilevel"/>
    <w:tmpl w:val="CA7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482C84"/>
    <w:multiLevelType w:val="multilevel"/>
    <w:tmpl w:val="E16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11605"/>
    <w:multiLevelType w:val="multilevel"/>
    <w:tmpl w:val="008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8"/>
  </w:num>
  <w:num w:numId="11">
    <w:abstractNumId w:val="0"/>
  </w:num>
  <w:num w:numId="12">
    <w:abstractNumId w:val="2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1"/>
    <w:rsid w:val="0003203E"/>
    <w:rsid w:val="000723AE"/>
    <w:rsid w:val="002717A6"/>
    <w:rsid w:val="0028564E"/>
    <w:rsid w:val="002D2AC0"/>
    <w:rsid w:val="00366B3F"/>
    <w:rsid w:val="003E5F5A"/>
    <w:rsid w:val="00530F15"/>
    <w:rsid w:val="00663F76"/>
    <w:rsid w:val="00667EF4"/>
    <w:rsid w:val="0069428B"/>
    <w:rsid w:val="0073237D"/>
    <w:rsid w:val="008F13D6"/>
    <w:rsid w:val="008F594C"/>
    <w:rsid w:val="009304A8"/>
    <w:rsid w:val="009411BC"/>
    <w:rsid w:val="00AB77F0"/>
    <w:rsid w:val="00BC04AD"/>
    <w:rsid w:val="00BC64DE"/>
    <w:rsid w:val="00BD3205"/>
    <w:rsid w:val="00C92341"/>
    <w:rsid w:val="00C92B90"/>
    <w:rsid w:val="00CA5231"/>
    <w:rsid w:val="00E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FB5D1140-F7E2-4506-A1FB-520EFBF7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32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5</cp:revision>
  <dcterms:created xsi:type="dcterms:W3CDTF">2023-05-23T10:01:00Z</dcterms:created>
  <dcterms:modified xsi:type="dcterms:W3CDTF">2023-06-10T06:07:00Z</dcterms:modified>
</cp:coreProperties>
</file>