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886B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Capital Structure</w:t>
      </w:r>
    </w:p>
    <w:p w14:paraId="01622DB8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08BD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Cost of Capital</w:t>
      </w:r>
    </w:p>
    <w:p w14:paraId="1481801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1BAE30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Cost of Capital</w:t>
      </w:r>
    </w:p>
    <w:p w14:paraId="0BF62FA2" w14:textId="77777777" w:rsidR="002519E9" w:rsidRDefault="002519E9" w:rsidP="002519E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Refers to the </w:t>
      </w:r>
      <w:r>
        <w:rPr>
          <w:rFonts w:ascii="Cambria" w:hAnsi="Cambria" w:cs="Calibri"/>
          <w:b/>
          <w:bCs/>
          <w:sz w:val="22"/>
          <w:szCs w:val="22"/>
        </w:rPr>
        <w:t>required return</w:t>
      </w:r>
      <w:r>
        <w:rPr>
          <w:rFonts w:ascii="Cambria" w:hAnsi="Cambria" w:cs="Calibri"/>
          <w:sz w:val="22"/>
          <w:szCs w:val="22"/>
        </w:rPr>
        <w:t xml:space="preserve"> on an investment by an Investor</w:t>
      </w:r>
    </w:p>
    <w:p w14:paraId="7E8E20E1" w14:textId="77777777" w:rsidR="002519E9" w:rsidRDefault="002519E9" w:rsidP="002519E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If the expected return on an investment is SMALLER than the required return, then the investor will NOT invest in that particular asset</w:t>
      </w:r>
    </w:p>
    <w:p w14:paraId="2D905F6F" w14:textId="77777777" w:rsidR="002519E9" w:rsidRDefault="002519E9" w:rsidP="002519E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Cost of Equity</w:t>
      </w:r>
      <w:r>
        <w:rPr>
          <w:rFonts w:ascii="Cambria" w:hAnsi="Cambria" w:cs="Calibri"/>
          <w:sz w:val="22"/>
          <w:szCs w:val="22"/>
        </w:rPr>
        <w:t xml:space="preserve"> → Required Return on </w:t>
      </w:r>
      <w:r>
        <w:rPr>
          <w:rFonts w:ascii="Cambria" w:hAnsi="Cambria" w:cs="Calibri"/>
          <w:b/>
          <w:bCs/>
          <w:sz w:val="22"/>
          <w:szCs w:val="22"/>
        </w:rPr>
        <w:t>Equity Investments</w:t>
      </w:r>
    </w:p>
    <w:p w14:paraId="16A9FD5E" w14:textId="77777777" w:rsidR="002519E9" w:rsidRDefault="002519E9" w:rsidP="002519E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Cost of Debt</w:t>
      </w:r>
      <w:r>
        <w:rPr>
          <w:rFonts w:ascii="Cambria" w:hAnsi="Cambria" w:cs="Calibri"/>
          <w:sz w:val="22"/>
          <w:szCs w:val="22"/>
        </w:rPr>
        <w:t xml:space="preserve"> → Required Return on </w:t>
      </w:r>
      <w:r>
        <w:rPr>
          <w:rFonts w:ascii="Cambria" w:hAnsi="Cambria" w:cs="Calibri"/>
          <w:b/>
          <w:bCs/>
          <w:sz w:val="22"/>
          <w:szCs w:val="22"/>
        </w:rPr>
        <w:t>Debt Investments</w:t>
      </w:r>
    </w:p>
    <w:p w14:paraId="1269C309" w14:textId="77777777" w:rsidR="002519E9" w:rsidRDefault="002519E9" w:rsidP="002519E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From a Corporate Finance perspectives, firms </w:t>
      </w:r>
      <w:r>
        <w:rPr>
          <w:rFonts w:ascii="Cambria" w:hAnsi="Cambria" w:cs="Calibri"/>
          <w:b/>
          <w:bCs/>
          <w:sz w:val="22"/>
          <w:szCs w:val="22"/>
        </w:rPr>
        <w:t>raise money through investments</w:t>
      </w:r>
      <w:r>
        <w:rPr>
          <w:rFonts w:ascii="Cambria" w:hAnsi="Cambria" w:cs="Calibri"/>
          <w:sz w:val="22"/>
          <w:szCs w:val="22"/>
        </w:rPr>
        <w:t xml:space="preserve"> - Cost of Capital helps them gauge how well the firm must perform to be able to raise money</w:t>
      </w:r>
    </w:p>
    <w:p w14:paraId="7E6BF979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F4E828F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Cost of Equity</w:t>
      </w:r>
    </w:p>
    <w:p w14:paraId="51F35521" w14:textId="77777777" w:rsidR="002519E9" w:rsidRDefault="002519E9" w:rsidP="002519E9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It is equivalent to the required return under the CAPM formula</w:t>
      </w:r>
    </w:p>
    <w:p w14:paraId="7F15C121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09F0FA5" w14:textId="6E51C59B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092289D" wp14:editId="59FD87DB">
            <wp:extent cx="2251075" cy="257810"/>
            <wp:effectExtent l="0" t="0" r="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DBC5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1270291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Cost of Debt</w:t>
      </w:r>
    </w:p>
    <w:p w14:paraId="709A2633" w14:textId="5AB61C2F" w:rsidR="002519E9" w:rsidRDefault="002519E9" w:rsidP="002519E9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2CF28B" wp14:editId="39BE75B3">
            <wp:extent cx="4771390" cy="627380"/>
            <wp:effectExtent l="0" t="0" r="0" b="12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7533" w14:textId="006489BD" w:rsidR="002519E9" w:rsidRDefault="002519E9" w:rsidP="002519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617A5E" wp14:editId="6C2FC9FB">
            <wp:extent cx="4290695" cy="42227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1D57" w14:textId="77777777" w:rsidR="002519E9" w:rsidRDefault="002519E9" w:rsidP="002519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Credit Ratings are </w:t>
      </w:r>
      <w:r>
        <w:rPr>
          <w:rFonts w:ascii="Cambria Math" w:hAnsi="Cambria Math" w:cs="Calibri"/>
          <w:b/>
          <w:bCs/>
          <w:sz w:val="22"/>
          <w:szCs w:val="22"/>
        </w:rPr>
        <w:t>inversely proportional</w:t>
      </w:r>
      <w:r>
        <w:rPr>
          <w:rFonts w:ascii="Cambria Math" w:hAnsi="Cambria Math" w:cs="Calibri"/>
          <w:sz w:val="22"/>
          <w:szCs w:val="22"/>
        </w:rPr>
        <w:t xml:space="preserve"> to the probability of Default</w:t>
      </w:r>
    </w:p>
    <w:p w14:paraId="0EF35718" w14:textId="2BA8A241" w:rsidR="002519E9" w:rsidRDefault="002519E9" w:rsidP="002519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A020A6" wp14:editId="1E07C8A2">
            <wp:extent cx="4384675" cy="4222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E7F2" w14:textId="3327B4D9" w:rsidR="002519E9" w:rsidRDefault="002519E9" w:rsidP="002519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113223" wp14:editId="72E415DD">
            <wp:extent cx="4267200" cy="222885"/>
            <wp:effectExtent l="0" t="0" r="0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F98B" w14:textId="05A0818D" w:rsidR="002519E9" w:rsidRDefault="002519E9" w:rsidP="002519E9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BD1FAE" wp14:editId="50C73747">
            <wp:extent cx="4542790" cy="222885"/>
            <wp:effectExtent l="0" t="0" r="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2009" w14:textId="47EB5089" w:rsidR="002519E9" w:rsidRDefault="002519E9" w:rsidP="002519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74FF75" wp14:editId="1DAE6F2A">
            <wp:extent cx="4384675" cy="4222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F19A" w14:textId="12606176" w:rsidR="002519E9" w:rsidRDefault="002519E9" w:rsidP="002519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7923C4" wp14:editId="3C25D4C5">
            <wp:extent cx="4290695" cy="4222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9636" w14:textId="268CE329" w:rsidR="002519E9" w:rsidRDefault="002519E9" w:rsidP="002519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5DDE36" wp14:editId="65E53E1E">
            <wp:extent cx="4267200" cy="627380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535C" w14:textId="503B432C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228672" wp14:editId="528B9761">
            <wp:extent cx="5123180" cy="422275"/>
            <wp:effectExtent l="0" t="0" r="127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BDAD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AD853BE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Required Return on Projects</w:t>
      </w:r>
    </w:p>
    <w:p w14:paraId="781154D8" w14:textId="77777777" w:rsidR="002519E9" w:rsidRDefault="002519E9" w:rsidP="002519E9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Company Managers need to determine the required return on project in order to analyse it</w:t>
      </w:r>
    </w:p>
    <w:p w14:paraId="4BF0E4D8" w14:textId="77777777" w:rsidR="002519E9" w:rsidRDefault="002519E9" w:rsidP="002519E9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money raised by the firm through various rounds will be used to fund these projects - but since they cannot be mapped to those sources of finances, the above methods cannot be directly used</w:t>
      </w:r>
    </w:p>
    <w:p w14:paraId="73880E67" w14:textId="77777777" w:rsidR="002519E9" w:rsidRDefault="002519E9" w:rsidP="002519E9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Instead, we use the properties of </w:t>
      </w:r>
      <w:r>
        <w:rPr>
          <w:rFonts w:ascii="Cambria" w:hAnsi="Cambria" w:cs="Calibri"/>
          <w:b/>
          <w:bCs/>
          <w:sz w:val="22"/>
          <w:szCs w:val="22"/>
        </w:rPr>
        <w:t xml:space="preserve">Comparable Firms </w:t>
      </w:r>
      <w:r>
        <w:rPr>
          <w:rFonts w:ascii="Cambria" w:hAnsi="Cambria" w:cs="Calibri"/>
          <w:sz w:val="22"/>
          <w:szCs w:val="22"/>
        </w:rPr>
        <w:t>to determine the required return</w:t>
      </w:r>
    </w:p>
    <w:p w14:paraId="459D80C0" w14:textId="77777777" w:rsidR="002519E9" w:rsidRDefault="002519E9" w:rsidP="002519E9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They are firms that are engaged in the </w:t>
      </w:r>
      <w:r>
        <w:rPr>
          <w:rFonts w:ascii="Cambria" w:hAnsi="Cambria" w:cs="Calibri"/>
          <w:b/>
          <w:bCs/>
          <w:sz w:val="22"/>
          <w:szCs w:val="22"/>
        </w:rPr>
        <w:t>same type of business</w:t>
      </w:r>
      <w:r>
        <w:rPr>
          <w:rFonts w:ascii="Cambria" w:hAnsi="Cambria" w:cs="Calibri"/>
          <w:sz w:val="22"/>
          <w:szCs w:val="22"/>
        </w:rPr>
        <w:t xml:space="preserve"> and </w:t>
      </w:r>
      <w:r>
        <w:rPr>
          <w:rFonts w:ascii="Cambria" w:hAnsi="Cambria" w:cs="Calibri"/>
          <w:b/>
          <w:bCs/>
          <w:sz w:val="22"/>
          <w:szCs w:val="22"/>
        </w:rPr>
        <w:t>similar levels of risk</w:t>
      </w:r>
      <w:r>
        <w:rPr>
          <w:rFonts w:ascii="Cambria" w:hAnsi="Cambria" w:cs="Calibri"/>
          <w:sz w:val="22"/>
          <w:szCs w:val="22"/>
        </w:rPr>
        <w:t xml:space="preserve"> that the project is taking on</w:t>
      </w:r>
    </w:p>
    <w:p w14:paraId="46611EFD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6EEB691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All Equity Financed Project (Unlevered Equity)</w:t>
      </w:r>
    </w:p>
    <w:p w14:paraId="5EDE864E" w14:textId="5D9E1AEC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8CB289" wp14:editId="79200CF5">
            <wp:extent cx="5123180" cy="422275"/>
            <wp:effectExtent l="0" t="0" r="127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4FEE" w14:textId="048D7B7F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1A9F390" wp14:editId="4B9DECAD">
            <wp:extent cx="4314190" cy="25781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1F06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4E9008B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If the firm is levered, then we use the </w:t>
      </w:r>
      <w:r>
        <w:rPr>
          <w:rFonts w:ascii="Cambria Math" w:hAnsi="Cambria Math" w:cs="Calibri"/>
          <w:b/>
          <w:bCs/>
          <w:sz w:val="22"/>
          <w:szCs w:val="22"/>
        </w:rPr>
        <w:t>Unlevered Cost of Capital</w:t>
      </w:r>
      <w:r>
        <w:rPr>
          <w:rFonts w:ascii="Cambria Math" w:hAnsi="Cambria Math" w:cs="Calibri"/>
          <w:sz w:val="22"/>
          <w:szCs w:val="22"/>
        </w:rPr>
        <w:t xml:space="preserve"> Instead,</w:t>
      </w:r>
    </w:p>
    <w:p w14:paraId="59C6CCC1" w14:textId="20AE6A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F17ADB" wp14:editId="73691097">
            <wp:extent cx="2367915" cy="22288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F669" w14:textId="3FB2B2B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E030F75" wp14:editId="3CA276C2">
            <wp:extent cx="2479675" cy="222885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DC02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32B059A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We can determine the weights of the two uses the </w:t>
      </w:r>
      <w:r>
        <w:rPr>
          <w:rFonts w:ascii="Cambria Math" w:hAnsi="Cambria Math" w:cs="Calibri"/>
          <w:b/>
          <w:bCs/>
          <w:color w:val="7030A0"/>
          <w:sz w:val="22"/>
          <w:szCs w:val="22"/>
        </w:rPr>
        <w:t>MARKET VALUE</w:t>
      </w:r>
      <w:r>
        <w:rPr>
          <w:rFonts w:ascii="Cambria Math" w:hAnsi="Cambria Math" w:cs="Calibri"/>
          <w:b/>
          <w:bCs/>
          <w:sz w:val="22"/>
          <w:szCs w:val="22"/>
        </w:rPr>
        <w:t xml:space="preserve"> of Debt and Equity</w:t>
      </w:r>
    </w:p>
    <w:p w14:paraId="6482CCB8" w14:textId="7063A152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674D018" wp14:editId="16059CF8">
            <wp:extent cx="2848610" cy="422275"/>
            <wp:effectExtent l="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9EA4" w14:textId="137DBFA0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A602BB1" wp14:editId="0CCC44F2">
            <wp:extent cx="2866390" cy="41021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AD5B" w14:textId="31003285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79129F" wp14:editId="75FAC90F">
            <wp:extent cx="1682115" cy="222885"/>
            <wp:effectExtent l="0" t="0" r="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433F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0516A6E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Equity &amp; Debt Financed Project (Levered Equity)</w:t>
      </w:r>
    </w:p>
    <w:p w14:paraId="3E6CCDB0" w14:textId="77777777" w:rsidR="002519E9" w:rsidRDefault="002519E9" w:rsidP="002519E9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Debt is tax deductible - Firms who use Debt pay less tax, thus there is a benefit to using Debt</w:t>
      </w:r>
    </w:p>
    <w:p w14:paraId="6F1BAD9B" w14:textId="77777777" w:rsidR="002519E9" w:rsidRDefault="002519E9" w:rsidP="002519E9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If the project uses Debt, then the cost of Debt should </w:t>
      </w:r>
      <w:r>
        <w:rPr>
          <w:rFonts w:ascii="Cambria Math" w:hAnsi="Cambria Math" w:cs="Calibri"/>
          <w:b/>
          <w:bCs/>
          <w:sz w:val="22"/>
          <w:szCs w:val="22"/>
        </w:rPr>
        <w:t>reflect this Corporate Tax benefit</w:t>
      </w:r>
    </w:p>
    <w:p w14:paraId="13DFF6E4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20F4BBE" w14:textId="5C417C7F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CC3832" wp14:editId="3B238210">
            <wp:extent cx="1957705" cy="222885"/>
            <wp:effectExtent l="0" t="0" r="4445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735D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42BB199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Similar to before, since the firm uses both Equity and Debt, we use the </w:t>
      </w:r>
      <w:r>
        <w:rPr>
          <w:rFonts w:ascii="Cambria Math" w:hAnsi="Cambria Math" w:cs="Calibri"/>
          <w:b/>
          <w:bCs/>
          <w:sz w:val="22"/>
          <w:szCs w:val="22"/>
        </w:rPr>
        <w:t>Weighted Average Cost of Capital</w:t>
      </w:r>
      <w:r>
        <w:rPr>
          <w:rFonts w:ascii="Cambria Math" w:hAnsi="Cambria Math" w:cs="Calibri"/>
          <w:sz w:val="22"/>
          <w:szCs w:val="22"/>
        </w:rPr>
        <w:t>.</w:t>
      </w:r>
    </w:p>
    <w:p w14:paraId="1B48E2F9" w14:textId="2BF133AA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E94DF96" wp14:editId="0742E253">
            <wp:extent cx="3329305" cy="222885"/>
            <wp:effectExtent l="0" t="0" r="4445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1A43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15451D5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the WACC and Unlevered Cost of Capital are related:</w:t>
      </w:r>
    </w:p>
    <w:p w14:paraId="5AD43BE2" w14:textId="00D75B05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0523610" wp14:editId="72780150">
            <wp:extent cx="3329305" cy="222885"/>
            <wp:effectExtent l="0" t="0" r="4445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2F56" w14:textId="2F4ED6BE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CF0E2F8" wp14:editId="2F74CFA6">
            <wp:extent cx="3622675" cy="2228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AEBC" w14:textId="52A4D46F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0403828" wp14:editId="40E95669">
            <wp:extent cx="2555875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60DB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1D25D18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the Cost of Capital on </w:t>
      </w:r>
      <w:r>
        <w:rPr>
          <w:rFonts w:ascii="Cambria Math" w:hAnsi="Cambria Math" w:cs="Calibri"/>
          <w:b/>
          <w:bCs/>
          <w:sz w:val="22"/>
          <w:szCs w:val="22"/>
        </w:rPr>
        <w:t>Unlevered Equity</w:t>
      </w:r>
      <w:r>
        <w:rPr>
          <w:rFonts w:ascii="Cambria Math" w:hAnsi="Cambria Math" w:cs="Calibri"/>
          <w:sz w:val="22"/>
          <w:szCs w:val="22"/>
        </w:rPr>
        <w:t xml:space="preserve"> is known as the </w:t>
      </w:r>
      <w:r>
        <w:rPr>
          <w:rFonts w:ascii="Cambria Math" w:hAnsi="Cambria Math" w:cs="Calibri"/>
          <w:b/>
          <w:bCs/>
          <w:sz w:val="22"/>
          <w:szCs w:val="22"/>
        </w:rPr>
        <w:t>Pre-Tax WACC</w:t>
      </w:r>
      <w:r>
        <w:rPr>
          <w:rFonts w:ascii="Cambria Math" w:hAnsi="Cambria Math" w:cs="Calibri"/>
          <w:sz w:val="22"/>
          <w:szCs w:val="22"/>
        </w:rPr>
        <w:t xml:space="preserve"> while the Cost of Capital on </w:t>
      </w:r>
      <w:r>
        <w:rPr>
          <w:rFonts w:ascii="Cambria Math" w:hAnsi="Cambria Math" w:cs="Calibri"/>
          <w:b/>
          <w:bCs/>
          <w:sz w:val="22"/>
          <w:szCs w:val="22"/>
        </w:rPr>
        <w:t>Levered Equity</w:t>
      </w:r>
      <w:r>
        <w:rPr>
          <w:rFonts w:ascii="Cambria Math" w:hAnsi="Cambria Math" w:cs="Calibri"/>
          <w:sz w:val="22"/>
          <w:szCs w:val="22"/>
        </w:rPr>
        <w:t xml:space="preserve"> is known as </w:t>
      </w:r>
      <w:r>
        <w:rPr>
          <w:rFonts w:ascii="Cambria Math" w:hAnsi="Cambria Math" w:cs="Calibri"/>
          <w:b/>
          <w:bCs/>
          <w:sz w:val="22"/>
          <w:szCs w:val="22"/>
        </w:rPr>
        <w:t xml:space="preserve">Post-Tax WACC </w:t>
      </w:r>
      <w:r>
        <w:rPr>
          <w:rFonts w:ascii="Cambria Math" w:hAnsi="Cambria Math" w:cs="Calibri"/>
          <w:sz w:val="22"/>
          <w:szCs w:val="22"/>
        </w:rPr>
        <w:t xml:space="preserve">- Unless otherwise stated, WACC on its own usually refers to the </w:t>
      </w:r>
      <w:r>
        <w:rPr>
          <w:rFonts w:ascii="Cambria Math" w:hAnsi="Cambria Math" w:cs="Calibri"/>
          <w:b/>
          <w:bCs/>
          <w:sz w:val="22"/>
          <w:szCs w:val="22"/>
        </w:rPr>
        <w:t>post-tax WACC</w:t>
      </w:r>
    </w:p>
    <w:p w14:paraId="1E4A29A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color w:val="201F1E"/>
          <w:sz w:val="22"/>
          <w:szCs w:val="22"/>
        </w:rPr>
      </w:pPr>
      <w:r>
        <w:rPr>
          <w:rFonts w:ascii="Cambria Math" w:hAnsi="Cambria Math" w:cs="Calibri"/>
          <w:color w:val="201F1E"/>
          <w:sz w:val="22"/>
          <w:szCs w:val="22"/>
        </w:rPr>
        <w:lastRenderedPageBreak/>
        <w:t> </w:t>
      </w:r>
    </w:p>
    <w:p w14:paraId="1E2CAD88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Multiple Securities</w:t>
      </w:r>
    </w:p>
    <w:p w14:paraId="330A0749" w14:textId="77777777" w:rsidR="002519E9" w:rsidRDefault="002519E9" w:rsidP="002519E9">
      <w:pPr>
        <w:numPr>
          <w:ilvl w:val="0"/>
          <w:numId w:val="6"/>
        </w:numPr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mbria Math" w:hAnsi="Cambria Math" w:cs="Calibri"/>
          <w:color w:val="201F1E"/>
          <w:sz w:val="22"/>
          <w:szCs w:val="22"/>
        </w:rPr>
        <w:t>So far we have only assumed that there are two kinds of assets used - Debt &amp; Equity</w:t>
      </w:r>
    </w:p>
    <w:p w14:paraId="22C63CEF" w14:textId="77777777" w:rsidR="002519E9" w:rsidRDefault="002519E9" w:rsidP="002519E9">
      <w:pPr>
        <w:numPr>
          <w:ilvl w:val="0"/>
          <w:numId w:val="6"/>
        </w:numPr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mbria Math" w:hAnsi="Cambria Math" w:cs="Calibri"/>
          <w:color w:val="201F1E"/>
          <w:sz w:val="22"/>
          <w:szCs w:val="22"/>
        </w:rPr>
        <w:t>This can be further broken down into various sub-methods, as discussed in the previous chapter</w:t>
      </w:r>
    </w:p>
    <w:p w14:paraId="2A1C6641" w14:textId="77777777" w:rsidR="002519E9" w:rsidRDefault="002519E9" w:rsidP="002519E9">
      <w:pPr>
        <w:numPr>
          <w:ilvl w:val="0"/>
          <w:numId w:val="6"/>
        </w:numPr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mbria Math" w:hAnsi="Cambria Math" w:cs="Calibri"/>
          <w:color w:val="201F1E"/>
          <w:sz w:val="22"/>
          <w:szCs w:val="22"/>
        </w:rPr>
        <w:t xml:space="preserve">Each of these methods have their own unique Cost of Capital, thus the overall Cost of Capital is the </w:t>
      </w:r>
      <w:r>
        <w:rPr>
          <w:rFonts w:ascii="Cambria Math" w:hAnsi="Cambria Math" w:cs="Calibri"/>
          <w:b/>
          <w:bCs/>
          <w:color w:val="201F1E"/>
          <w:sz w:val="22"/>
          <w:szCs w:val="22"/>
        </w:rPr>
        <w:t>weighted average of all Cost of Capitals for all securities</w:t>
      </w:r>
    </w:p>
    <w:p w14:paraId="1E8BA5C1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E62A44B" w14:textId="77777777" w:rsidR="002519E9" w:rsidRDefault="002519E9" w:rsidP="002519E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Enterprise Value</w:t>
      </w:r>
    </w:p>
    <w:p w14:paraId="5945C083" w14:textId="77777777" w:rsidR="002519E9" w:rsidRDefault="002519E9" w:rsidP="002519E9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It is the total value of the company defined in terms of its financing</w:t>
      </w:r>
    </w:p>
    <w:p w14:paraId="63F757C0" w14:textId="77777777" w:rsidR="002519E9" w:rsidRDefault="002519E9" w:rsidP="002519E9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It represents the actual cost of purchasing a company</w:t>
      </w:r>
    </w:p>
    <w:p w14:paraId="22EE4BC0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ADCC6EA" w14:textId="0C963F2A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AB73E4E" wp14:editId="179364FF">
            <wp:extent cx="5111115" cy="2228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C164" w14:textId="77777777" w:rsidR="002519E9" w:rsidRDefault="002519E9" w:rsidP="002519E9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When a company is purchased, the entire company, including its Debt is purchased</w:t>
      </w:r>
    </w:p>
    <w:p w14:paraId="745316FB" w14:textId="77777777" w:rsidR="002519E9" w:rsidRDefault="002519E9" w:rsidP="002519E9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 cash inherited is used to pay off this debt, thus we subtract cash &amp; only consider the </w:t>
      </w:r>
      <w:r>
        <w:rPr>
          <w:rFonts w:ascii="Cambria Math" w:hAnsi="Cambria Math" w:cs="Calibri"/>
          <w:b/>
          <w:bCs/>
          <w:sz w:val="22"/>
          <w:szCs w:val="22"/>
        </w:rPr>
        <w:t>Net Debt</w:t>
      </w:r>
    </w:p>
    <w:p w14:paraId="32A58C8D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40DD052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Using the Enterprise Value, we can obtain weights for the company:</w:t>
      </w:r>
    </w:p>
    <w:p w14:paraId="70FD9E1F" w14:textId="2EE6C96A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2DE2621" wp14:editId="5B6AE52D">
            <wp:extent cx="1951990" cy="41021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FE47" w14:textId="62CE7E4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F699A20" wp14:editId="4C5B3A0A">
            <wp:extent cx="1957705" cy="410210"/>
            <wp:effectExtent l="0" t="0" r="4445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CBD" w14:textId="6B59B771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14AAB2C" wp14:editId="0CA32F49">
            <wp:extent cx="1951990" cy="4222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7B6C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F4EB321" w14:textId="2A00C363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78958009" wp14:editId="7E9B61B8">
            <wp:extent cx="5123180" cy="222885"/>
            <wp:effectExtent l="0" t="0" r="127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CB1D" w14:textId="6C8FB3C0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A5DDD4C" wp14:editId="687F092B">
            <wp:extent cx="2784475" cy="2228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CE01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481FE9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Debt and Cash are often considered to have the same risk, </w:t>
      </w:r>
    </w:p>
    <w:p w14:paraId="2A10B502" w14:textId="05E1E900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DFF622F" wp14:editId="13CBA0BB">
            <wp:extent cx="1342390" cy="22288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D282" w14:textId="6926F628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667A0A" wp14:editId="17D889B0">
            <wp:extent cx="2766695" cy="222885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BBB0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7412F71" w14:textId="1013CB8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1B64D117" wp14:editId="52BF4DAD">
            <wp:extent cx="5123180" cy="422275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074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0C4C64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MM Propositions without Taxes</w:t>
      </w:r>
    </w:p>
    <w:p w14:paraId="57DB6188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98A02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Key Assumption: Perfect Capital Markets</w:t>
      </w:r>
    </w:p>
    <w:p w14:paraId="38701BE9" w14:textId="77777777" w:rsidR="002519E9" w:rsidRDefault="002519E9" w:rsidP="002519E9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Perfectly Competitive</w:t>
      </w:r>
      <w:r>
        <w:rPr>
          <w:rFonts w:ascii="Cambria" w:hAnsi="Cambria" w:cs="Calibri"/>
          <w:sz w:val="22"/>
          <w:szCs w:val="22"/>
        </w:rPr>
        <w:t xml:space="preserve"> → All parties can trade the same set of securities at their competitive prices (PV of all their future cashflows)</w:t>
      </w:r>
    </w:p>
    <w:p w14:paraId="3FEB816D" w14:textId="77777777" w:rsidR="002519E9" w:rsidRDefault="002519E9" w:rsidP="002519E9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Frictionless →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No taxes</w:t>
      </w:r>
      <w:r>
        <w:rPr>
          <w:rFonts w:ascii="Cambria" w:hAnsi="Cambria" w:cs="Calibri"/>
          <w:sz w:val="22"/>
          <w:szCs w:val="22"/>
        </w:rPr>
        <w:t xml:space="preserve"> and no transaction costs related to trading</w:t>
      </w:r>
    </w:p>
    <w:p w14:paraId="48D10CE3" w14:textId="77777777" w:rsidR="002519E9" w:rsidRDefault="002519E9" w:rsidP="002519E9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Independence</w:t>
      </w:r>
      <w:r>
        <w:rPr>
          <w:rFonts w:ascii="Cambria" w:hAnsi="Cambria" w:cs="Calibri"/>
          <w:sz w:val="22"/>
          <w:szCs w:val="22"/>
        </w:rPr>
        <w:t xml:space="preserve"> → Financing and Investments decisions are independent of one another</w:t>
      </w:r>
    </w:p>
    <w:p w14:paraId="16E83596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55C7C27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Proposition 1 without Taxes</w:t>
      </w:r>
    </w:p>
    <w:p w14:paraId="2813DB02" w14:textId="77777777" w:rsidR="002519E9" w:rsidRDefault="002519E9" w:rsidP="002519E9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value of a firm is equal to the market value of its assets &amp; is </w:t>
      </w:r>
      <w:r>
        <w:rPr>
          <w:rFonts w:ascii="Cambria" w:hAnsi="Cambria" w:cs="Calibri"/>
          <w:b/>
          <w:bCs/>
          <w:sz w:val="22"/>
          <w:szCs w:val="22"/>
        </w:rPr>
        <w:t>NOT affected by its capital structure</w:t>
      </w:r>
    </w:p>
    <w:p w14:paraId="1CC5925A" w14:textId="77777777" w:rsidR="002519E9" w:rsidRDefault="002519E9" w:rsidP="002519E9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 Value of an Unlevered Firm and otherwise equal Levered firm are the </w:t>
      </w:r>
      <w:r>
        <w:rPr>
          <w:rFonts w:ascii="Cambria Math" w:hAnsi="Cambria Math" w:cs="Calibri"/>
          <w:b/>
          <w:bCs/>
          <w:sz w:val="22"/>
          <w:szCs w:val="22"/>
        </w:rPr>
        <w:t>SAME</w:t>
      </w:r>
    </w:p>
    <w:p w14:paraId="628C4A21" w14:textId="77777777" w:rsidR="002519E9" w:rsidRDefault="002519E9" w:rsidP="002519E9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Capital Structure merely affects the split between Debt &amp; Equity with </w:t>
      </w:r>
      <w:r>
        <w:rPr>
          <w:rFonts w:ascii="Cambria Math" w:hAnsi="Cambria Math" w:cs="Calibri"/>
          <w:b/>
          <w:bCs/>
          <w:sz w:val="22"/>
          <w:szCs w:val="22"/>
        </w:rPr>
        <w:t>NO effect on the overall value</w:t>
      </w:r>
    </w:p>
    <w:p w14:paraId="3B04C01C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04AD022" w14:textId="277C85D2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5B611B6" wp14:editId="09A8B035">
            <wp:extent cx="3024505" cy="222885"/>
            <wp:effectExtent l="0" t="0" r="4445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79A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F8AB236" w14:textId="4399CB5D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D228FE" wp14:editId="7E8EB3EF">
            <wp:extent cx="4003675" cy="1570990"/>
            <wp:effectExtent l="0" t="0" r="0" b="0"/>
            <wp:docPr id="43" name="Picture 43" descr="11.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11.3.1.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CAD1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BE85784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Homemade Leverage</w:t>
      </w:r>
    </w:p>
    <w:p w14:paraId="4B724782" w14:textId="77777777" w:rsidR="002519E9" w:rsidRDefault="002519E9" w:rsidP="002519E9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Every Investor has a different risk appetite - some prefer more leveraged investments etc</w:t>
      </w:r>
    </w:p>
    <w:p w14:paraId="7A2E1712" w14:textId="77777777" w:rsidR="002519E9" w:rsidRDefault="002519E9" w:rsidP="002519E9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Homemade Leverage</w:t>
      </w:r>
      <w:r>
        <w:rPr>
          <w:rFonts w:ascii="Cambria" w:hAnsi="Cambria" w:cs="Calibri"/>
          <w:sz w:val="22"/>
          <w:szCs w:val="22"/>
        </w:rPr>
        <w:t xml:space="preserve"> suggests that </w:t>
      </w:r>
      <w:r>
        <w:rPr>
          <w:rFonts w:ascii="Cambria" w:hAnsi="Cambria" w:cs="Calibri"/>
          <w:b/>
          <w:bCs/>
          <w:sz w:val="22"/>
          <w:szCs w:val="22"/>
        </w:rPr>
        <w:t>regardless of the capital structure</w:t>
      </w:r>
      <w:r>
        <w:rPr>
          <w:rFonts w:ascii="Cambria" w:hAnsi="Cambria" w:cs="Calibri"/>
          <w:sz w:val="22"/>
          <w:szCs w:val="22"/>
        </w:rPr>
        <w:t xml:space="preserve"> of the firm, the investor can achieve their desired risk of their portfolio </w:t>
      </w:r>
      <w:r>
        <w:rPr>
          <w:rFonts w:ascii="Cambria" w:hAnsi="Cambria" w:cs="Calibri"/>
          <w:b/>
          <w:bCs/>
          <w:sz w:val="22"/>
          <w:szCs w:val="22"/>
        </w:rPr>
        <w:t>through borrowing or lending themselves</w:t>
      </w:r>
    </w:p>
    <w:p w14:paraId="55380D5E" w14:textId="77777777" w:rsidR="002519E9" w:rsidRDefault="002519E9" w:rsidP="002519E9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all investors can borrow and earn at the </w:t>
      </w:r>
      <w:r>
        <w:rPr>
          <w:rFonts w:ascii="Cambria" w:hAnsi="Cambria" w:cs="Calibri"/>
          <w:b/>
          <w:bCs/>
          <w:sz w:val="22"/>
          <w:szCs w:val="22"/>
        </w:rPr>
        <w:t>same rate as the firm</w:t>
      </w:r>
      <w:r>
        <w:rPr>
          <w:rFonts w:ascii="Cambria" w:hAnsi="Cambria" w:cs="Calibri"/>
          <w:sz w:val="22"/>
          <w:szCs w:val="22"/>
        </w:rPr>
        <w:t>, homemade leverage is a perfect substitute for leverage used by the firm</w:t>
      </w:r>
    </w:p>
    <w:p w14:paraId="6265A47D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0644B57" w14:textId="37F4C83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7B62C0" wp14:editId="0DCE21D6">
            <wp:extent cx="4941570" cy="2228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3314" w14:textId="77777777" w:rsidR="002519E9" w:rsidRDefault="002519E9" w:rsidP="002519E9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An investor wishes to purchase a certain amount of stock - owning part of the company</w:t>
      </w:r>
    </w:p>
    <w:p w14:paraId="0CD36474" w14:textId="77777777" w:rsidR="002519E9" w:rsidRDefault="002519E9" w:rsidP="002519E9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the investor owns part of the company now, they also </w:t>
      </w:r>
      <w:r>
        <w:rPr>
          <w:rFonts w:ascii="Cambria" w:hAnsi="Cambria" w:cs="Calibri"/>
          <w:b/>
          <w:bCs/>
          <w:sz w:val="22"/>
          <w:szCs w:val="22"/>
        </w:rPr>
        <w:t>own part of the Debt</w:t>
      </w:r>
      <w:r>
        <w:rPr>
          <w:rFonts w:ascii="Cambria" w:hAnsi="Cambria" w:cs="Calibri"/>
          <w:sz w:val="22"/>
          <w:szCs w:val="22"/>
        </w:rPr>
        <w:t>, based on the CURRENT capital structure of the firm</w:t>
      </w:r>
    </w:p>
    <w:p w14:paraId="24C175FB" w14:textId="138A5FB7" w:rsidR="002519E9" w:rsidRDefault="002519E9" w:rsidP="002519E9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884EB9" wp14:editId="3FE3719D">
            <wp:extent cx="3927475" cy="2228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EEBC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2EE5FE3" w14:textId="79517062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40C321" wp14:editId="3940783C">
            <wp:extent cx="5246370" cy="222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6D25" w14:textId="77777777" w:rsidR="002519E9" w:rsidRDefault="002519E9" w:rsidP="002519E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This changes the capital structure of the part of the firm that he earns</w:t>
      </w:r>
    </w:p>
    <w:p w14:paraId="0C24EAA7" w14:textId="77777777" w:rsidR="002519E9" w:rsidRDefault="002519E9" w:rsidP="002519E9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Based on MM proposition 1, this still leaves the value of the part of the firm that he bought </w:t>
      </w:r>
      <w:r>
        <w:rPr>
          <w:rFonts w:ascii="Cambria" w:hAnsi="Cambria" w:cs="Calibri"/>
          <w:b/>
          <w:bCs/>
          <w:sz w:val="22"/>
          <w:szCs w:val="22"/>
        </w:rPr>
        <w:t>unchanged</w:t>
      </w:r>
    </w:p>
    <w:p w14:paraId="7F4AC3B5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242FC0C" w14:textId="29D60FA5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8AC47A" wp14:editId="54AA71A1">
            <wp:extent cx="3118485" cy="222885"/>
            <wp:effectExtent l="0" t="0" r="571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5DF6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13D54BF" w14:textId="018E1B10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A02215" wp14:editId="7C05B217">
            <wp:extent cx="5123180" cy="422275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0DEF" w14:textId="2B698CFF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8486E73" wp14:editId="71C84770">
            <wp:extent cx="2215515" cy="515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6EE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7536F08" w14:textId="5BCFD49D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DC20984" wp14:editId="0FB2DCDD">
            <wp:extent cx="5222875" cy="6273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5AF3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EC8FC56" w14:textId="77777777" w:rsidR="002519E9" w:rsidRDefault="002519E9" w:rsidP="002519E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Proposition 2 without Taxes</w:t>
      </w:r>
    </w:p>
    <w:p w14:paraId="0F8543D7" w14:textId="77777777" w:rsidR="002519E9" w:rsidRDefault="002519E9" w:rsidP="002519E9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Cost of Levered Equity </w:t>
      </w:r>
      <w:r>
        <w:rPr>
          <w:rFonts w:ascii="Cambria" w:hAnsi="Cambria" w:cs="Calibri"/>
          <w:b/>
          <w:bCs/>
          <w:sz w:val="22"/>
          <w:szCs w:val="22"/>
        </w:rPr>
        <w:t>increases linearly</w:t>
      </w:r>
      <w:r>
        <w:rPr>
          <w:rFonts w:ascii="Cambria" w:hAnsi="Cambria" w:cs="Calibri"/>
          <w:sz w:val="22"/>
          <w:szCs w:val="22"/>
        </w:rPr>
        <w:t xml:space="preserve"> with the firms Debt to Equity Ratio</w:t>
      </w:r>
    </w:p>
    <w:p w14:paraId="0688455B" w14:textId="77777777" w:rsidR="002519E9" w:rsidRDefault="002519E9" w:rsidP="002519E9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Note the distinction in terminology:</w:t>
      </w:r>
    </w:p>
    <w:p w14:paraId="34D97B04" w14:textId="773379AE" w:rsidR="002519E9" w:rsidRDefault="002519E9" w:rsidP="002519E9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F401B2" wp14:editId="288E53D9">
            <wp:extent cx="4232275" cy="222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22D2" w14:textId="524C0931" w:rsidR="002519E9" w:rsidRDefault="002519E9" w:rsidP="002519E9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F1BD25" wp14:editId="43A5FF9D">
            <wp:extent cx="4267200" cy="2228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8803" w14:textId="77777777" w:rsidR="002519E9" w:rsidRDefault="002519E9" w:rsidP="002519E9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the value of a Levered an Unlevered firm are the same, their </w:t>
      </w:r>
      <w:r>
        <w:rPr>
          <w:rFonts w:ascii="Cambria" w:hAnsi="Cambria" w:cs="Calibri"/>
          <w:b/>
          <w:bCs/>
          <w:sz w:val="22"/>
          <w:szCs w:val="22"/>
        </w:rPr>
        <w:t>Cost of Capital are equal</w:t>
      </w:r>
    </w:p>
    <w:p w14:paraId="52BBBDFF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774B07D" w14:textId="75B29E73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2F1DFC1" wp14:editId="693A1E8B">
            <wp:extent cx="1489075" cy="2228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5E83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06D9CC8" w14:textId="6FC0422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1421A224" wp14:editId="064A698F">
            <wp:extent cx="1600200" cy="2228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92A7" w14:textId="7FF663B1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560D4E" wp14:editId="02D9FE1E">
            <wp:extent cx="2356485" cy="222885"/>
            <wp:effectExtent l="0" t="0" r="571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DD04" w14:textId="0BD4D65B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494C18" wp14:editId="455FEB5B">
            <wp:extent cx="2842895" cy="4102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E62E" w14:textId="4D7A5C42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F8F7A2" wp14:editId="44C17A37">
            <wp:extent cx="2936875" cy="2228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32C7" w14:textId="3E49FE04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540BD31" wp14:editId="27D1FFAB">
            <wp:extent cx="2936875" cy="2228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BB63" w14:textId="7957EC60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FA6FB9C" wp14:editId="3C03D039">
            <wp:extent cx="2790190" cy="2228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7631" w14:textId="154BAEB4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40F5E6C" wp14:editId="602F653D">
            <wp:extent cx="2262505" cy="410210"/>
            <wp:effectExtent l="0" t="0" r="444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1C9B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B3221E1" w14:textId="1093962D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6CA62B66" wp14:editId="0A44E861">
            <wp:extent cx="3891915" cy="2228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77BA" w14:textId="0D99BB84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DDBE3E9" wp14:editId="4D714610">
            <wp:extent cx="2420620" cy="4102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DCE1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3299A6D" w14:textId="61A22B79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7C3453A" wp14:editId="12299E14">
            <wp:extent cx="3997325" cy="3077210"/>
            <wp:effectExtent l="0" t="0" r="3175" b="8890"/>
            <wp:docPr id="23" name="Picture 23" descr="11.3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11.3.2.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16A5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06FA9FC" w14:textId="77777777" w:rsidR="002519E9" w:rsidRDefault="002519E9" w:rsidP="002519E9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Risk &amp; Capital Structure</w:t>
      </w:r>
    </w:p>
    <w:p w14:paraId="26D8ED8F" w14:textId="77777777" w:rsidR="002519E9" w:rsidRDefault="002519E9" w:rsidP="002519E9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risk of a project is unaffected by its capital structure - regardless of how the money is sourced, the money will still be used in the same way resulting in the </w:t>
      </w:r>
      <w:r>
        <w:rPr>
          <w:rFonts w:ascii="Cambria" w:hAnsi="Cambria" w:cs="Calibri"/>
          <w:b/>
          <w:bCs/>
          <w:sz w:val="22"/>
          <w:szCs w:val="22"/>
        </w:rPr>
        <w:t>same risk</w:t>
      </w:r>
    </w:p>
    <w:p w14:paraId="6B1E4596" w14:textId="77777777" w:rsidR="002519E9" w:rsidRDefault="002519E9" w:rsidP="002519E9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Conversely, this means that the risk of the firm or project </w:t>
      </w:r>
      <w:r>
        <w:rPr>
          <w:rFonts w:ascii="Cambria" w:hAnsi="Cambria" w:cs="Calibri"/>
          <w:b/>
          <w:bCs/>
          <w:sz w:val="22"/>
          <w:szCs w:val="22"/>
        </w:rPr>
        <w:t>DOES NOT</w:t>
      </w:r>
      <w:r>
        <w:rPr>
          <w:rFonts w:ascii="Cambria" w:hAnsi="Cambria" w:cs="Calibri"/>
          <w:sz w:val="22"/>
          <w:szCs w:val="22"/>
        </w:rPr>
        <w:t xml:space="preserve"> affect the Cost of Capital</w:t>
      </w:r>
    </w:p>
    <w:p w14:paraId="03608601" w14:textId="77777777" w:rsidR="002519E9" w:rsidRDefault="002519E9" w:rsidP="002519E9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Only the risk of financing affects the Cost of Capital:</w:t>
      </w:r>
    </w:p>
    <w:p w14:paraId="2901873E" w14:textId="77777777" w:rsidR="002519E9" w:rsidRDefault="002519E9" w:rsidP="002519E9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Debt Financing is </w:t>
      </w:r>
      <w:r>
        <w:rPr>
          <w:rFonts w:ascii="Cambria" w:hAnsi="Cambria" w:cs="Calibri"/>
          <w:b/>
          <w:bCs/>
          <w:sz w:val="22"/>
          <w:szCs w:val="22"/>
        </w:rPr>
        <w:t xml:space="preserve">Less risky </w:t>
      </w:r>
      <w:r>
        <w:rPr>
          <w:rFonts w:ascii="Cambria" w:hAnsi="Cambria" w:cs="Calibri"/>
          <w:sz w:val="22"/>
          <w:szCs w:val="22"/>
        </w:rPr>
        <w:t xml:space="preserve">as it has a priority claim on Assets → All else equal, the </w:t>
      </w:r>
      <w:r>
        <w:rPr>
          <w:rFonts w:ascii="Cambria" w:hAnsi="Cambria" w:cs="Calibri"/>
          <w:b/>
          <w:bCs/>
          <w:sz w:val="22"/>
          <w:szCs w:val="22"/>
        </w:rPr>
        <w:t>Cost of Debt should be lower</w:t>
      </w:r>
      <w:r>
        <w:rPr>
          <w:rFonts w:ascii="Cambria" w:hAnsi="Cambria" w:cs="Calibri"/>
          <w:sz w:val="22"/>
          <w:szCs w:val="22"/>
        </w:rPr>
        <w:t xml:space="preserve"> than that of Equity</w:t>
      </w:r>
    </w:p>
    <w:p w14:paraId="3AAE15D0" w14:textId="77777777" w:rsidR="002519E9" w:rsidRDefault="002519E9" w:rsidP="002519E9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Equity Financing </w:t>
      </w:r>
      <w:r>
        <w:rPr>
          <w:rFonts w:ascii="Cambria" w:hAnsi="Cambria" w:cs="Calibri"/>
          <w:b/>
          <w:bCs/>
          <w:sz w:val="22"/>
          <w:szCs w:val="22"/>
        </w:rPr>
        <w:t>increases in risk</w:t>
      </w:r>
      <w:r>
        <w:rPr>
          <w:rFonts w:ascii="Cambria" w:hAnsi="Cambria" w:cs="Calibri"/>
          <w:sz w:val="22"/>
          <w:szCs w:val="22"/>
        </w:rPr>
        <w:t xml:space="preserve"> as more debt is taken on → </w:t>
      </w:r>
      <w:r>
        <w:rPr>
          <w:rFonts w:ascii="Cambria" w:hAnsi="Cambria" w:cs="Calibri"/>
          <w:b/>
          <w:bCs/>
          <w:sz w:val="22"/>
          <w:szCs w:val="22"/>
        </w:rPr>
        <w:t>Increases linearly</w:t>
      </w:r>
      <w:r>
        <w:rPr>
          <w:rFonts w:ascii="Cambria" w:hAnsi="Cambria" w:cs="Calibri"/>
          <w:sz w:val="22"/>
          <w:szCs w:val="22"/>
        </w:rPr>
        <w:t xml:space="preserve"> with Debt</w:t>
      </w:r>
    </w:p>
    <w:p w14:paraId="4387A08F" w14:textId="77777777" w:rsidR="002519E9" w:rsidRDefault="002519E9" w:rsidP="002519E9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However, the Increasing Cost of Equity is offset by the proportion of Equity, thus the overall </w:t>
      </w:r>
      <w:r>
        <w:rPr>
          <w:rFonts w:ascii="Cambria" w:hAnsi="Cambria" w:cs="Calibri"/>
          <w:b/>
          <w:bCs/>
          <w:sz w:val="22"/>
          <w:szCs w:val="22"/>
        </w:rPr>
        <w:t>WACC remains unchanged</w:t>
      </w:r>
    </w:p>
    <w:p w14:paraId="4527592D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194FB47" w14:textId="77777777" w:rsidR="002519E9" w:rsidRDefault="002519E9" w:rsidP="002519E9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Exam Technicalities</w:t>
      </w:r>
    </w:p>
    <w:p w14:paraId="1B7883CC" w14:textId="77777777" w:rsidR="002519E9" w:rsidRDefault="002519E9" w:rsidP="002519E9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textbook for IFM defines the problem slightly differently, but the overall idea is the same</w:t>
      </w:r>
    </w:p>
    <w:p w14:paraId="7964FB01" w14:textId="43A6C7EE" w:rsidR="002519E9" w:rsidRDefault="002519E9" w:rsidP="002519E9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4384E8" wp14:editId="78F3FFBC">
            <wp:extent cx="4777105" cy="627380"/>
            <wp:effectExtent l="0" t="0" r="444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43A9" w14:textId="77777777" w:rsidR="002519E9" w:rsidRDefault="002519E9" w:rsidP="002519E9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Cost of Equity now increases </w:t>
      </w:r>
      <w:r>
        <w:rPr>
          <w:rFonts w:ascii="Cambria" w:hAnsi="Cambria" w:cs="Calibri"/>
          <w:b/>
          <w:bCs/>
          <w:sz w:val="22"/>
          <w:szCs w:val="22"/>
        </w:rPr>
        <w:t>exponentially</w:t>
      </w:r>
    </w:p>
    <w:p w14:paraId="02766C43" w14:textId="77777777" w:rsidR="002519E9" w:rsidRDefault="002519E9" w:rsidP="002519E9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Cost of Debt </w:t>
      </w:r>
      <w:r>
        <w:rPr>
          <w:rFonts w:ascii="Cambria" w:hAnsi="Cambria" w:cs="Calibri"/>
          <w:b/>
          <w:bCs/>
          <w:sz w:val="22"/>
          <w:szCs w:val="22"/>
        </w:rPr>
        <w:t>now increases</w:t>
      </w:r>
      <w:r>
        <w:rPr>
          <w:rFonts w:ascii="Cambria" w:hAnsi="Cambria" w:cs="Calibri"/>
          <w:sz w:val="22"/>
          <w:szCs w:val="22"/>
        </w:rPr>
        <w:t xml:space="preserve"> at high Debt to Value levels</w:t>
      </w:r>
    </w:p>
    <w:p w14:paraId="1423ECDB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1424EF9" w14:textId="72AD7498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E4E9306" wp14:editId="34671C17">
            <wp:extent cx="4003675" cy="3059430"/>
            <wp:effectExtent l="0" t="0" r="0" b="7620"/>
            <wp:docPr id="21" name="Picture 21" descr="11.3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11.3.2.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86E4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2FA9E6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MM Propositions with Taxes</w:t>
      </w:r>
    </w:p>
    <w:p w14:paraId="0995CAED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96AEED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Assumption Change</w:t>
      </w:r>
    </w:p>
    <w:p w14:paraId="79C1A937" w14:textId="77777777" w:rsidR="002519E9" w:rsidRDefault="002519E9" w:rsidP="002519E9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relax one of the assumptions to </w:t>
      </w:r>
      <w:r>
        <w:rPr>
          <w:rFonts w:ascii="Cambria" w:hAnsi="Cambria" w:cs="Calibri"/>
          <w:b/>
          <w:bCs/>
          <w:sz w:val="22"/>
          <w:szCs w:val="22"/>
        </w:rPr>
        <w:t>allow for Corporate Taxes</w:t>
      </w:r>
      <w:r>
        <w:rPr>
          <w:rFonts w:ascii="Cambria" w:hAnsi="Cambria" w:cs="Calibri"/>
          <w:sz w:val="22"/>
          <w:szCs w:val="22"/>
        </w:rPr>
        <w:t xml:space="preserve"> to be present</w:t>
      </w:r>
    </w:p>
    <w:p w14:paraId="15858B22" w14:textId="77777777" w:rsidR="002519E9" w:rsidRDefault="002519E9" w:rsidP="002519E9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As mentioned previously, Debt is </w:t>
      </w:r>
      <w:r>
        <w:rPr>
          <w:rFonts w:ascii="Cambria" w:hAnsi="Cambria" w:cs="Calibri"/>
          <w:b/>
          <w:bCs/>
          <w:sz w:val="22"/>
          <w:szCs w:val="22"/>
        </w:rPr>
        <w:t>Tax Deductible</w:t>
      </w:r>
      <w:r>
        <w:rPr>
          <w:rFonts w:ascii="Cambria" w:hAnsi="Cambria" w:cs="Calibri"/>
          <w:sz w:val="22"/>
          <w:szCs w:val="22"/>
        </w:rPr>
        <w:t xml:space="preserve">, which creates an </w:t>
      </w:r>
      <w:r>
        <w:rPr>
          <w:rFonts w:ascii="Cambria" w:hAnsi="Cambria" w:cs="Calibri"/>
          <w:b/>
          <w:bCs/>
          <w:sz w:val="22"/>
          <w:szCs w:val="22"/>
        </w:rPr>
        <w:t>Interest Tax Shield</w:t>
      </w:r>
      <w:r>
        <w:rPr>
          <w:rFonts w:ascii="Cambria" w:hAnsi="Cambria" w:cs="Calibri"/>
          <w:sz w:val="22"/>
          <w:szCs w:val="22"/>
        </w:rPr>
        <w:t xml:space="preserve"> for firms</w:t>
      </w:r>
    </w:p>
    <w:p w14:paraId="3F375D69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A07589D" w14:textId="2787575E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76AFF61" wp14:editId="72A4636E">
            <wp:extent cx="5591810" cy="222885"/>
            <wp:effectExtent l="0" t="0" r="889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663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</w:tblGrid>
      <w:tr w:rsidR="002519E9" w14:paraId="0BE4554A" w14:textId="77777777" w:rsidTr="009969A8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10408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Balance Sheet</w:t>
            </w:r>
          </w:p>
        </w:tc>
      </w:tr>
      <w:tr w:rsidR="002519E9" w14:paraId="5143BD41" w14:textId="77777777" w:rsidTr="009969A8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8BC11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Revenue</w:t>
            </w:r>
          </w:p>
        </w:tc>
      </w:tr>
      <w:tr w:rsidR="002519E9" w14:paraId="20A6519E" w14:textId="77777777" w:rsidTr="009969A8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041BA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FA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FA0000"/>
                <w:sz w:val="22"/>
                <w:szCs w:val="22"/>
              </w:rPr>
              <w:t>(Operating Expense)</w:t>
            </w:r>
          </w:p>
        </w:tc>
      </w:tr>
      <w:tr w:rsidR="002519E9" w14:paraId="39F67150" w14:textId="77777777" w:rsidTr="009969A8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5D418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Operating Profit (EBIT)</w:t>
            </w:r>
          </w:p>
        </w:tc>
      </w:tr>
      <w:tr w:rsidR="002519E9" w14:paraId="664F41CE" w14:textId="77777777" w:rsidTr="009969A8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5E6AD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FA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FA0000"/>
                <w:sz w:val="22"/>
                <w:szCs w:val="22"/>
              </w:rPr>
              <w:t>(Interest Expense)</w:t>
            </w:r>
          </w:p>
        </w:tc>
      </w:tr>
      <w:tr w:rsidR="002519E9" w14:paraId="4DA3BE9D" w14:textId="77777777" w:rsidTr="009969A8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C5634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Taxable Income</w:t>
            </w:r>
          </w:p>
        </w:tc>
      </w:tr>
      <w:tr w:rsidR="002519E9" w14:paraId="79D74165" w14:textId="77777777" w:rsidTr="009969A8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46FF1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FA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FA0000"/>
                <w:sz w:val="22"/>
                <w:szCs w:val="22"/>
              </w:rPr>
              <w:t>(Tax Expense)</w:t>
            </w:r>
          </w:p>
        </w:tc>
      </w:tr>
      <w:tr w:rsidR="002519E9" w14:paraId="356426A9" w14:textId="77777777" w:rsidTr="009969A8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4BF85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Net Income</w:t>
            </w:r>
          </w:p>
        </w:tc>
      </w:tr>
    </w:tbl>
    <w:p w14:paraId="5E2BF6F6" w14:textId="77777777" w:rsidR="002519E9" w:rsidRPr="00A44B09" w:rsidRDefault="002519E9" w:rsidP="002519E9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Interest payments </w:t>
      </w:r>
      <w:r>
        <w:rPr>
          <w:rFonts w:ascii="Cambria" w:hAnsi="Cambria" w:cs="Calibri"/>
          <w:b/>
          <w:bCs/>
          <w:sz w:val="22"/>
          <w:szCs w:val="22"/>
        </w:rPr>
        <w:t>reduce the taxable income</w:t>
      </w:r>
      <w:r>
        <w:rPr>
          <w:rFonts w:ascii="Cambria" w:hAnsi="Cambria" w:cs="Calibri"/>
          <w:sz w:val="22"/>
          <w:szCs w:val="22"/>
        </w:rPr>
        <w:t xml:space="preserve"> hence generates a </w:t>
      </w:r>
      <w:r>
        <w:rPr>
          <w:rFonts w:ascii="Cambria" w:hAnsi="Cambria" w:cs="Calibri"/>
          <w:i/>
          <w:iCs/>
          <w:sz w:val="22"/>
          <w:szCs w:val="22"/>
        </w:rPr>
        <w:t>shield from tax</w:t>
      </w:r>
    </w:p>
    <w:p w14:paraId="57AE25D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EEE8737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Proposition 1 with Taxes</w:t>
      </w:r>
    </w:p>
    <w:p w14:paraId="2FC62837" w14:textId="77777777" w:rsidR="002519E9" w:rsidRDefault="002519E9" w:rsidP="002519E9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Value of a Levered Firm is greater than that of an otherwise equivalent Unlevered Firm by an amount equal to the </w:t>
      </w:r>
      <w:r>
        <w:rPr>
          <w:rFonts w:ascii="Cambria" w:hAnsi="Cambria" w:cs="Calibri"/>
          <w:b/>
          <w:bCs/>
          <w:sz w:val="22"/>
          <w:szCs w:val="22"/>
        </w:rPr>
        <w:t>PV of Interest Tax Shield</w:t>
      </w:r>
    </w:p>
    <w:p w14:paraId="60019AA6" w14:textId="77777777" w:rsidR="002519E9" w:rsidRDefault="002519E9" w:rsidP="002519E9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 xml:space="preserve">Value of a firm </w:t>
      </w:r>
      <w:r>
        <w:rPr>
          <w:rFonts w:ascii="Cambria" w:hAnsi="Cambria" w:cs="Calibri"/>
          <w:b/>
          <w:bCs/>
          <w:sz w:val="22"/>
          <w:szCs w:val="22"/>
        </w:rPr>
        <w:t>IS</w:t>
      </w:r>
      <w:r>
        <w:rPr>
          <w:rFonts w:ascii="Cambria" w:hAnsi="Cambria" w:cs="Calibri"/>
          <w:sz w:val="22"/>
          <w:szCs w:val="22"/>
        </w:rPr>
        <w:t xml:space="preserve"> affected by </w:t>
      </w:r>
      <w:r>
        <w:rPr>
          <w:rFonts w:ascii="Cambria" w:hAnsi="Cambria" w:cs="Calibri"/>
          <w:b/>
          <w:bCs/>
          <w:sz w:val="22"/>
          <w:szCs w:val="22"/>
        </w:rPr>
        <w:t xml:space="preserve">Capital Structure </w:t>
      </w:r>
      <w:r>
        <w:rPr>
          <w:rFonts w:ascii="Cambria" w:hAnsi="Cambria" w:cs="Calibri"/>
          <w:sz w:val="22"/>
          <w:szCs w:val="22"/>
        </w:rPr>
        <w:t xml:space="preserve">- Maximize value with a </w:t>
      </w:r>
      <w:r>
        <w:rPr>
          <w:rFonts w:ascii="Cambria" w:hAnsi="Cambria" w:cs="Calibri"/>
          <w:b/>
          <w:bCs/>
          <w:sz w:val="22"/>
          <w:szCs w:val="22"/>
        </w:rPr>
        <w:t>100% Debt Financing</w:t>
      </w:r>
    </w:p>
    <w:p w14:paraId="3896B5E3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8CC884E" w14:textId="76655D9E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ED420E6" wp14:editId="08927A2A">
            <wp:extent cx="3405505" cy="222885"/>
            <wp:effectExtent l="0" t="0" r="444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CCB6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2DB3AAE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we can compute the value of the firm directly by discounting the </w:t>
      </w:r>
      <w:r>
        <w:rPr>
          <w:rFonts w:ascii="Cambria Math" w:hAnsi="Cambria Math" w:cs="Calibri"/>
          <w:b/>
          <w:bCs/>
          <w:sz w:val="22"/>
          <w:szCs w:val="22"/>
        </w:rPr>
        <w:t>Free Cashflow</w:t>
      </w:r>
      <w:r>
        <w:rPr>
          <w:rFonts w:ascii="Cambria Math" w:hAnsi="Cambria Math" w:cs="Calibri"/>
          <w:sz w:val="22"/>
          <w:szCs w:val="22"/>
        </w:rPr>
        <w:t xml:space="preserve"> of the firm as a </w:t>
      </w:r>
      <w:r>
        <w:rPr>
          <w:rFonts w:ascii="Cambria Math" w:hAnsi="Cambria Math" w:cs="Calibri"/>
          <w:b/>
          <w:bCs/>
          <w:sz w:val="22"/>
          <w:szCs w:val="22"/>
        </w:rPr>
        <w:t>growing Geometric Perpetuity:</w:t>
      </w:r>
    </w:p>
    <w:p w14:paraId="5F6719DF" w14:textId="0E3C7462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AFF10B8" wp14:editId="7CACDA37">
            <wp:extent cx="1946275" cy="451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792D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A2D5BD0" w14:textId="653D4BB6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76310B4D" wp14:editId="482F9A3F">
            <wp:extent cx="5943600" cy="219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F157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C62419D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Non-Permanent Debt</w:t>
      </w:r>
    </w:p>
    <w:p w14:paraId="407C07EA" w14:textId="77777777" w:rsidR="002519E9" w:rsidRDefault="002519E9" w:rsidP="002519E9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Most Debts have a limited maturity, which means that Interest Payments only occur for a set period</w:t>
      </w:r>
    </w:p>
    <w:p w14:paraId="71487AB7" w14:textId="77777777" w:rsidR="002519E9" w:rsidRDefault="002519E9" w:rsidP="002519E9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This forms a </w:t>
      </w:r>
      <w:r>
        <w:rPr>
          <w:rFonts w:ascii="Cambria" w:hAnsi="Cambria" w:cs="Calibri"/>
          <w:b/>
          <w:bCs/>
          <w:sz w:val="22"/>
          <w:szCs w:val="22"/>
        </w:rPr>
        <w:t>stream of constant equal payments</w:t>
      </w:r>
      <w:r>
        <w:rPr>
          <w:rFonts w:ascii="Cambria" w:hAnsi="Cambria" w:cs="Calibri"/>
          <w:sz w:val="22"/>
          <w:szCs w:val="22"/>
        </w:rPr>
        <w:t xml:space="preserve"> from the valuation date </w:t>
      </w:r>
      <w:r>
        <w:rPr>
          <w:rFonts w:ascii="Cambria" w:hAnsi="Cambria" w:cs="Calibri"/>
          <w:b/>
          <w:bCs/>
          <w:sz w:val="22"/>
          <w:szCs w:val="22"/>
        </w:rPr>
        <w:t>till Maturity</w:t>
      </w:r>
    </w:p>
    <w:p w14:paraId="0498AF1A" w14:textId="77777777" w:rsidR="002519E9" w:rsidRDefault="002519E9" w:rsidP="002519E9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use the Annuity Formula to calculate the </w:t>
      </w:r>
      <w:r>
        <w:rPr>
          <w:rFonts w:ascii="Cambria" w:hAnsi="Cambria" w:cs="Calibri"/>
          <w:b/>
          <w:bCs/>
          <w:sz w:val="22"/>
          <w:szCs w:val="22"/>
        </w:rPr>
        <w:t xml:space="preserve">PV of the Interest Tax Shield </w:t>
      </w:r>
      <w:r>
        <w:rPr>
          <w:rFonts w:ascii="Cambria" w:hAnsi="Cambria" w:cs="Calibri"/>
          <w:sz w:val="22"/>
          <w:szCs w:val="22"/>
        </w:rPr>
        <w:t xml:space="preserve">at the </w:t>
      </w:r>
      <w:r>
        <w:rPr>
          <w:rFonts w:ascii="Cambria" w:hAnsi="Cambria" w:cs="Calibri"/>
          <w:b/>
          <w:bCs/>
          <w:sz w:val="22"/>
          <w:szCs w:val="22"/>
        </w:rPr>
        <w:t>Cost of Debt</w:t>
      </w:r>
    </w:p>
    <w:p w14:paraId="70822C38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CE74DE3" w14:textId="1FC7C05A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8B8C79" wp14:editId="6E1E69A5">
            <wp:extent cx="5586095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ECE2" w14:textId="509C94AC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E98CF67" wp14:editId="342D8037">
            <wp:extent cx="3001010" cy="42799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77C4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4D64FA0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Permanent Debt</w:t>
      </w:r>
    </w:p>
    <w:p w14:paraId="0CB99A86" w14:textId="77777777" w:rsidR="002519E9" w:rsidRDefault="002519E9" w:rsidP="002519E9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If the company chooses not to pay off the principal of the Debt, interest payments will </w:t>
      </w:r>
      <w:r>
        <w:rPr>
          <w:rFonts w:ascii="Cambria" w:hAnsi="Cambria" w:cs="Calibri"/>
          <w:b/>
          <w:bCs/>
          <w:sz w:val="22"/>
          <w:szCs w:val="22"/>
        </w:rPr>
        <w:t>continue forever</w:t>
      </w:r>
    </w:p>
    <w:p w14:paraId="4769C1A6" w14:textId="77777777" w:rsidR="002519E9" w:rsidRDefault="002519E9" w:rsidP="002519E9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This forms a </w:t>
      </w:r>
      <w:r>
        <w:rPr>
          <w:rFonts w:ascii="Cambria" w:hAnsi="Cambria" w:cs="Calibri"/>
          <w:b/>
          <w:bCs/>
          <w:sz w:val="22"/>
          <w:szCs w:val="22"/>
        </w:rPr>
        <w:t>stream of constant equal payments forever</w:t>
      </w:r>
    </w:p>
    <w:p w14:paraId="3F36D545" w14:textId="77777777" w:rsidR="002519E9" w:rsidRDefault="002519E9" w:rsidP="002519E9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use the Perpetuity formula to calculate the </w:t>
      </w:r>
      <w:r>
        <w:rPr>
          <w:rFonts w:ascii="Cambria" w:hAnsi="Cambria" w:cs="Calibri"/>
          <w:b/>
          <w:bCs/>
          <w:sz w:val="22"/>
          <w:szCs w:val="22"/>
        </w:rPr>
        <w:t xml:space="preserve">PV of the Interest Tax Shield </w:t>
      </w:r>
      <w:r>
        <w:rPr>
          <w:rFonts w:ascii="Cambria" w:hAnsi="Cambria" w:cs="Calibri"/>
          <w:sz w:val="22"/>
          <w:szCs w:val="22"/>
        </w:rPr>
        <w:t xml:space="preserve">at the </w:t>
      </w:r>
      <w:r>
        <w:rPr>
          <w:rFonts w:ascii="Cambria" w:hAnsi="Cambria" w:cs="Calibri"/>
          <w:b/>
          <w:bCs/>
          <w:sz w:val="22"/>
          <w:szCs w:val="22"/>
        </w:rPr>
        <w:t>Cost of Debt</w:t>
      </w:r>
    </w:p>
    <w:p w14:paraId="35A09B59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D7472A8" w14:textId="3991AB71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7598D44" wp14:editId="10F8F312">
            <wp:extent cx="5603875" cy="222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8241" w14:textId="7916023A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18D444B" wp14:editId="67AD294B">
            <wp:extent cx="1395095" cy="422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CEC2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74CA578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Simplifying it further,</w:t>
      </w:r>
    </w:p>
    <w:p w14:paraId="1274C0E4" w14:textId="66340F02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381BBE0" wp14:editId="3CDF8668">
            <wp:extent cx="5046980" cy="43942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AB91" w14:textId="2471BD2D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31156EA" wp14:editId="23699479">
            <wp:extent cx="4730115" cy="222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B11E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AE9A4C4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Entire Firm</w:t>
      </w:r>
    </w:p>
    <w:p w14:paraId="3062B704" w14:textId="77777777" w:rsidR="002519E9" w:rsidRDefault="002519E9" w:rsidP="002519E9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above two cases are for calculating the interest tax shield generated by a specific debt</w:t>
      </w:r>
    </w:p>
    <w:p w14:paraId="5613D6B0" w14:textId="77777777" w:rsidR="002519E9" w:rsidRDefault="002519E9" w:rsidP="002519E9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If we are required to find the Interest Tax Shield for the firm, then this method is preferred:</w:t>
      </w:r>
    </w:p>
    <w:p w14:paraId="52200DA8" w14:textId="77777777" w:rsidR="002519E9" w:rsidRDefault="002519E9" w:rsidP="002519E9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Calculate the amount of Debt in the firm by using the DE ratio</w:t>
      </w:r>
    </w:p>
    <w:p w14:paraId="32B8B934" w14:textId="77777777" w:rsidR="002519E9" w:rsidRDefault="002519E9" w:rsidP="002519E9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Calculate the Interest Payments by multiplying by the Cost of Debt</w:t>
      </w:r>
    </w:p>
    <w:p w14:paraId="73A5CB31" w14:textId="77777777" w:rsidR="002519E9" w:rsidRDefault="002519E9" w:rsidP="002519E9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Calculate the Interest Tax Shield by multiplying by the Corporate Tax Rate</w:t>
      </w:r>
    </w:p>
    <w:p w14:paraId="3A7105B2" w14:textId="77777777" w:rsidR="002519E9" w:rsidRDefault="002519E9" w:rsidP="002519E9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Assume the Tax Shield grows at the same rate as the firm</w:t>
      </w:r>
    </w:p>
    <w:p w14:paraId="1CF450E9" w14:textId="77777777" w:rsidR="002519E9" w:rsidRDefault="002519E9" w:rsidP="002519E9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Use the Geometric Perpetuity formula to calculate the PV of the interest Tax Shield, </w:t>
      </w:r>
      <w:r>
        <w:rPr>
          <w:rFonts w:ascii="Cambria Math" w:hAnsi="Cambria Math" w:cs="Calibri"/>
          <w:b/>
          <w:bCs/>
          <w:sz w:val="22"/>
          <w:szCs w:val="22"/>
        </w:rPr>
        <w:t>discounted at the Unlevered Cost of Equity</w:t>
      </w:r>
    </w:p>
    <w:p w14:paraId="63D0CCEA" w14:textId="77777777" w:rsidR="002519E9" w:rsidRDefault="002519E9" w:rsidP="002519E9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Reason is because the Interest Tax Shield has similar risk to the underlying firm</w:t>
      </w:r>
    </w:p>
    <w:p w14:paraId="5C5217C7" w14:textId="77777777" w:rsidR="002519E9" w:rsidRDefault="002519E9" w:rsidP="002519E9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But since the tax shield itself does not benefit from tax deductions, we should not account for it</w:t>
      </w:r>
    </w:p>
    <w:p w14:paraId="54672746" w14:textId="77777777" w:rsidR="002519E9" w:rsidRDefault="002519E9" w:rsidP="002519E9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This method implicitly assumes that the </w:t>
      </w:r>
      <w:r>
        <w:rPr>
          <w:rFonts w:ascii="Cambria Math" w:hAnsi="Cambria Math" w:cs="Calibri"/>
          <w:b/>
          <w:bCs/>
          <w:sz w:val="22"/>
          <w:szCs w:val="22"/>
        </w:rPr>
        <w:t>DE ratio of the firm remains constant</w:t>
      </w:r>
    </w:p>
    <w:p w14:paraId="145A9D8C" w14:textId="7CC3F9AE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2B404758" wp14:editId="1F683B9F">
            <wp:extent cx="5943600" cy="469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B3A9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9AB563F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Proposition 2 with Taxes</w:t>
      </w:r>
    </w:p>
    <w:p w14:paraId="3D18B8D5" w14:textId="77777777" w:rsidR="002519E9" w:rsidRDefault="002519E9" w:rsidP="002519E9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Arrives at a </w:t>
      </w:r>
      <w:r>
        <w:rPr>
          <w:rFonts w:ascii="Cambria Math" w:hAnsi="Cambria Math" w:cs="Calibri"/>
          <w:b/>
          <w:bCs/>
          <w:sz w:val="22"/>
          <w:szCs w:val="22"/>
        </w:rPr>
        <w:t>similar result</w:t>
      </w:r>
      <w:r>
        <w:rPr>
          <w:rFonts w:ascii="Cambria Math" w:hAnsi="Cambria Math" w:cs="Calibri"/>
          <w:sz w:val="22"/>
          <w:szCs w:val="22"/>
        </w:rPr>
        <w:t xml:space="preserve"> to the case </w:t>
      </w:r>
      <w:r>
        <w:rPr>
          <w:rFonts w:ascii="Cambria Math" w:hAnsi="Cambria Math" w:cs="Calibri"/>
          <w:b/>
          <w:bCs/>
          <w:sz w:val="22"/>
          <w:szCs w:val="22"/>
        </w:rPr>
        <w:t xml:space="preserve">without taxes </w:t>
      </w:r>
      <w:r>
        <w:rPr>
          <w:rFonts w:ascii="Cambria Math" w:hAnsi="Cambria Math" w:cs="Calibri"/>
          <w:sz w:val="22"/>
          <w:szCs w:val="22"/>
        </w:rPr>
        <w:t>- the Cost of Equity still increases linearly with the firms DE ratio</w:t>
      </w:r>
    </w:p>
    <w:p w14:paraId="78778649" w14:textId="77777777" w:rsidR="002519E9" w:rsidRDefault="002519E9" w:rsidP="002519E9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However, due to the presence of the Tax Deductions, the </w:t>
      </w:r>
      <w:r>
        <w:rPr>
          <w:rFonts w:ascii="Cambria Math" w:hAnsi="Cambria Math" w:cs="Calibri"/>
          <w:b/>
          <w:bCs/>
          <w:sz w:val="22"/>
          <w:szCs w:val="22"/>
        </w:rPr>
        <w:t>decrease in Cost of Debt is larger than the increase in Cost of Equity</w:t>
      </w:r>
      <w:r>
        <w:rPr>
          <w:rFonts w:ascii="Cambria Math" w:hAnsi="Cambria Math" w:cs="Calibri"/>
          <w:sz w:val="22"/>
          <w:szCs w:val="22"/>
        </w:rPr>
        <w:t xml:space="preserve">, thus the </w:t>
      </w:r>
      <w:r>
        <w:rPr>
          <w:rFonts w:ascii="Cambria Math" w:hAnsi="Cambria Math" w:cs="Calibri"/>
          <w:b/>
          <w:bCs/>
          <w:sz w:val="22"/>
          <w:szCs w:val="22"/>
        </w:rPr>
        <w:t>WACC decreases with the DE ratio</w:t>
      </w:r>
    </w:p>
    <w:p w14:paraId="1C67A698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F6EC34D" w14:textId="3A7CB31D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BFDC9DE" wp14:editId="3134325C">
            <wp:extent cx="2790190" cy="410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2FA5" w14:textId="638AFC5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2362DC1" wp14:editId="20291803">
            <wp:extent cx="2555875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C281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561A87A" w14:textId="165CD1A5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86125D" wp14:editId="75DC0FF3">
            <wp:extent cx="4572000" cy="308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3373" w14:textId="77777777" w:rsidR="002519E9" w:rsidRDefault="002519E9" w:rsidP="002519E9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the </w:t>
      </w:r>
      <w:r>
        <w:rPr>
          <w:rFonts w:ascii="Cambria" w:hAnsi="Cambria" w:cs="Calibri"/>
          <w:b/>
          <w:bCs/>
          <w:sz w:val="22"/>
          <w:szCs w:val="22"/>
        </w:rPr>
        <w:t>Pre-Tax WACC remains unchanged</w:t>
      </w:r>
      <w:r>
        <w:rPr>
          <w:rFonts w:ascii="Cambria" w:hAnsi="Cambria" w:cs="Calibri"/>
          <w:sz w:val="22"/>
          <w:szCs w:val="22"/>
        </w:rPr>
        <w:t xml:space="preserve"> as it is not affected by the tax rate</w:t>
      </w:r>
    </w:p>
    <w:p w14:paraId="0087A889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593681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Value Reducing Effects</w:t>
      </w:r>
    </w:p>
    <w:p w14:paraId="4C8CEF8B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CE9677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Financial Distress Costs</w:t>
      </w:r>
    </w:p>
    <w:p w14:paraId="716F2D71" w14:textId="77777777" w:rsidR="002519E9" w:rsidRDefault="002519E9" w:rsidP="002519E9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Although Debt generates an interest tax shield, it also creates an </w:t>
      </w:r>
      <w:r>
        <w:rPr>
          <w:rFonts w:ascii="Cambria" w:hAnsi="Cambria" w:cs="Calibri"/>
          <w:b/>
          <w:bCs/>
          <w:sz w:val="22"/>
          <w:szCs w:val="22"/>
        </w:rPr>
        <w:t>obligation to repay</w:t>
      </w:r>
    </w:p>
    <w:p w14:paraId="512F3C90" w14:textId="77777777" w:rsidR="002519E9" w:rsidRDefault="002519E9" w:rsidP="002519E9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 xml:space="preserve">If the firm </w:t>
      </w:r>
      <w:r>
        <w:rPr>
          <w:rFonts w:ascii="Cambria" w:hAnsi="Cambria" w:cs="Calibri"/>
          <w:b/>
          <w:bCs/>
          <w:sz w:val="22"/>
          <w:szCs w:val="22"/>
        </w:rPr>
        <w:t>defaults</w:t>
      </w:r>
      <w:r>
        <w:rPr>
          <w:rFonts w:ascii="Cambria" w:hAnsi="Cambria" w:cs="Calibri"/>
          <w:sz w:val="22"/>
          <w:szCs w:val="22"/>
        </w:rPr>
        <w:t xml:space="preserve"> on any of its repayments, the Debtholders have the </w:t>
      </w:r>
      <w:r>
        <w:rPr>
          <w:rFonts w:ascii="Cambria" w:hAnsi="Cambria" w:cs="Calibri"/>
          <w:b/>
          <w:bCs/>
          <w:sz w:val="22"/>
          <w:szCs w:val="22"/>
        </w:rPr>
        <w:t>right to claim the firm's assets</w:t>
      </w:r>
      <w:r>
        <w:rPr>
          <w:rFonts w:ascii="Cambria" w:hAnsi="Cambria" w:cs="Calibri"/>
          <w:sz w:val="22"/>
          <w:szCs w:val="22"/>
        </w:rPr>
        <w:t xml:space="preserve"> through the </w:t>
      </w:r>
      <w:r>
        <w:rPr>
          <w:rFonts w:ascii="Cambria" w:hAnsi="Cambria" w:cs="Calibri"/>
          <w:b/>
          <w:bCs/>
          <w:sz w:val="22"/>
          <w:szCs w:val="22"/>
        </w:rPr>
        <w:t>Legal Bankruptcy</w:t>
      </w:r>
      <w:r>
        <w:rPr>
          <w:rFonts w:ascii="Cambria" w:hAnsi="Cambria" w:cs="Calibri"/>
          <w:sz w:val="22"/>
          <w:szCs w:val="22"/>
        </w:rPr>
        <w:t xml:space="preserve"> process</w:t>
      </w:r>
    </w:p>
    <w:p w14:paraId="1C334B8A" w14:textId="77777777" w:rsidR="002519E9" w:rsidRDefault="002519E9" w:rsidP="002519E9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Equity Financing may sometimes pay Dividends but are </w:t>
      </w:r>
      <w:r>
        <w:rPr>
          <w:rFonts w:ascii="Cambria" w:hAnsi="Cambria" w:cs="Calibri"/>
          <w:b/>
          <w:bCs/>
          <w:sz w:val="22"/>
          <w:szCs w:val="22"/>
        </w:rPr>
        <w:t>NOT</w:t>
      </w:r>
      <w:r>
        <w:rPr>
          <w:rFonts w:ascii="Cambria" w:hAnsi="Cambria" w:cs="Calibri"/>
          <w:sz w:val="22"/>
          <w:szCs w:val="22"/>
        </w:rPr>
        <w:t xml:space="preserve"> obligated to do so - </w:t>
      </w:r>
      <w:r>
        <w:rPr>
          <w:rFonts w:ascii="Cambria" w:hAnsi="Cambria" w:cs="Calibri"/>
          <w:b/>
          <w:bCs/>
          <w:sz w:val="22"/>
          <w:szCs w:val="22"/>
        </w:rPr>
        <w:t>NO Financial Distress</w:t>
      </w:r>
    </w:p>
    <w:p w14:paraId="76E59DD5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1E4F721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Bankruptcy Costs</w:t>
      </w:r>
    </w:p>
    <w:p w14:paraId="27E9857B" w14:textId="77777777" w:rsidR="002519E9" w:rsidRDefault="002519E9" w:rsidP="002519E9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Chapter 7 Bankruptcy</w:t>
      </w:r>
      <w:r>
        <w:rPr>
          <w:rFonts w:ascii="Cambria" w:hAnsi="Cambria" w:cs="Calibri"/>
          <w:sz w:val="22"/>
          <w:szCs w:val="22"/>
        </w:rPr>
        <w:t xml:space="preserve"> → Firms assets are liquidated through an Auction &amp; proceeds are used to repay the Debtholders</w:t>
      </w:r>
    </w:p>
    <w:p w14:paraId="44B28704" w14:textId="77777777" w:rsidR="002519E9" w:rsidRDefault="002519E9" w:rsidP="002519E9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Chapter 11 Reorganization</w:t>
      </w:r>
      <w:r>
        <w:rPr>
          <w:rFonts w:ascii="Cambria" w:hAnsi="Cambria" w:cs="Calibri"/>
          <w:sz w:val="22"/>
          <w:szCs w:val="22"/>
        </w:rPr>
        <w:t xml:space="preserve"> → Existing management is given a chance to reorganize the company, with a specific plan to repay each of the creditors</w:t>
      </w:r>
    </w:p>
    <w:p w14:paraId="0FF27B4C" w14:textId="77777777" w:rsidR="002519E9" w:rsidRDefault="002519E9" w:rsidP="002519E9">
      <w:pPr>
        <w:numPr>
          <w:ilvl w:val="1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Workout</w:t>
      </w:r>
      <w:r>
        <w:rPr>
          <w:rFonts w:ascii="Cambria" w:hAnsi="Cambria" w:cs="Calibri"/>
          <w:sz w:val="22"/>
          <w:szCs w:val="22"/>
        </w:rPr>
        <w:t xml:space="preserve"> → Company negotiates with firm directly without filing for chapter 11</w:t>
      </w:r>
    </w:p>
    <w:p w14:paraId="6470DA17" w14:textId="77777777" w:rsidR="002519E9" w:rsidRDefault="002519E9" w:rsidP="002519E9">
      <w:pPr>
        <w:numPr>
          <w:ilvl w:val="1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Prepack</w:t>
      </w:r>
      <w:r>
        <w:rPr>
          <w:rFonts w:ascii="Cambria" w:hAnsi="Cambria" w:cs="Calibri"/>
          <w:sz w:val="22"/>
          <w:szCs w:val="22"/>
        </w:rPr>
        <w:t xml:space="preserve"> → Company creates a plan ahead of time then files for chapter 11</w:t>
      </w:r>
    </w:p>
    <w:p w14:paraId="586B8922" w14:textId="77777777" w:rsidR="002519E9" w:rsidRDefault="002519E9" w:rsidP="002519E9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these costs are ONLY incurred in the </w:t>
      </w:r>
      <w:r>
        <w:rPr>
          <w:rFonts w:ascii="Cambria" w:hAnsi="Cambria" w:cs="Calibri"/>
          <w:b/>
          <w:bCs/>
          <w:sz w:val="22"/>
          <w:szCs w:val="22"/>
        </w:rPr>
        <w:t>event of a Default</w:t>
      </w:r>
    </w:p>
    <w:p w14:paraId="3078C2F5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7"/>
        <w:gridCol w:w="4101"/>
      </w:tblGrid>
      <w:tr w:rsidR="002519E9" w14:paraId="66D74764" w14:textId="77777777" w:rsidTr="009969A8">
        <w:tc>
          <w:tcPr>
            <w:tcW w:w="4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BF02C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Direct Costs</w:t>
            </w:r>
          </w:p>
        </w:tc>
        <w:tc>
          <w:tcPr>
            <w:tcW w:w="4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9802E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Indirect Costs</w:t>
            </w:r>
          </w:p>
        </w:tc>
      </w:tr>
      <w:tr w:rsidR="002519E9" w14:paraId="30A3945B" w14:textId="77777777" w:rsidTr="009969A8">
        <w:tc>
          <w:tcPr>
            <w:tcW w:w="4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AA9A2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Loss of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3-4%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of Firm Value</w:t>
            </w:r>
          </w:p>
        </w:tc>
        <w:tc>
          <w:tcPr>
            <w:tcW w:w="4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A91AE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Loss of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10-20%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of Firm Value</w:t>
            </w:r>
          </w:p>
        </w:tc>
      </w:tr>
      <w:tr w:rsidR="002519E9" w14:paraId="72537E63" w14:textId="77777777" w:rsidTr="009969A8">
        <w:tc>
          <w:tcPr>
            <w:tcW w:w="4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F403A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Fees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hire professionals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 aid the Bankruptcy process:</w:t>
            </w:r>
          </w:p>
          <w:p w14:paraId="42CFAA64" w14:textId="77777777" w:rsidR="002519E9" w:rsidRDefault="002519E9" w:rsidP="009969A8">
            <w:pPr>
              <w:numPr>
                <w:ilvl w:val="0"/>
                <w:numId w:val="25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Legal, Accounting, Consultants etc</w:t>
            </w:r>
          </w:p>
          <w:p w14:paraId="33C89672" w14:textId="77777777" w:rsidR="002519E9" w:rsidRDefault="002519E9" w:rsidP="009969A8">
            <w:pPr>
              <w:numPr>
                <w:ilvl w:val="0"/>
                <w:numId w:val="25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 xml:space="preserve">Firms with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complicated operations</w:t>
            </w:r>
            <w:r>
              <w:rPr>
                <w:rFonts w:ascii="Cambria" w:hAnsi="Cambria"/>
                <w:sz w:val="22"/>
                <w:szCs w:val="22"/>
              </w:rPr>
              <w:t xml:space="preserve"> tend to have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higher direct costs</w:t>
            </w:r>
          </w:p>
          <w:p w14:paraId="31405E45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  <w:p w14:paraId="0D6D4227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These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costs are fixed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thus tend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affect small firms more</w:t>
            </w:r>
          </w:p>
        </w:tc>
        <w:tc>
          <w:tcPr>
            <w:tcW w:w="4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F97C7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Intangible costs that affect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business operations</w:t>
            </w:r>
          </w:p>
          <w:p w14:paraId="26BE7D51" w14:textId="77777777" w:rsidR="002519E9" w:rsidRDefault="002519E9" w:rsidP="009969A8">
            <w:pPr>
              <w:numPr>
                <w:ilvl w:val="0"/>
                <w:numId w:val="26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Loss of Customers &amp; Receivables</w:t>
            </w:r>
          </w:p>
          <w:p w14:paraId="74DA65F6" w14:textId="77777777" w:rsidR="002519E9" w:rsidRDefault="002519E9" w:rsidP="009969A8">
            <w:pPr>
              <w:numPr>
                <w:ilvl w:val="0"/>
                <w:numId w:val="26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Loss of Suppliers &amp; Employees</w:t>
            </w:r>
          </w:p>
          <w:p w14:paraId="798690E4" w14:textId="77777777" w:rsidR="002519E9" w:rsidRDefault="002519E9" w:rsidP="009969A8">
            <w:pPr>
              <w:numPr>
                <w:ilvl w:val="0"/>
                <w:numId w:val="26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Fire Sale of Assets</w:t>
            </w:r>
          </w:p>
          <w:p w14:paraId="3A7164DA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  <w:p w14:paraId="2B36D9EF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These costs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may even occur before bankruptcy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if potential is high</w:t>
            </w:r>
          </w:p>
        </w:tc>
      </w:tr>
    </w:tbl>
    <w:p w14:paraId="082490A2" w14:textId="77777777" w:rsidR="002519E9" w:rsidRPr="00A44B09" w:rsidRDefault="002519E9" w:rsidP="002519E9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ONLY costs that arise from the Bankruptcy Process are considered Bankruptcy Costs</w:t>
      </w:r>
    </w:p>
    <w:p w14:paraId="7DCD4348" w14:textId="77777777" w:rsidR="002519E9" w:rsidRDefault="002519E9" w:rsidP="002519E9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NOT all loss in value is due to Bankruptcy</w:t>
      </w:r>
    </w:p>
    <w:p w14:paraId="469B1658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6B50B1B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Losers during Bankruptcy</w:t>
      </w:r>
    </w:p>
    <w:p w14:paraId="2A77DC2F" w14:textId="77777777" w:rsidR="002519E9" w:rsidRDefault="002519E9" w:rsidP="002519E9">
      <w:pPr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Debtholders account for the possibility that the firm may default on its debt</w:t>
      </w:r>
    </w:p>
    <w:p w14:paraId="5346B497" w14:textId="77777777" w:rsidR="002519E9" w:rsidRDefault="002519E9" w:rsidP="002519E9">
      <w:pPr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they often pay less or require higher yields to account for the loss of value - the exact amount deducted is the </w:t>
      </w:r>
      <w:r>
        <w:rPr>
          <w:rFonts w:ascii="Cambria" w:hAnsi="Cambria" w:cs="Calibri"/>
          <w:b/>
          <w:bCs/>
          <w:sz w:val="22"/>
          <w:szCs w:val="22"/>
        </w:rPr>
        <w:t>PV of Financial Distress Costs</w:t>
      </w:r>
    </w:p>
    <w:p w14:paraId="5A8AE390" w14:textId="77777777" w:rsidR="002519E9" w:rsidRDefault="002519E9" w:rsidP="002519E9">
      <w:pPr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This is affected by 4 main factors:</w:t>
      </w:r>
    </w:p>
    <w:p w14:paraId="1D48FBEF" w14:textId="77777777" w:rsidR="002519E9" w:rsidRDefault="002519E9" w:rsidP="002519E9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Capital Structure </w:t>
      </w:r>
      <w:r>
        <w:rPr>
          <w:rFonts w:ascii="Cambria" w:hAnsi="Cambria" w:cs="Calibri"/>
          <w:sz w:val="22"/>
          <w:szCs w:val="22"/>
        </w:rPr>
        <w:t xml:space="preserve">→ Using more Debt have a </w:t>
      </w:r>
      <w:r>
        <w:rPr>
          <w:rFonts w:ascii="Cambria" w:hAnsi="Cambria" w:cs="Calibri"/>
          <w:b/>
          <w:bCs/>
          <w:sz w:val="22"/>
          <w:szCs w:val="22"/>
        </w:rPr>
        <w:t xml:space="preserve">higher chance </w:t>
      </w:r>
      <w:r>
        <w:rPr>
          <w:rFonts w:ascii="Cambria" w:hAnsi="Cambria" w:cs="Calibri"/>
          <w:sz w:val="22"/>
          <w:szCs w:val="22"/>
        </w:rPr>
        <w:t>of distress</w:t>
      </w:r>
    </w:p>
    <w:p w14:paraId="13F5B387" w14:textId="77777777" w:rsidR="002519E9" w:rsidRDefault="002519E9" w:rsidP="002519E9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Cashflow Volatility →</w:t>
      </w:r>
      <w:r>
        <w:rPr>
          <w:rFonts w:ascii="Cambria" w:hAnsi="Cambria" w:cs="Calibri"/>
          <w:sz w:val="22"/>
          <w:szCs w:val="22"/>
        </w:rPr>
        <w:t xml:space="preserve"> More volatile cashflows </w:t>
      </w:r>
      <w:r>
        <w:rPr>
          <w:rFonts w:ascii="Cambria" w:hAnsi="Cambria" w:cs="Calibri"/>
          <w:b/>
          <w:bCs/>
          <w:sz w:val="22"/>
          <w:szCs w:val="22"/>
        </w:rPr>
        <w:t>have higher chance</w:t>
      </w:r>
      <w:r>
        <w:rPr>
          <w:rFonts w:ascii="Cambria" w:hAnsi="Cambria" w:cs="Calibri"/>
          <w:sz w:val="22"/>
          <w:szCs w:val="22"/>
        </w:rPr>
        <w:t xml:space="preserve"> of distress</w:t>
      </w:r>
    </w:p>
    <w:p w14:paraId="53F50241" w14:textId="77777777" w:rsidR="002519E9" w:rsidRDefault="002519E9" w:rsidP="002519E9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Type of Assets</w:t>
      </w:r>
      <w:r>
        <w:rPr>
          <w:rFonts w:ascii="Cambria" w:hAnsi="Cambria" w:cs="Calibri"/>
          <w:sz w:val="22"/>
          <w:szCs w:val="22"/>
        </w:rPr>
        <w:t xml:space="preserve"> → Intangible Assets are </w:t>
      </w:r>
      <w:r>
        <w:rPr>
          <w:rFonts w:ascii="Cambria" w:hAnsi="Cambria" w:cs="Calibri"/>
          <w:b/>
          <w:bCs/>
          <w:sz w:val="22"/>
          <w:szCs w:val="22"/>
        </w:rPr>
        <w:t>harder to sell</w:t>
      </w:r>
      <w:r>
        <w:rPr>
          <w:rFonts w:ascii="Cambria" w:hAnsi="Cambria" w:cs="Calibri"/>
          <w:sz w:val="22"/>
          <w:szCs w:val="22"/>
        </w:rPr>
        <w:t xml:space="preserve">, resulting in </w:t>
      </w:r>
      <w:r>
        <w:rPr>
          <w:rFonts w:ascii="Cambria" w:hAnsi="Cambria" w:cs="Calibri"/>
          <w:b/>
          <w:bCs/>
          <w:sz w:val="22"/>
          <w:szCs w:val="22"/>
        </w:rPr>
        <w:t>higher PV</w:t>
      </w:r>
      <w:r>
        <w:rPr>
          <w:rFonts w:ascii="Cambria" w:hAnsi="Cambria" w:cs="Calibri"/>
          <w:sz w:val="22"/>
          <w:szCs w:val="22"/>
        </w:rPr>
        <w:t xml:space="preserve"> of distress cost</w:t>
      </w:r>
    </w:p>
    <w:p w14:paraId="79646B00" w14:textId="49723B39" w:rsidR="002519E9" w:rsidRDefault="002519E9" w:rsidP="002519E9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7B5E0A" wp14:editId="314544EE">
            <wp:extent cx="4308475" cy="627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D4B7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31231BF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Agency Costs</w:t>
      </w:r>
    </w:p>
    <w:p w14:paraId="0C0B27E2" w14:textId="77777777" w:rsidR="002519E9" w:rsidRDefault="002519E9" w:rsidP="002519E9">
      <w:pPr>
        <w:numPr>
          <w:ilvl w:val="0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Costs that arise due to </w:t>
      </w:r>
      <w:r>
        <w:rPr>
          <w:rFonts w:ascii="Cambria" w:hAnsi="Cambria" w:cs="Calibri"/>
          <w:b/>
          <w:bCs/>
          <w:sz w:val="22"/>
          <w:szCs w:val="22"/>
        </w:rPr>
        <w:t>conflict of interests</w:t>
      </w:r>
      <w:r>
        <w:rPr>
          <w:rFonts w:ascii="Cambria" w:hAnsi="Cambria" w:cs="Calibri"/>
          <w:sz w:val="22"/>
          <w:szCs w:val="22"/>
        </w:rPr>
        <w:t xml:space="preserve"> between the various </w:t>
      </w:r>
      <w:r>
        <w:rPr>
          <w:rFonts w:ascii="Cambria" w:hAnsi="Cambria" w:cs="Calibri"/>
          <w:b/>
          <w:bCs/>
          <w:sz w:val="22"/>
          <w:szCs w:val="22"/>
        </w:rPr>
        <w:t>stakeholders</w:t>
      </w:r>
      <w:r>
        <w:rPr>
          <w:rFonts w:ascii="Cambria" w:hAnsi="Cambria" w:cs="Calibri"/>
          <w:sz w:val="22"/>
          <w:szCs w:val="22"/>
        </w:rPr>
        <w:t xml:space="preserve"> of the company - Management, Shareholders &amp; Debtholders</w:t>
      </w:r>
    </w:p>
    <w:p w14:paraId="2305C51F" w14:textId="77777777" w:rsidR="002519E9" w:rsidRDefault="002519E9" w:rsidP="002519E9">
      <w:pPr>
        <w:numPr>
          <w:ilvl w:val="0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It typically revolves around </w:t>
      </w:r>
      <w:r>
        <w:rPr>
          <w:rFonts w:ascii="Cambria" w:hAnsi="Cambria" w:cs="Calibri"/>
          <w:b/>
          <w:bCs/>
          <w:sz w:val="22"/>
          <w:szCs w:val="22"/>
        </w:rPr>
        <w:t>unequal sharing of Costs or Benefits</w:t>
      </w:r>
    </w:p>
    <w:p w14:paraId="2F67FCB2" w14:textId="77777777" w:rsidR="002519E9" w:rsidRDefault="002519E9" w:rsidP="002519E9">
      <w:pPr>
        <w:numPr>
          <w:ilvl w:val="0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There is an </w:t>
      </w:r>
      <w:r>
        <w:rPr>
          <w:rFonts w:ascii="Cambria" w:hAnsi="Cambria" w:cs="Calibri"/>
          <w:b/>
          <w:bCs/>
          <w:sz w:val="22"/>
          <w:szCs w:val="22"/>
        </w:rPr>
        <w:t>inherent agency cost</w:t>
      </w:r>
      <w:r>
        <w:rPr>
          <w:rFonts w:ascii="Cambria" w:hAnsi="Cambria" w:cs="Calibri"/>
          <w:sz w:val="22"/>
          <w:szCs w:val="22"/>
        </w:rPr>
        <w:t xml:space="preserve"> due to management acting as an Agent for key stakeholders</w:t>
      </w:r>
    </w:p>
    <w:p w14:paraId="4356089D" w14:textId="77777777" w:rsidR="002519E9" w:rsidRDefault="002519E9" w:rsidP="002519E9">
      <w:pPr>
        <w:numPr>
          <w:ilvl w:val="1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lastRenderedPageBreak/>
        <w:t>Empire Building</w:t>
      </w:r>
      <w:r>
        <w:rPr>
          <w:rFonts w:ascii="Cambria" w:hAnsi="Cambria" w:cs="Calibri"/>
          <w:sz w:val="22"/>
          <w:szCs w:val="22"/>
        </w:rPr>
        <w:t xml:space="preserve"> → Management prefers projects that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increase the size</w:t>
      </w:r>
      <w:r>
        <w:rPr>
          <w:rFonts w:ascii="Cambria" w:hAnsi="Cambria" w:cs="Calibri"/>
          <w:sz w:val="22"/>
          <w:szCs w:val="22"/>
        </w:rPr>
        <w:t xml:space="preserve"> of the firm rather than profitability as it would benefit them more</w:t>
      </w:r>
    </w:p>
    <w:p w14:paraId="5695419B" w14:textId="77777777" w:rsidR="002519E9" w:rsidRDefault="002519E9" w:rsidP="002519E9">
      <w:pPr>
        <w:numPr>
          <w:ilvl w:val="1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Entrenchment</w:t>
      </w:r>
      <w:r>
        <w:rPr>
          <w:rFonts w:ascii="Cambria" w:hAnsi="Cambria" w:cs="Calibri"/>
          <w:sz w:val="22"/>
          <w:szCs w:val="22"/>
        </w:rPr>
        <w:t xml:space="preserve"> → Management is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unlikely to get fired</w:t>
      </w:r>
      <w:r>
        <w:rPr>
          <w:rFonts w:ascii="Cambria" w:hAnsi="Cambria" w:cs="Calibri"/>
          <w:sz w:val="22"/>
          <w:szCs w:val="22"/>
        </w:rPr>
        <w:t xml:space="preserve"> thus they take on projects that suit them rather than stakeholders</w:t>
      </w:r>
    </w:p>
    <w:p w14:paraId="3702B798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E4A055A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Agency Costs of Leverage</w:t>
      </w:r>
    </w:p>
    <w:p w14:paraId="78BC444E" w14:textId="77777777" w:rsidR="002519E9" w:rsidRDefault="002519E9" w:rsidP="002519E9">
      <w:pPr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When a firm uses leverage, there is an inherent </w:t>
      </w:r>
      <w:r>
        <w:rPr>
          <w:rFonts w:ascii="Cambria" w:hAnsi="Cambria" w:cs="Calibri"/>
          <w:b/>
          <w:bCs/>
          <w:sz w:val="22"/>
          <w:szCs w:val="22"/>
        </w:rPr>
        <w:t>conflict of interest</w:t>
      </w:r>
      <w:r>
        <w:rPr>
          <w:rFonts w:ascii="Cambria" w:hAnsi="Cambria" w:cs="Calibri"/>
          <w:sz w:val="22"/>
          <w:szCs w:val="22"/>
        </w:rPr>
        <w:t xml:space="preserve"> if the decisions made have </w:t>
      </w:r>
      <w:r>
        <w:rPr>
          <w:rFonts w:ascii="Cambria" w:hAnsi="Cambria" w:cs="Calibri"/>
          <w:b/>
          <w:bCs/>
          <w:sz w:val="22"/>
          <w:szCs w:val="22"/>
        </w:rPr>
        <w:t>different implications for Share and Debtholders</w:t>
      </w:r>
      <w:r>
        <w:rPr>
          <w:rFonts w:ascii="Cambria" w:hAnsi="Cambria" w:cs="Calibri"/>
          <w:sz w:val="22"/>
          <w:szCs w:val="22"/>
        </w:rPr>
        <w:t xml:space="preserve">, which is likely the case </w:t>
      </w:r>
      <w:r>
        <w:rPr>
          <w:rFonts w:ascii="Cambria" w:hAnsi="Cambria" w:cs="Calibri"/>
          <w:b/>
          <w:bCs/>
          <w:sz w:val="22"/>
          <w:szCs w:val="22"/>
        </w:rPr>
        <w:t>when financial distress is high</w:t>
      </w:r>
    </w:p>
    <w:p w14:paraId="699552DA" w14:textId="77777777" w:rsidR="002519E9" w:rsidRDefault="002519E9" w:rsidP="002519E9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Asset Substitution  →</w:t>
      </w:r>
      <w:r>
        <w:rPr>
          <w:rFonts w:ascii="Cambria" w:hAnsi="Cambria" w:cs="Calibri"/>
          <w:sz w:val="22"/>
          <w:szCs w:val="22"/>
        </w:rPr>
        <w:t xml:space="preserve"> Shareholders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prefer high risk investments</w:t>
      </w:r>
      <w:r>
        <w:rPr>
          <w:rFonts w:ascii="Cambria" w:hAnsi="Cambria" w:cs="Calibri"/>
          <w:sz w:val="22"/>
          <w:szCs w:val="22"/>
        </w:rPr>
        <w:t xml:space="preserve"> due to the possibility of higher returns while </w:t>
      </w:r>
      <w:r>
        <w:rPr>
          <w:rFonts w:ascii="Cambria" w:hAnsi="Cambria" w:cs="Calibri"/>
          <w:b/>
          <w:bCs/>
          <w:sz w:val="22"/>
          <w:szCs w:val="22"/>
        </w:rPr>
        <w:t>Debtholders prefer less risky ones</w:t>
      </w:r>
      <w:r>
        <w:rPr>
          <w:rFonts w:ascii="Cambria" w:hAnsi="Cambria" w:cs="Calibri"/>
          <w:sz w:val="22"/>
          <w:szCs w:val="22"/>
        </w:rPr>
        <w:t xml:space="preserve"> since their returns are fixed</w:t>
      </w:r>
    </w:p>
    <w:p w14:paraId="20987267" w14:textId="77777777" w:rsidR="002519E9" w:rsidRDefault="002519E9" w:rsidP="002519E9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Debt Overhang → </w:t>
      </w:r>
      <w:r>
        <w:rPr>
          <w:rFonts w:ascii="Cambria" w:hAnsi="Cambria" w:cs="Calibri"/>
          <w:sz w:val="22"/>
          <w:szCs w:val="22"/>
        </w:rPr>
        <w:t xml:space="preserve">Shareholders get paid last and may not reap the benefits of new projects, thus are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NOT willing to finance</w:t>
      </w:r>
      <w:r>
        <w:rPr>
          <w:rFonts w:ascii="Cambria" w:hAnsi="Cambria" w:cs="Calibri"/>
          <w:sz w:val="22"/>
          <w:szCs w:val="22"/>
        </w:rPr>
        <w:t xml:space="preserve"> new projects </w:t>
      </w:r>
      <w:r>
        <w:rPr>
          <w:rFonts w:ascii="Cambria" w:hAnsi="Cambria" w:cs="Calibri"/>
          <w:b/>
          <w:bCs/>
          <w:sz w:val="22"/>
          <w:szCs w:val="22"/>
        </w:rPr>
        <w:t>which could help Debtholders</w:t>
      </w:r>
    </w:p>
    <w:p w14:paraId="1369A0E7" w14:textId="77777777" w:rsidR="002519E9" w:rsidRDefault="002519E9" w:rsidP="002519E9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Cashing Out → </w:t>
      </w:r>
      <w:r>
        <w:rPr>
          <w:rFonts w:ascii="Cambria" w:hAnsi="Cambria" w:cs="Calibri"/>
          <w:sz w:val="22"/>
          <w:szCs w:val="22"/>
        </w:rPr>
        <w:t xml:space="preserve">Shareholders prefer to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quickly liquidate assets</w:t>
      </w:r>
      <w:r>
        <w:rPr>
          <w:rFonts w:ascii="Cambria" w:hAnsi="Cambria" w:cs="Calibri"/>
          <w:sz w:val="22"/>
          <w:szCs w:val="22"/>
        </w:rPr>
        <w:t xml:space="preserve"> and distribute it as dividends to cash out of the firm which </w:t>
      </w:r>
      <w:r>
        <w:rPr>
          <w:rFonts w:ascii="Cambria" w:hAnsi="Cambria" w:cs="Calibri"/>
          <w:b/>
          <w:bCs/>
          <w:sz w:val="22"/>
          <w:szCs w:val="22"/>
        </w:rPr>
        <w:t>worsens the position of Debtholders</w:t>
      </w:r>
    </w:p>
    <w:p w14:paraId="564E7C55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C04AE7C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Shareholders will be willing to finance a new project if it generates an NPV greater than the </w:t>
      </w:r>
      <w:r>
        <w:rPr>
          <w:rFonts w:ascii="Cambria" w:hAnsi="Cambria" w:cs="Calibri"/>
          <w:b/>
          <w:bCs/>
          <w:sz w:val="22"/>
          <w:szCs w:val="22"/>
        </w:rPr>
        <w:t>Debt Overhang</w:t>
      </w:r>
      <w:r>
        <w:rPr>
          <w:rFonts w:ascii="Cambria" w:hAnsi="Cambria" w:cs="Calibri"/>
          <w:sz w:val="22"/>
          <w:szCs w:val="22"/>
        </w:rPr>
        <w:t>:</w:t>
      </w:r>
    </w:p>
    <w:p w14:paraId="7AA68A35" w14:textId="0A2A3FD1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7CD380D1" wp14:editId="57B65D68">
            <wp:extent cx="1852295" cy="45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182D" w14:textId="0235BF99" w:rsidR="002519E9" w:rsidRDefault="002519E9" w:rsidP="002519E9">
      <w:pPr>
        <w:numPr>
          <w:ilvl w:val="0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01D44D" wp14:editId="2480F4A2">
            <wp:extent cx="4665980" cy="22288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592E" w14:textId="77777777" w:rsidR="002519E9" w:rsidRDefault="002519E9" w:rsidP="002519E9">
      <w:pPr>
        <w:numPr>
          <w:ilvl w:val="0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Notice that if the company has no Debt, then any positive NPV project will be taken</w:t>
      </w:r>
    </w:p>
    <w:p w14:paraId="613F0397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9799571" w14:textId="77777777" w:rsidR="002519E9" w:rsidRDefault="002519E9" w:rsidP="002519E9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Reducing Agency Costs</w:t>
      </w:r>
    </w:p>
    <w:p w14:paraId="5866E4DE" w14:textId="77777777" w:rsidR="002519E9" w:rsidRDefault="002519E9" w:rsidP="002519E9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Short Term Debt</w:t>
      </w:r>
      <w:r>
        <w:rPr>
          <w:rFonts w:ascii="Cambria" w:hAnsi="Cambria" w:cs="Calibri"/>
          <w:sz w:val="22"/>
          <w:szCs w:val="22"/>
        </w:rPr>
        <w:t xml:space="preserve"> → </w:t>
      </w:r>
      <w:r>
        <w:rPr>
          <w:rFonts w:ascii="Cambria" w:hAnsi="Cambria" w:cs="Calibri"/>
          <w:b/>
          <w:bCs/>
          <w:sz w:val="22"/>
          <w:szCs w:val="22"/>
        </w:rPr>
        <w:t>Reduces opportunity</w:t>
      </w:r>
      <w:r>
        <w:rPr>
          <w:rFonts w:ascii="Cambria" w:hAnsi="Cambria" w:cs="Calibri"/>
          <w:sz w:val="22"/>
          <w:szCs w:val="22"/>
        </w:rPr>
        <w:t xml:space="preserve"> for shareholders to make decisions that harm Debtholders but increases the firm's risk of financial distress</w:t>
      </w:r>
    </w:p>
    <w:p w14:paraId="7E670A29" w14:textId="77777777" w:rsidR="002519E9" w:rsidRDefault="002519E9" w:rsidP="002519E9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Debt Covenants</w:t>
      </w:r>
      <w:r>
        <w:rPr>
          <w:rFonts w:ascii="Cambria" w:hAnsi="Cambria" w:cs="Calibri"/>
          <w:sz w:val="22"/>
          <w:szCs w:val="22"/>
        </w:rPr>
        <w:t xml:space="preserve"> → Places </w:t>
      </w:r>
      <w:r>
        <w:rPr>
          <w:rFonts w:ascii="Cambria" w:hAnsi="Cambria" w:cs="Calibri"/>
          <w:b/>
          <w:bCs/>
          <w:sz w:val="22"/>
          <w:szCs w:val="22"/>
        </w:rPr>
        <w:t>restrictions</w:t>
      </w:r>
      <w:r>
        <w:rPr>
          <w:rFonts w:ascii="Cambria" w:hAnsi="Cambria" w:cs="Calibri"/>
          <w:sz w:val="22"/>
          <w:szCs w:val="22"/>
        </w:rPr>
        <w:t xml:space="preserve"> on the actions of the firm but limits the firm's ability to take on potentially beneficial projects</w:t>
      </w:r>
    </w:p>
    <w:p w14:paraId="51FDCE37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0DCEF9F" w14:textId="77777777" w:rsidR="002519E9" w:rsidRDefault="002519E9" w:rsidP="002519E9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Who bears the Agency Costs of Leverage?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9"/>
        <w:gridCol w:w="4231"/>
      </w:tblGrid>
      <w:tr w:rsidR="002519E9" w14:paraId="6F877591" w14:textId="77777777" w:rsidTr="009969A8">
        <w:tc>
          <w:tcPr>
            <w:tcW w:w="5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15FDC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Unlevered Firm</w:t>
            </w:r>
          </w:p>
        </w:tc>
        <w:tc>
          <w:tcPr>
            <w:tcW w:w="4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73E23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Levered Firm</w:t>
            </w:r>
          </w:p>
        </w:tc>
      </w:tr>
      <w:tr w:rsidR="002519E9" w14:paraId="42AFC555" w14:textId="77777777" w:rsidTr="009969A8">
        <w:tc>
          <w:tcPr>
            <w:tcW w:w="5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62600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Debtholders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pay less for Debt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as they anticipate Agency Costs</w:t>
            </w:r>
          </w:p>
        </w:tc>
        <w:tc>
          <w:tcPr>
            <w:tcW w:w="4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C9E3F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Firms risk increases;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decreasing value of existing debt</w:t>
            </w:r>
          </w:p>
        </w:tc>
      </w:tr>
      <w:tr w:rsidR="002519E9" w14:paraId="2E81FAED" w14:textId="77777777" w:rsidTr="009969A8">
        <w:tc>
          <w:tcPr>
            <w:tcW w:w="5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21DD3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Borne by Equity Holders</w:t>
            </w:r>
          </w:p>
        </w:tc>
        <w:tc>
          <w:tcPr>
            <w:tcW w:w="4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F2096" w14:textId="77777777" w:rsidR="002519E9" w:rsidRPr="00A44B09" w:rsidRDefault="002519E9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Borne by Debtholders</w:t>
            </w:r>
          </w:p>
        </w:tc>
      </w:tr>
    </w:tbl>
    <w:p w14:paraId="4B84272B" w14:textId="77777777" w:rsidR="002519E9" w:rsidRPr="00A44B09" w:rsidRDefault="002519E9" w:rsidP="002519E9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7DF8AFE" w14:textId="77777777" w:rsidR="002519E9" w:rsidRDefault="002519E9" w:rsidP="002519E9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Leverage Ratchet Effect</w:t>
      </w:r>
    </w:p>
    <w:p w14:paraId="45E3FB1B" w14:textId="77777777" w:rsidR="002519E9" w:rsidRDefault="002519E9" w:rsidP="002519E9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Equity holders have an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incentive to take on additional debt</w:t>
      </w:r>
      <w:r>
        <w:rPr>
          <w:rFonts w:ascii="Cambria" w:hAnsi="Cambria" w:cs="Calibri"/>
          <w:sz w:val="22"/>
          <w:szCs w:val="22"/>
        </w:rPr>
        <w:t xml:space="preserve"> at the expense of the firm value</w:t>
      </w:r>
    </w:p>
    <w:p w14:paraId="56250390" w14:textId="77777777" w:rsidR="002519E9" w:rsidRDefault="002519E9" w:rsidP="002519E9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the cost of new debt is not borne by them, they can simply take on </w:t>
      </w:r>
      <w:r>
        <w:rPr>
          <w:rFonts w:ascii="Cambria" w:hAnsi="Cambria" w:cs="Calibri"/>
          <w:b/>
          <w:bCs/>
          <w:sz w:val="22"/>
          <w:szCs w:val="22"/>
        </w:rPr>
        <w:t xml:space="preserve">additional leverage at no cost - </w:t>
      </w:r>
      <w:r>
        <w:rPr>
          <w:rFonts w:ascii="Cambria" w:hAnsi="Cambria" w:cs="Calibri"/>
          <w:sz w:val="22"/>
          <w:szCs w:val="22"/>
        </w:rPr>
        <w:t xml:space="preserve">the raised capital can even be used to </w:t>
      </w:r>
      <w:r>
        <w:rPr>
          <w:rFonts w:ascii="Cambria" w:hAnsi="Cambria" w:cs="Calibri"/>
          <w:b/>
          <w:bCs/>
          <w:sz w:val="22"/>
          <w:szCs w:val="22"/>
        </w:rPr>
        <w:t>pay out dividends</w:t>
      </w:r>
    </w:p>
    <w:p w14:paraId="65069376" w14:textId="77777777" w:rsidR="002519E9" w:rsidRDefault="002519E9" w:rsidP="002519E9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They will not reduce the leverage as it would be more expensive compared to when it was raised</w:t>
      </w:r>
    </w:p>
    <w:p w14:paraId="48540223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9E2E49C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lastRenderedPageBreak/>
        <w:t>Agency Benefits of Leverage</w:t>
      </w:r>
    </w:p>
    <w:p w14:paraId="70692416" w14:textId="77777777" w:rsidR="002519E9" w:rsidRDefault="002519E9" w:rsidP="002519E9">
      <w:pPr>
        <w:numPr>
          <w:ilvl w:val="0"/>
          <w:numId w:val="3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However, if the company takes on Leverage, Management could provide </w:t>
      </w:r>
      <w:r>
        <w:rPr>
          <w:rFonts w:ascii="Cambria" w:hAnsi="Cambria" w:cs="Calibri"/>
          <w:b/>
          <w:bCs/>
          <w:sz w:val="22"/>
          <w:szCs w:val="22"/>
        </w:rPr>
        <w:t>agency benefits instead</w:t>
      </w:r>
    </w:p>
    <w:p w14:paraId="0C9A6405" w14:textId="77777777" w:rsidR="002519E9" w:rsidRDefault="002519E9" w:rsidP="002519E9">
      <w:pPr>
        <w:numPr>
          <w:ilvl w:val="1"/>
          <w:numId w:val="3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Ownership Concentration</w:t>
      </w:r>
      <w:r>
        <w:rPr>
          <w:rFonts w:ascii="Cambria" w:hAnsi="Cambria" w:cs="Calibri"/>
          <w:sz w:val="22"/>
          <w:szCs w:val="22"/>
        </w:rPr>
        <w:t xml:space="preserve"> → Management often has </w:t>
      </w:r>
      <w:r>
        <w:rPr>
          <w:rFonts w:ascii="Cambria" w:hAnsi="Cambria" w:cs="Calibri"/>
          <w:b/>
          <w:bCs/>
          <w:sz w:val="22"/>
          <w:szCs w:val="22"/>
        </w:rPr>
        <w:t>Equity stake</w:t>
      </w:r>
      <w:r>
        <w:rPr>
          <w:rFonts w:ascii="Cambria" w:hAnsi="Cambria" w:cs="Calibri"/>
          <w:sz w:val="22"/>
          <w:szCs w:val="22"/>
        </w:rPr>
        <w:t xml:space="preserve">; using leverage increases their ownership and thus they have </w:t>
      </w:r>
      <w:r>
        <w:rPr>
          <w:rFonts w:ascii="Cambria" w:hAnsi="Cambria" w:cs="Calibri"/>
          <w:b/>
          <w:bCs/>
          <w:sz w:val="22"/>
          <w:szCs w:val="22"/>
        </w:rPr>
        <w:t>incentive to do what is best for the firm</w:t>
      </w:r>
    </w:p>
    <w:p w14:paraId="19FBC965" w14:textId="77777777" w:rsidR="002519E9" w:rsidRDefault="002519E9" w:rsidP="002519E9">
      <w:pPr>
        <w:numPr>
          <w:ilvl w:val="1"/>
          <w:numId w:val="3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Free Cashflow Hypothesis</w:t>
      </w:r>
      <w:r>
        <w:rPr>
          <w:rFonts w:ascii="Cambria" w:hAnsi="Cambria" w:cs="Calibri"/>
          <w:sz w:val="22"/>
          <w:szCs w:val="22"/>
        </w:rPr>
        <w:t xml:space="preserve"> → Leverage reduces Free Cashflow, forcing them to use funds efficiently thus </w:t>
      </w:r>
      <w:r>
        <w:rPr>
          <w:rFonts w:ascii="Cambria" w:hAnsi="Cambria" w:cs="Calibri"/>
          <w:b/>
          <w:bCs/>
          <w:sz w:val="22"/>
          <w:szCs w:val="22"/>
        </w:rPr>
        <w:t>reducing unnecessary spending</w:t>
      </w:r>
    </w:p>
    <w:p w14:paraId="6B69D64B" w14:textId="77777777" w:rsidR="002519E9" w:rsidRDefault="002519E9" w:rsidP="002519E9">
      <w:pPr>
        <w:numPr>
          <w:ilvl w:val="1"/>
          <w:numId w:val="3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Increased Commitment</w:t>
      </w:r>
      <w:r>
        <w:rPr>
          <w:rFonts w:ascii="Cambria" w:hAnsi="Cambria" w:cs="Calibri"/>
          <w:sz w:val="22"/>
          <w:szCs w:val="22"/>
        </w:rPr>
        <w:t xml:space="preserve"> → Leverage </w:t>
      </w:r>
      <w:r>
        <w:rPr>
          <w:rFonts w:ascii="Cambria" w:hAnsi="Cambria" w:cs="Calibri"/>
          <w:b/>
          <w:bCs/>
          <w:sz w:val="22"/>
          <w:szCs w:val="22"/>
        </w:rPr>
        <w:t>increases the chance managers get fired</w:t>
      </w:r>
      <w:r>
        <w:rPr>
          <w:rFonts w:ascii="Cambria" w:hAnsi="Cambria" w:cs="Calibri"/>
          <w:sz w:val="22"/>
          <w:szCs w:val="22"/>
        </w:rPr>
        <w:t xml:space="preserve"> thus they are more likely to do what is best for the firm</w:t>
      </w:r>
    </w:p>
    <w:p w14:paraId="564EFAB3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EF47DD2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Asymmetric Information Costs</w:t>
      </w:r>
    </w:p>
    <w:p w14:paraId="748B9E21" w14:textId="77777777" w:rsidR="002519E9" w:rsidRDefault="002519E9" w:rsidP="002519E9">
      <w:pPr>
        <w:numPr>
          <w:ilvl w:val="0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Managers have more information about the firm than investors, leading to </w:t>
      </w:r>
      <w:r>
        <w:rPr>
          <w:rFonts w:ascii="Cambria" w:hAnsi="Cambria" w:cs="Calibri"/>
          <w:b/>
          <w:bCs/>
          <w:sz w:val="22"/>
          <w:szCs w:val="22"/>
        </w:rPr>
        <w:t>Asymmetric Information</w:t>
      </w:r>
    </w:p>
    <w:p w14:paraId="2B3E44B6" w14:textId="77777777" w:rsidR="002519E9" w:rsidRDefault="002519E9" w:rsidP="002519E9">
      <w:pPr>
        <w:numPr>
          <w:ilvl w:val="1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Adverse Selection</w:t>
      </w:r>
      <w:r>
        <w:rPr>
          <w:rFonts w:ascii="Cambria" w:hAnsi="Cambria" w:cs="Calibri"/>
          <w:sz w:val="22"/>
          <w:szCs w:val="22"/>
        </w:rPr>
        <w:t xml:space="preserve"> → Seller (with </w:t>
      </w:r>
      <w:r>
        <w:rPr>
          <w:rFonts w:ascii="Cambria" w:hAnsi="Cambria" w:cs="Calibri"/>
          <w:b/>
          <w:bCs/>
          <w:sz w:val="22"/>
          <w:szCs w:val="22"/>
        </w:rPr>
        <w:t>more information</w:t>
      </w:r>
      <w:r>
        <w:rPr>
          <w:rFonts w:ascii="Cambria" w:hAnsi="Cambria" w:cs="Calibri"/>
          <w:sz w:val="22"/>
          <w:szCs w:val="22"/>
        </w:rPr>
        <w:t xml:space="preserve">) likely to sell </w:t>
      </w:r>
      <w:r>
        <w:rPr>
          <w:rFonts w:ascii="Cambria" w:hAnsi="Cambria" w:cs="Calibri"/>
          <w:b/>
          <w:bCs/>
          <w:sz w:val="22"/>
          <w:szCs w:val="22"/>
        </w:rPr>
        <w:t>lower quality goods</w:t>
      </w:r>
    </w:p>
    <w:p w14:paraId="0EDEC32D" w14:textId="77777777" w:rsidR="002519E9" w:rsidRDefault="002519E9" w:rsidP="002519E9">
      <w:pPr>
        <w:numPr>
          <w:ilvl w:val="1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Lemons Principle</w:t>
      </w:r>
      <w:r>
        <w:rPr>
          <w:rFonts w:ascii="Cambria" w:hAnsi="Cambria" w:cs="Calibri"/>
          <w:sz w:val="22"/>
          <w:szCs w:val="22"/>
        </w:rPr>
        <w:t xml:space="preserve"> → Buyer </w:t>
      </w:r>
      <w:r>
        <w:rPr>
          <w:rFonts w:ascii="Cambria" w:hAnsi="Cambria" w:cs="Calibri"/>
          <w:b/>
          <w:bCs/>
          <w:sz w:val="22"/>
          <w:szCs w:val="22"/>
        </w:rPr>
        <w:t>lowers the price</w:t>
      </w:r>
      <w:r>
        <w:rPr>
          <w:rFonts w:ascii="Cambria" w:hAnsi="Cambria" w:cs="Calibri"/>
          <w:sz w:val="22"/>
          <w:szCs w:val="22"/>
        </w:rPr>
        <w:t xml:space="preserve"> they are willing to pay due to Adverse Selection</w:t>
      </w:r>
    </w:p>
    <w:p w14:paraId="12F24CA6" w14:textId="77777777" w:rsidR="002519E9" w:rsidRDefault="002519E9" w:rsidP="002519E9">
      <w:pPr>
        <w:numPr>
          <w:ilvl w:val="1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Both concepts are two sides of the same coin (Buyer VS Seller perspective)</w:t>
      </w:r>
    </w:p>
    <w:p w14:paraId="747331BA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24799F8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Overcoming Asymmetry Costs</w:t>
      </w:r>
    </w:p>
    <w:p w14:paraId="0FEA7A11" w14:textId="77777777" w:rsidR="002519E9" w:rsidRDefault="002519E9" w:rsidP="002519E9">
      <w:pPr>
        <w:numPr>
          <w:ilvl w:val="0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Sellers can use the </w:t>
      </w:r>
      <w:r>
        <w:rPr>
          <w:rFonts w:ascii="Cambria" w:hAnsi="Cambria" w:cs="Calibri"/>
          <w:b/>
          <w:bCs/>
          <w:sz w:val="22"/>
          <w:szCs w:val="22"/>
        </w:rPr>
        <w:t>Credibility Principle</w:t>
      </w:r>
      <w:r>
        <w:rPr>
          <w:rFonts w:ascii="Cambria" w:hAnsi="Cambria" w:cs="Calibri"/>
          <w:sz w:val="22"/>
          <w:szCs w:val="22"/>
        </w:rPr>
        <w:t xml:space="preserve"> to convince buyers not to lower their price</w:t>
      </w:r>
    </w:p>
    <w:p w14:paraId="31598FC8" w14:textId="77777777" w:rsidR="002519E9" w:rsidRDefault="002519E9" w:rsidP="002519E9">
      <w:pPr>
        <w:numPr>
          <w:ilvl w:val="0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Sellers must take actions that buyers assume they would otherwise be unwilling to take if their sales pitch was untrue ("</w:t>
      </w:r>
      <w:r>
        <w:rPr>
          <w:rFonts w:ascii="Cambria" w:hAnsi="Cambria" w:cs="Calibri"/>
          <w:b/>
          <w:bCs/>
          <w:sz w:val="22"/>
          <w:szCs w:val="22"/>
        </w:rPr>
        <w:t>Actions Speak Louder than Words</w:t>
      </w:r>
      <w:r>
        <w:rPr>
          <w:rFonts w:ascii="Cambria" w:hAnsi="Cambria" w:cs="Calibri"/>
          <w:sz w:val="22"/>
          <w:szCs w:val="22"/>
        </w:rPr>
        <w:t>")</w:t>
      </w:r>
    </w:p>
    <w:p w14:paraId="53EDBF93" w14:textId="77777777" w:rsidR="002519E9" w:rsidRDefault="002519E9" w:rsidP="002519E9">
      <w:pPr>
        <w:numPr>
          <w:ilvl w:val="0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investors will monitor the actions of management to gain insights into the firm:</w:t>
      </w:r>
    </w:p>
    <w:p w14:paraId="62DB5506" w14:textId="77777777" w:rsidR="002519E9" w:rsidRDefault="002519E9" w:rsidP="002519E9">
      <w:pPr>
        <w:numPr>
          <w:ilvl w:val="1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Equity Financing</w:t>
      </w:r>
      <w:r>
        <w:rPr>
          <w:rFonts w:ascii="Cambria" w:hAnsi="Cambria" w:cs="Calibri"/>
          <w:sz w:val="22"/>
          <w:szCs w:val="22"/>
        </w:rPr>
        <w:t xml:space="preserve"> → Believe stock is Overvalued → Negative Signal</w:t>
      </w:r>
    </w:p>
    <w:p w14:paraId="1359B33B" w14:textId="77777777" w:rsidR="002519E9" w:rsidRDefault="002519E9" w:rsidP="002519E9">
      <w:pPr>
        <w:numPr>
          <w:ilvl w:val="1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Debt Financing</w:t>
      </w:r>
      <w:r>
        <w:rPr>
          <w:rFonts w:ascii="Cambria" w:hAnsi="Cambria" w:cs="Calibri"/>
          <w:sz w:val="22"/>
          <w:szCs w:val="22"/>
        </w:rPr>
        <w:t xml:space="preserve"> → Confident in Cashflow Generation → Positive Signal</w:t>
      </w:r>
    </w:p>
    <w:p w14:paraId="733D8F0F" w14:textId="77777777" w:rsidR="002519E9" w:rsidRDefault="002519E9" w:rsidP="002519E9">
      <w:pPr>
        <w:numPr>
          <w:ilvl w:val="0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Managers know they are being scrutinized, thus abide by the </w:t>
      </w:r>
      <w:r>
        <w:rPr>
          <w:rFonts w:ascii="Cambria" w:hAnsi="Cambria" w:cs="Calibri"/>
          <w:b/>
          <w:bCs/>
          <w:sz w:val="22"/>
          <w:szCs w:val="22"/>
        </w:rPr>
        <w:t xml:space="preserve">Pecking Order Hypothesis </w:t>
      </w:r>
      <w:r>
        <w:rPr>
          <w:rFonts w:ascii="Cambria" w:hAnsi="Cambria" w:cs="Calibri"/>
          <w:sz w:val="22"/>
          <w:szCs w:val="22"/>
        </w:rPr>
        <w:t>- prefer financing methods that sent positive rather than negative signals</w:t>
      </w:r>
    </w:p>
    <w:p w14:paraId="1BA62E3C" w14:textId="77777777" w:rsidR="002519E9" w:rsidRDefault="002519E9" w:rsidP="002519E9">
      <w:pPr>
        <w:numPr>
          <w:ilvl w:val="1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Retained Earnings &gt; Debt Financing &gt; Equity Financing</w:t>
      </w:r>
    </w:p>
    <w:p w14:paraId="514869F8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2163572" w14:textId="77777777" w:rsidR="002519E9" w:rsidRDefault="002519E9" w:rsidP="002519E9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Effects on Equity Issuance</w:t>
      </w:r>
    </w:p>
    <w:p w14:paraId="090D34E7" w14:textId="77777777" w:rsidR="002519E9" w:rsidRDefault="002519E9" w:rsidP="002519E9">
      <w:pPr>
        <w:numPr>
          <w:ilvl w:val="0"/>
          <w:numId w:val="3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Investors know that equity is only issued when the stock price is over-valued → Investors will not be willing to buy the stock and hence the </w:t>
      </w:r>
      <w:r>
        <w:rPr>
          <w:rFonts w:ascii="Cambria" w:hAnsi="Cambria" w:cs="Calibri"/>
          <w:b/>
          <w:bCs/>
          <w:sz w:val="22"/>
          <w:szCs w:val="22"/>
        </w:rPr>
        <w:t>price declines when Equity is issued</w:t>
      </w:r>
    </w:p>
    <w:p w14:paraId="5AB33744" w14:textId="77777777" w:rsidR="002519E9" w:rsidRDefault="002519E9" w:rsidP="002519E9">
      <w:pPr>
        <w:numPr>
          <w:ilvl w:val="0"/>
          <w:numId w:val="3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Managers intending to issue Equity will want the price to be as high as possible → Release primarily good news and hence </w:t>
      </w:r>
      <w:r>
        <w:rPr>
          <w:rFonts w:ascii="Cambria" w:hAnsi="Cambria" w:cs="Calibri"/>
          <w:b/>
          <w:bCs/>
          <w:sz w:val="22"/>
          <w:szCs w:val="22"/>
        </w:rPr>
        <w:t>price rises prior to an Equity Issuance</w:t>
      </w:r>
    </w:p>
    <w:p w14:paraId="285C1222" w14:textId="77777777" w:rsidR="002519E9" w:rsidRDefault="002519E9" w:rsidP="002519E9">
      <w:pPr>
        <w:numPr>
          <w:ilvl w:val="0"/>
          <w:numId w:val="3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reason that prices fall is because investors think that the stock is overvalued due to </w:t>
      </w:r>
      <w:r>
        <w:rPr>
          <w:rFonts w:ascii="Cambria" w:hAnsi="Cambria" w:cs="Calibri"/>
          <w:b/>
          <w:bCs/>
          <w:sz w:val="22"/>
          <w:szCs w:val="22"/>
        </w:rPr>
        <w:t xml:space="preserve">Asymmetric information → </w:t>
      </w:r>
      <w:r>
        <w:rPr>
          <w:rFonts w:ascii="Cambria" w:hAnsi="Cambria" w:cs="Calibri"/>
          <w:sz w:val="22"/>
          <w:szCs w:val="22"/>
        </w:rPr>
        <w:t xml:space="preserve">Effect is minimized when the Asymmetry is </w:t>
      </w:r>
      <w:r>
        <w:rPr>
          <w:rFonts w:ascii="Cambria" w:hAnsi="Cambria" w:cs="Calibri"/>
          <w:b/>
          <w:bCs/>
          <w:sz w:val="22"/>
          <w:szCs w:val="22"/>
        </w:rPr>
        <w:t>minimized right after an earnings announcement</w:t>
      </w:r>
    </w:p>
    <w:p w14:paraId="6F306170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1703A5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MM Proposition with Value Reducing Effects</w:t>
      </w:r>
    </w:p>
    <w:p w14:paraId="43F39174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Trade Off Theory</w:t>
      </w:r>
    </w:p>
    <w:p w14:paraId="721FF80A" w14:textId="77777777" w:rsidR="002519E9" w:rsidRDefault="002519E9" w:rsidP="002519E9">
      <w:pPr>
        <w:numPr>
          <w:ilvl w:val="0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Balances the Value Enhancing and Value-Reducing effects of Debt on a firms capital structure</w:t>
      </w:r>
    </w:p>
    <w:p w14:paraId="4F7B7CDC" w14:textId="77777777" w:rsidR="002519E9" w:rsidRDefault="002519E9" w:rsidP="002519E9">
      <w:pPr>
        <w:numPr>
          <w:ilvl w:val="1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Value Enhancing → </w:t>
      </w:r>
      <w:r>
        <w:rPr>
          <w:rFonts w:ascii="Cambria" w:hAnsi="Cambria" w:cs="Calibri"/>
          <w:sz w:val="22"/>
          <w:szCs w:val="22"/>
        </w:rPr>
        <w:t>Interest Tax Shield &amp; Agency Benefits</w:t>
      </w:r>
    </w:p>
    <w:p w14:paraId="4F71ED0C" w14:textId="77777777" w:rsidR="002519E9" w:rsidRDefault="002519E9" w:rsidP="002519E9">
      <w:pPr>
        <w:numPr>
          <w:ilvl w:val="1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Value Reducing → </w:t>
      </w:r>
      <w:r>
        <w:rPr>
          <w:rFonts w:ascii="Cambria" w:hAnsi="Cambria" w:cs="Calibri"/>
          <w:sz w:val="22"/>
          <w:szCs w:val="22"/>
        </w:rPr>
        <w:t>Financial Distress Costs &amp; Agency Costs</w:t>
      </w:r>
    </w:p>
    <w:p w14:paraId="609FB921" w14:textId="77777777" w:rsidR="002519E9" w:rsidRDefault="002519E9" w:rsidP="002519E9">
      <w:pPr>
        <w:numPr>
          <w:ilvl w:val="1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Different types of firms are affected by these factors differently</w:t>
      </w:r>
    </w:p>
    <w:p w14:paraId="6A8E03AC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 </w:t>
      </w:r>
    </w:p>
    <w:p w14:paraId="652FD1C5" w14:textId="6494A3CC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63A69E9" wp14:editId="111EC5BD">
            <wp:extent cx="5123180" cy="6273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6F2B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7A8C771" w14:textId="1E38ECDC" w:rsidR="002519E9" w:rsidRDefault="002519E9" w:rsidP="002519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FDE49C" wp14:editId="67D62AE8">
            <wp:extent cx="4003675" cy="2239010"/>
            <wp:effectExtent l="0" t="0" r="0" b="8890"/>
            <wp:docPr id="2" name="Picture 2" descr="11.3.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11.3.4.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3FF3" w14:textId="77777777" w:rsidR="002519E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EBA1787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Optimal Debt</w:t>
      </w:r>
    </w:p>
    <w:p w14:paraId="74259678" w14:textId="77777777" w:rsidR="002519E9" w:rsidRDefault="002519E9" w:rsidP="002519E9">
      <w:pPr>
        <w:numPr>
          <w:ilvl w:val="0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Initially, the value enhancing effects outweigh the value reducing effects, increasing firm value</w:t>
      </w:r>
    </w:p>
    <w:p w14:paraId="610A6052" w14:textId="77777777" w:rsidR="002519E9" w:rsidRDefault="002519E9" w:rsidP="002519E9">
      <w:pPr>
        <w:numPr>
          <w:ilvl w:val="0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But as more Debt is added, the value reducing effects take over, reducing firm value</w:t>
      </w:r>
    </w:p>
    <w:p w14:paraId="661E04D3" w14:textId="77777777" w:rsidR="002519E9" w:rsidRDefault="002519E9" w:rsidP="002519E9">
      <w:pPr>
        <w:numPr>
          <w:ilvl w:val="0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sz w:val="22"/>
          <w:szCs w:val="22"/>
        </w:rPr>
        <w:t>Optimal Debt Level</w:t>
      </w:r>
      <w:r>
        <w:rPr>
          <w:rFonts w:ascii="Cambria" w:hAnsi="Cambria" w:cs="Calibri"/>
          <w:sz w:val="22"/>
          <w:szCs w:val="22"/>
        </w:rPr>
        <w:t xml:space="preserve"> is when the value of the firm is </w:t>
      </w:r>
      <w:r>
        <w:rPr>
          <w:rFonts w:ascii="Cambria" w:hAnsi="Cambria" w:cs="Calibri"/>
          <w:b/>
          <w:bCs/>
          <w:sz w:val="22"/>
          <w:szCs w:val="22"/>
        </w:rPr>
        <w:t>maximized</w:t>
      </w:r>
    </w:p>
    <w:p w14:paraId="28AC0718" w14:textId="065AB7F1" w:rsidR="002519E9" w:rsidRDefault="002519E9" w:rsidP="002519E9">
      <w:pPr>
        <w:numPr>
          <w:ilvl w:val="1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383421" wp14:editId="76DFE4D5">
            <wp:extent cx="4267200" cy="42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E188" w14:textId="77777777" w:rsidR="002519E9" w:rsidRDefault="002519E9" w:rsidP="002519E9">
      <w:pPr>
        <w:numPr>
          <w:ilvl w:val="1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Marginal</w:t>
      </w:r>
      <w:r>
        <w:rPr>
          <w:rFonts w:ascii="Cambria" w:hAnsi="Cambria" w:cs="Calibri"/>
          <w:sz w:val="22"/>
          <w:szCs w:val="22"/>
        </w:rPr>
        <w:t xml:space="preserve"> increases and decreases in firm value </w:t>
      </w:r>
      <w:r>
        <w:rPr>
          <w:rFonts w:ascii="Cambria" w:hAnsi="Cambria" w:cs="Calibri"/>
          <w:b/>
          <w:bCs/>
          <w:sz w:val="22"/>
          <w:szCs w:val="22"/>
        </w:rPr>
        <w:t>perfectly offset each other</w:t>
      </w:r>
    </w:p>
    <w:p w14:paraId="061118FE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8F8820B" w14:textId="77777777" w:rsidR="002519E9" w:rsidRDefault="002519E9" w:rsidP="002519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Optimal Debt in Practice</w:t>
      </w:r>
    </w:p>
    <w:p w14:paraId="50A1BB8F" w14:textId="77777777" w:rsidR="002519E9" w:rsidRDefault="002519E9" w:rsidP="002519E9">
      <w:pPr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Firms often do not end up choosing the optimal level of Debt based on trade off theory</w:t>
      </w:r>
    </w:p>
    <w:p w14:paraId="67A53570" w14:textId="77777777" w:rsidR="002519E9" w:rsidRDefault="002519E9" w:rsidP="002519E9">
      <w:pPr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Managers often choose a </w:t>
      </w:r>
      <w:r>
        <w:rPr>
          <w:rFonts w:ascii="Cambria" w:hAnsi="Cambria" w:cs="Calibri"/>
          <w:b/>
          <w:bCs/>
          <w:sz w:val="22"/>
          <w:szCs w:val="22"/>
        </w:rPr>
        <w:t>lower level of debt than optimal</w:t>
      </w:r>
      <w:r>
        <w:rPr>
          <w:rFonts w:ascii="Cambria" w:hAnsi="Cambria" w:cs="Calibri"/>
          <w:sz w:val="22"/>
          <w:szCs w:val="22"/>
        </w:rPr>
        <w:t xml:space="preserve"> since using too much Debt may cause financial distress &amp; hence job loss, which would require them to be </w:t>
      </w:r>
      <w:r>
        <w:rPr>
          <w:rFonts w:ascii="Cambria" w:hAnsi="Cambria" w:cs="Calibri"/>
          <w:b/>
          <w:bCs/>
          <w:sz w:val="22"/>
          <w:szCs w:val="22"/>
        </w:rPr>
        <w:t>too disciplined</w:t>
      </w:r>
    </w:p>
    <w:p w14:paraId="47FFF762" w14:textId="77777777" w:rsidR="002519E9" w:rsidRDefault="002519E9" w:rsidP="002519E9">
      <w:pPr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However, managers often increase Debt in response to a Takeover Threat or Shareholder Activism</w:t>
      </w:r>
    </w:p>
    <w:p w14:paraId="41C24172" w14:textId="77777777" w:rsidR="002519E9" w:rsidRDefault="002519E9" w:rsidP="002519E9">
      <w:pPr>
        <w:numPr>
          <w:ilvl w:val="1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They often increase Debt PAST the optimal point to introduce more risk and lower the value of the firm to discourage these actions</w:t>
      </w:r>
    </w:p>
    <w:p w14:paraId="545579E5" w14:textId="77777777" w:rsidR="002519E9" w:rsidRPr="00A44B09" w:rsidRDefault="002519E9" w:rsidP="002519E9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E322AF8" w14:textId="77777777" w:rsidR="002519E9" w:rsidRDefault="002519E9" w:rsidP="002519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Key Summary</w:t>
      </w:r>
    </w:p>
    <w:p w14:paraId="15A751B3" w14:textId="77777777" w:rsidR="002519E9" w:rsidRDefault="002519E9" w:rsidP="002519E9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Without Taxes &amp; Without Value Reducing Effects</w:t>
      </w:r>
      <w:r>
        <w:rPr>
          <w:rFonts w:ascii="Cambria" w:hAnsi="Cambria" w:cs="Calibri"/>
          <w:sz w:val="22"/>
          <w:szCs w:val="22"/>
        </w:rPr>
        <w:t xml:space="preserve"> → NO optimal capital structure</w:t>
      </w:r>
    </w:p>
    <w:p w14:paraId="4EF5FF31" w14:textId="77777777" w:rsidR="002519E9" w:rsidRDefault="002519E9" w:rsidP="002519E9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With Taxes &amp; Without Value Reducing Effects</w:t>
      </w:r>
      <w:r>
        <w:rPr>
          <w:rFonts w:ascii="Cambria" w:hAnsi="Cambria" w:cs="Calibri"/>
          <w:sz w:val="22"/>
          <w:szCs w:val="22"/>
        </w:rPr>
        <w:t xml:space="preserve"> → Optimal capital structure is 100% Debt </w:t>
      </w:r>
    </w:p>
    <w:p w14:paraId="4E4BD95C" w14:textId="77777777" w:rsidR="002519E9" w:rsidRDefault="002519E9" w:rsidP="002519E9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With Taxes &amp; With Value Reducing Effects</w:t>
      </w:r>
      <w:r>
        <w:rPr>
          <w:rFonts w:ascii="Cambria" w:hAnsi="Cambria" w:cs="Calibri"/>
          <w:sz w:val="22"/>
          <w:szCs w:val="22"/>
        </w:rPr>
        <w:t xml:space="preserve"> → Optimal capital structure when firm value is maximised</w:t>
      </w:r>
    </w:p>
    <w:p w14:paraId="39C90065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8D7"/>
    <w:multiLevelType w:val="multilevel"/>
    <w:tmpl w:val="871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2659F"/>
    <w:multiLevelType w:val="multilevel"/>
    <w:tmpl w:val="B3AE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02F26"/>
    <w:multiLevelType w:val="multilevel"/>
    <w:tmpl w:val="ED74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14D23"/>
    <w:multiLevelType w:val="multilevel"/>
    <w:tmpl w:val="EAD6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3319"/>
    <w:multiLevelType w:val="multilevel"/>
    <w:tmpl w:val="FF0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32BD7"/>
    <w:multiLevelType w:val="multilevel"/>
    <w:tmpl w:val="0E2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E3940"/>
    <w:multiLevelType w:val="multilevel"/>
    <w:tmpl w:val="05C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6F68B3"/>
    <w:multiLevelType w:val="multilevel"/>
    <w:tmpl w:val="B0B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405A13"/>
    <w:multiLevelType w:val="multilevel"/>
    <w:tmpl w:val="A74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1E664F"/>
    <w:multiLevelType w:val="multilevel"/>
    <w:tmpl w:val="87AC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3025F"/>
    <w:multiLevelType w:val="multilevel"/>
    <w:tmpl w:val="50A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A317D0"/>
    <w:multiLevelType w:val="multilevel"/>
    <w:tmpl w:val="794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9140D4"/>
    <w:multiLevelType w:val="multilevel"/>
    <w:tmpl w:val="797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7D7F3E"/>
    <w:multiLevelType w:val="multilevel"/>
    <w:tmpl w:val="7D2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4E19A1"/>
    <w:multiLevelType w:val="multilevel"/>
    <w:tmpl w:val="C664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0F5AD4"/>
    <w:multiLevelType w:val="multilevel"/>
    <w:tmpl w:val="8A0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574380"/>
    <w:multiLevelType w:val="multilevel"/>
    <w:tmpl w:val="802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F91B3E"/>
    <w:multiLevelType w:val="multilevel"/>
    <w:tmpl w:val="96A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17567C"/>
    <w:multiLevelType w:val="multilevel"/>
    <w:tmpl w:val="5C7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967235"/>
    <w:multiLevelType w:val="multilevel"/>
    <w:tmpl w:val="71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B5960"/>
    <w:multiLevelType w:val="multilevel"/>
    <w:tmpl w:val="EF3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B0633A"/>
    <w:multiLevelType w:val="multilevel"/>
    <w:tmpl w:val="DAD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457631"/>
    <w:multiLevelType w:val="multilevel"/>
    <w:tmpl w:val="EEF8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B347AA"/>
    <w:multiLevelType w:val="multilevel"/>
    <w:tmpl w:val="1B9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7831DC"/>
    <w:multiLevelType w:val="multilevel"/>
    <w:tmpl w:val="140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0630A0"/>
    <w:multiLevelType w:val="multilevel"/>
    <w:tmpl w:val="283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D45FAB"/>
    <w:multiLevelType w:val="multilevel"/>
    <w:tmpl w:val="F3D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ED762B"/>
    <w:multiLevelType w:val="multilevel"/>
    <w:tmpl w:val="33D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B5465"/>
    <w:multiLevelType w:val="multilevel"/>
    <w:tmpl w:val="DDAA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E16D12"/>
    <w:multiLevelType w:val="multilevel"/>
    <w:tmpl w:val="433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E301D"/>
    <w:multiLevelType w:val="multilevel"/>
    <w:tmpl w:val="054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E91CE2"/>
    <w:multiLevelType w:val="multilevel"/>
    <w:tmpl w:val="7A3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A1BCD"/>
    <w:multiLevelType w:val="multilevel"/>
    <w:tmpl w:val="A1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EF21FC"/>
    <w:multiLevelType w:val="multilevel"/>
    <w:tmpl w:val="E93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324B9F"/>
    <w:multiLevelType w:val="multilevel"/>
    <w:tmpl w:val="93A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CC209B"/>
    <w:multiLevelType w:val="multilevel"/>
    <w:tmpl w:val="0D3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495903"/>
    <w:multiLevelType w:val="multilevel"/>
    <w:tmpl w:val="19F6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FA2ABD"/>
    <w:multiLevelType w:val="multilevel"/>
    <w:tmpl w:val="C31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BE7A7F"/>
    <w:multiLevelType w:val="multilevel"/>
    <w:tmpl w:val="454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3023A5"/>
    <w:multiLevelType w:val="multilevel"/>
    <w:tmpl w:val="32FE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8"/>
  </w:num>
  <w:num w:numId="6">
    <w:abstractNumId w:val="32"/>
  </w:num>
  <w:num w:numId="7">
    <w:abstractNumId w:val="23"/>
  </w:num>
  <w:num w:numId="8">
    <w:abstractNumId w:val="3"/>
  </w:num>
  <w:num w:numId="9">
    <w:abstractNumId w:val="13"/>
  </w:num>
  <w:num w:numId="10">
    <w:abstractNumId w:val="18"/>
  </w:num>
  <w:num w:numId="11">
    <w:abstractNumId w:val="20"/>
  </w:num>
  <w:num w:numId="12">
    <w:abstractNumId w:val="34"/>
  </w:num>
  <w:num w:numId="13">
    <w:abstractNumId w:val="31"/>
  </w:num>
  <w:num w:numId="14">
    <w:abstractNumId w:val="1"/>
  </w:num>
  <w:num w:numId="15">
    <w:abstractNumId w:val="27"/>
  </w:num>
  <w:num w:numId="16">
    <w:abstractNumId w:val="30"/>
  </w:num>
  <w:num w:numId="17">
    <w:abstractNumId w:val="9"/>
  </w:num>
  <w:num w:numId="18">
    <w:abstractNumId w:val="26"/>
  </w:num>
  <w:num w:numId="19">
    <w:abstractNumId w:val="28"/>
  </w:num>
  <w:num w:numId="20">
    <w:abstractNumId w:val="14"/>
  </w:num>
  <w:num w:numId="21">
    <w:abstractNumId w:val="24"/>
  </w:num>
  <w:num w:numId="22">
    <w:abstractNumId w:val="39"/>
  </w:num>
  <w:num w:numId="23">
    <w:abstractNumId w:val="36"/>
  </w:num>
  <w:num w:numId="24">
    <w:abstractNumId w:val="37"/>
  </w:num>
  <w:num w:numId="25">
    <w:abstractNumId w:val="33"/>
  </w:num>
  <w:num w:numId="26">
    <w:abstractNumId w:val="19"/>
  </w:num>
  <w:num w:numId="27">
    <w:abstractNumId w:val="0"/>
  </w:num>
  <w:num w:numId="28">
    <w:abstractNumId w:val="2"/>
  </w:num>
  <w:num w:numId="29">
    <w:abstractNumId w:val="10"/>
  </w:num>
  <w:num w:numId="30">
    <w:abstractNumId w:val="17"/>
  </w:num>
  <w:num w:numId="31">
    <w:abstractNumId w:val="4"/>
  </w:num>
  <w:num w:numId="32">
    <w:abstractNumId w:val="35"/>
  </w:num>
  <w:num w:numId="33">
    <w:abstractNumId w:val="11"/>
  </w:num>
  <w:num w:numId="34">
    <w:abstractNumId w:val="7"/>
  </w:num>
  <w:num w:numId="35">
    <w:abstractNumId w:val="29"/>
  </w:num>
  <w:num w:numId="36">
    <w:abstractNumId w:val="15"/>
  </w:num>
  <w:num w:numId="37">
    <w:abstractNumId w:val="16"/>
  </w:num>
  <w:num w:numId="38">
    <w:abstractNumId w:val="21"/>
  </w:num>
  <w:num w:numId="39">
    <w:abstractNumId w:val="25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2B"/>
    <w:rsid w:val="0003203E"/>
    <w:rsid w:val="000723AE"/>
    <w:rsid w:val="00205D2B"/>
    <w:rsid w:val="002519E9"/>
    <w:rsid w:val="0028564E"/>
    <w:rsid w:val="002D2AC0"/>
    <w:rsid w:val="00366B3F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5C2F9EAB-84CA-4E1C-86BB-A1824022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9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2519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2471</Words>
  <Characters>14088</Characters>
  <Application>Microsoft Office Word</Application>
  <DocSecurity>0</DocSecurity>
  <Lines>117</Lines>
  <Paragraphs>33</Paragraphs>
  <ScaleCrop>false</ScaleCrop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2023-05-23T10:16:00Z</dcterms:created>
  <dcterms:modified xsi:type="dcterms:W3CDTF">2023-05-23T10:16:00Z</dcterms:modified>
</cp:coreProperties>
</file>