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A0920C" w14:textId="77777777" w:rsidR="00AD6212" w:rsidRDefault="00AD6212" w:rsidP="00AD6212">
      <w:pPr>
        <w:pStyle w:val="NormalWeb"/>
        <w:spacing w:before="0" w:beforeAutospacing="0" w:after="0" w:afterAutospacing="0"/>
        <w:rPr>
          <w:rFonts w:ascii="Cambria" w:hAnsi="Cambria" w:cs="Calibri"/>
          <w:sz w:val="40"/>
          <w:szCs w:val="40"/>
          <w:lang w:val="en-GB"/>
        </w:rPr>
      </w:pPr>
      <w:r>
        <w:rPr>
          <w:rFonts w:ascii="Cambria" w:hAnsi="Cambria" w:cs="Calibri"/>
          <w:b/>
          <w:bCs/>
          <w:sz w:val="40"/>
          <w:szCs w:val="40"/>
          <w:lang w:val="en-GB"/>
        </w:rPr>
        <w:t>Raising Capital</w:t>
      </w:r>
    </w:p>
    <w:p w14:paraId="370FC9E6" w14:textId="77777777" w:rsidR="00AD6212" w:rsidRDefault="00AD6212" w:rsidP="00AD621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3C159FD" w14:textId="77777777" w:rsidR="00AD6212" w:rsidRDefault="00AD6212" w:rsidP="00AD6212">
      <w:pPr>
        <w:pStyle w:val="NormalWeb"/>
        <w:spacing w:before="0" w:beforeAutospacing="0" w:after="0" w:afterAutospacing="0"/>
        <w:rPr>
          <w:rFonts w:ascii="Cambria" w:hAnsi="Cambria" w:cs="Calibri"/>
          <w:sz w:val="40"/>
          <w:szCs w:val="40"/>
        </w:rPr>
      </w:pPr>
      <w:r>
        <w:rPr>
          <w:rFonts w:ascii="Cambria" w:hAnsi="Cambria" w:cs="Calibri"/>
          <w:b/>
          <w:bCs/>
          <w:sz w:val="40"/>
          <w:szCs w:val="40"/>
        </w:rPr>
        <w:t>Equity Financing</w:t>
      </w:r>
    </w:p>
    <w:p w14:paraId="5BA62C27" w14:textId="77777777" w:rsidR="00AD6212" w:rsidRDefault="00AD6212" w:rsidP="00AD621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0F8CE14" w14:textId="77777777" w:rsidR="00AD6212" w:rsidRDefault="00AD6212" w:rsidP="00AD6212">
      <w:pPr>
        <w:pStyle w:val="Heading1"/>
        <w:rPr>
          <w:rFonts w:ascii="Calibri" w:hAnsi="Calibri" w:cs="Calibri"/>
          <w:color w:val="201F1E"/>
        </w:rPr>
      </w:pPr>
      <w:r>
        <w:rPr>
          <w:rFonts w:ascii="Calibri" w:hAnsi="Calibri" w:cs="Calibri"/>
          <w:color w:val="201F1E"/>
        </w:rPr>
        <w:t>Capital Structure</w:t>
      </w:r>
    </w:p>
    <w:p w14:paraId="34069D0C" w14:textId="77777777" w:rsidR="00AD6212" w:rsidRDefault="00AD6212" w:rsidP="00AD6212">
      <w:pPr>
        <w:numPr>
          <w:ilvl w:val="0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mbria" w:hAnsi="Cambria" w:cs="Calibri"/>
          <w:sz w:val="22"/>
          <w:szCs w:val="22"/>
        </w:rPr>
        <w:t xml:space="preserve">Refers to the combination of Assets used to </w:t>
      </w:r>
      <w:r>
        <w:rPr>
          <w:rFonts w:ascii="Cambria" w:hAnsi="Cambria" w:cs="Calibri"/>
          <w:b/>
          <w:bCs/>
          <w:sz w:val="22"/>
          <w:szCs w:val="22"/>
        </w:rPr>
        <w:t>finance</w:t>
      </w:r>
      <w:r>
        <w:rPr>
          <w:rFonts w:ascii="Cambria" w:hAnsi="Cambria" w:cs="Calibri"/>
          <w:sz w:val="22"/>
          <w:szCs w:val="22"/>
        </w:rPr>
        <w:t xml:space="preserve"> (Fund) a business</w:t>
      </w:r>
    </w:p>
    <w:p w14:paraId="7CC3AFA5" w14:textId="77777777" w:rsidR="00AD6212" w:rsidRDefault="00AD6212" w:rsidP="00AD6212">
      <w:pPr>
        <w:numPr>
          <w:ilvl w:val="1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mbria" w:hAnsi="Cambria" w:cs="Calibri"/>
          <w:b/>
          <w:bCs/>
          <w:sz w:val="22"/>
          <w:szCs w:val="22"/>
        </w:rPr>
        <w:t>Equity Financing</w:t>
      </w:r>
      <w:r>
        <w:rPr>
          <w:rFonts w:ascii="Cambria" w:hAnsi="Cambria" w:cs="Calibri"/>
          <w:sz w:val="22"/>
          <w:szCs w:val="22"/>
        </w:rPr>
        <w:t xml:space="preserve"> → Receive investments in exchange for part ownership of the company</w:t>
      </w:r>
    </w:p>
    <w:p w14:paraId="7A36486C" w14:textId="77777777" w:rsidR="00AD6212" w:rsidRDefault="00AD6212" w:rsidP="00AD6212">
      <w:pPr>
        <w:numPr>
          <w:ilvl w:val="1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mbria" w:hAnsi="Cambria" w:cs="Calibri"/>
          <w:b/>
          <w:bCs/>
          <w:sz w:val="22"/>
          <w:szCs w:val="22"/>
        </w:rPr>
        <w:t>Debt Financing</w:t>
      </w:r>
      <w:r>
        <w:rPr>
          <w:rFonts w:ascii="Cambria" w:hAnsi="Cambria" w:cs="Calibri"/>
          <w:sz w:val="22"/>
          <w:szCs w:val="22"/>
        </w:rPr>
        <w:t xml:space="preserve"> → Borrow an amount in exchange for interest payments</w:t>
      </w:r>
    </w:p>
    <w:p w14:paraId="0F853E44" w14:textId="77777777" w:rsidR="00AD6212" w:rsidRDefault="00AD6212" w:rsidP="00AD6212">
      <w:pPr>
        <w:numPr>
          <w:ilvl w:val="0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mbria" w:hAnsi="Cambria" w:cs="Calibri"/>
          <w:sz w:val="22"/>
          <w:szCs w:val="22"/>
        </w:rPr>
        <w:t xml:space="preserve">Investors are willing to invest in firms because they believe that can obtain Equity in the firm at a low price and can </w:t>
      </w:r>
      <w:r>
        <w:rPr>
          <w:rFonts w:ascii="Cambria" w:hAnsi="Cambria" w:cs="Calibri"/>
          <w:b/>
          <w:bCs/>
          <w:sz w:val="22"/>
          <w:szCs w:val="22"/>
        </w:rPr>
        <w:t>sell their equity at a high price</w:t>
      </w:r>
      <w:r>
        <w:rPr>
          <w:rFonts w:ascii="Cambria" w:hAnsi="Cambria" w:cs="Calibri"/>
          <w:sz w:val="22"/>
          <w:szCs w:val="22"/>
        </w:rPr>
        <w:t xml:space="preserve"> during:</w:t>
      </w:r>
    </w:p>
    <w:p w14:paraId="05B260E4" w14:textId="77777777" w:rsidR="00AD6212" w:rsidRDefault="00AD6212" w:rsidP="00AD6212">
      <w:pPr>
        <w:numPr>
          <w:ilvl w:val="1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mbria" w:hAnsi="Cambria" w:cs="Calibri"/>
          <w:b/>
          <w:bCs/>
          <w:sz w:val="22"/>
          <w:szCs w:val="22"/>
        </w:rPr>
        <w:t>Acquisitions</w:t>
      </w:r>
      <w:r>
        <w:rPr>
          <w:rFonts w:ascii="Cambria" w:hAnsi="Cambria" w:cs="Calibri"/>
          <w:sz w:val="22"/>
          <w:szCs w:val="22"/>
        </w:rPr>
        <w:t xml:space="preserve"> → Firm is bought by a larger firm; sell shares to buying firm</w:t>
      </w:r>
    </w:p>
    <w:p w14:paraId="273BC86C" w14:textId="77777777" w:rsidR="00AD6212" w:rsidRDefault="00AD6212" w:rsidP="00AD6212">
      <w:pPr>
        <w:numPr>
          <w:ilvl w:val="1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mbria" w:hAnsi="Cambria" w:cs="Calibri"/>
          <w:b/>
          <w:bCs/>
          <w:sz w:val="22"/>
          <w:szCs w:val="22"/>
        </w:rPr>
        <w:t>Public Offering</w:t>
      </w:r>
      <w:r>
        <w:rPr>
          <w:rFonts w:ascii="Cambria" w:hAnsi="Cambria" w:cs="Calibri"/>
          <w:sz w:val="22"/>
          <w:szCs w:val="22"/>
        </w:rPr>
        <w:t xml:space="preserve"> → Firm shares become accessible to public; sell shares to public</w:t>
      </w:r>
    </w:p>
    <w:p w14:paraId="3B84968D" w14:textId="77777777" w:rsidR="00AD6212" w:rsidRPr="00A44B09" w:rsidRDefault="00AD6212" w:rsidP="00AD6212">
      <w:pPr>
        <w:pStyle w:val="NormalWeb"/>
        <w:spacing w:before="0" w:beforeAutospacing="0" w:after="0" w:afterAutospacing="0"/>
        <w:ind w:left="540"/>
        <w:rPr>
          <w:rFonts w:ascii="Cambria" w:hAnsi="Cambria" w:cs="Calibri"/>
          <w:sz w:val="22"/>
          <w:szCs w:val="22"/>
        </w:rPr>
      </w:pPr>
      <w:r>
        <w:rPr>
          <w:rFonts w:ascii="Cambria" w:hAnsi="Cambria" w:cs="Calibri"/>
          <w:sz w:val="22"/>
          <w:szCs w:val="22"/>
        </w:rPr>
        <w:t> </w:t>
      </w:r>
    </w:p>
    <w:p w14:paraId="6890655A" w14:textId="77777777" w:rsidR="00AD6212" w:rsidRDefault="00AD6212" w:rsidP="00AD6212">
      <w:pPr>
        <w:pStyle w:val="Heading1"/>
        <w:rPr>
          <w:rFonts w:ascii="Calibri" w:hAnsi="Calibri" w:cs="Calibri"/>
          <w:color w:val="201F1E"/>
        </w:rPr>
      </w:pPr>
      <w:r>
        <w:rPr>
          <w:rFonts w:ascii="Calibri" w:hAnsi="Calibri" w:cs="Calibri"/>
          <w:color w:val="201F1E"/>
        </w:rPr>
        <w:t>Sources of Funding</w:t>
      </w:r>
    </w:p>
    <w:p w14:paraId="068D2E80" w14:textId="77777777" w:rsidR="00AD6212" w:rsidRDefault="00AD6212" w:rsidP="00AD6212">
      <w:pPr>
        <w:pStyle w:val="Heading2"/>
        <w:rPr>
          <w:rFonts w:ascii="Calibri" w:hAnsi="Calibri" w:cs="Calibri"/>
          <w:color w:val="201F1E"/>
          <w:sz w:val="28"/>
          <w:szCs w:val="28"/>
        </w:rPr>
      </w:pPr>
      <w:r>
        <w:rPr>
          <w:rFonts w:ascii="Calibri" w:hAnsi="Calibri" w:cs="Calibri"/>
          <w:color w:val="201F1E"/>
          <w:sz w:val="28"/>
          <w:szCs w:val="28"/>
        </w:rPr>
        <w:t>Angel Investors</w:t>
      </w:r>
    </w:p>
    <w:p w14:paraId="713DA130" w14:textId="77777777" w:rsidR="00AD6212" w:rsidRDefault="00AD6212" w:rsidP="00AD6212">
      <w:pPr>
        <w:numPr>
          <w:ilvl w:val="0"/>
          <w:numId w:val="2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mbria" w:hAnsi="Cambria" w:cs="Calibri"/>
          <w:sz w:val="22"/>
          <w:szCs w:val="22"/>
        </w:rPr>
        <w:t xml:space="preserve">Wealthy </w:t>
      </w:r>
      <w:r>
        <w:rPr>
          <w:rFonts w:ascii="Cambria" w:hAnsi="Cambria" w:cs="Calibri"/>
          <w:b/>
          <w:bCs/>
          <w:sz w:val="22"/>
          <w:szCs w:val="22"/>
        </w:rPr>
        <w:t>individuals</w:t>
      </w:r>
      <w:r>
        <w:rPr>
          <w:rFonts w:ascii="Cambria" w:hAnsi="Cambria" w:cs="Calibri"/>
          <w:sz w:val="22"/>
          <w:szCs w:val="22"/>
        </w:rPr>
        <w:t xml:space="preserve"> who invests in </w:t>
      </w:r>
      <w:r>
        <w:rPr>
          <w:rFonts w:ascii="Cambria" w:hAnsi="Cambria" w:cs="Calibri"/>
          <w:b/>
          <w:bCs/>
          <w:sz w:val="22"/>
          <w:szCs w:val="22"/>
        </w:rPr>
        <w:t>Start-Ups</w:t>
      </w:r>
      <w:r>
        <w:rPr>
          <w:rFonts w:ascii="Cambria" w:hAnsi="Cambria" w:cs="Calibri"/>
          <w:sz w:val="22"/>
          <w:szCs w:val="22"/>
        </w:rPr>
        <w:t xml:space="preserve"> in exchange for </w:t>
      </w:r>
      <w:r>
        <w:rPr>
          <w:rFonts w:ascii="Cambria" w:hAnsi="Cambria" w:cs="Calibri"/>
          <w:b/>
          <w:bCs/>
          <w:sz w:val="22"/>
          <w:szCs w:val="22"/>
        </w:rPr>
        <w:t>Convertible Notes</w:t>
      </w:r>
    </w:p>
    <w:p w14:paraId="645DB395" w14:textId="77777777" w:rsidR="00AD6212" w:rsidRDefault="00AD6212" w:rsidP="00AD6212">
      <w:pPr>
        <w:numPr>
          <w:ilvl w:val="0"/>
          <w:numId w:val="2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mbria" w:hAnsi="Cambria" w:cs="Calibri"/>
          <w:sz w:val="22"/>
          <w:szCs w:val="22"/>
        </w:rPr>
        <w:t xml:space="preserve">It is hard to value a start-up properly, thus Angels are given Convertible Notes instead - which can be used to </w:t>
      </w:r>
      <w:r>
        <w:rPr>
          <w:rFonts w:ascii="Cambria" w:hAnsi="Cambria" w:cs="Calibri"/>
          <w:b/>
          <w:bCs/>
          <w:sz w:val="22"/>
          <w:szCs w:val="22"/>
        </w:rPr>
        <w:t>exchange for Equity</w:t>
      </w:r>
      <w:r>
        <w:rPr>
          <w:rFonts w:ascii="Cambria" w:hAnsi="Cambria" w:cs="Calibri"/>
          <w:sz w:val="22"/>
          <w:szCs w:val="22"/>
        </w:rPr>
        <w:t xml:space="preserve"> at a </w:t>
      </w:r>
      <w:r>
        <w:rPr>
          <w:rFonts w:ascii="Cambria" w:hAnsi="Cambria" w:cs="Calibri"/>
          <w:b/>
          <w:bCs/>
          <w:sz w:val="22"/>
          <w:szCs w:val="22"/>
        </w:rPr>
        <w:t>DISCOUNT</w:t>
      </w:r>
      <w:r>
        <w:rPr>
          <w:rFonts w:ascii="Cambria" w:hAnsi="Cambria" w:cs="Calibri"/>
          <w:sz w:val="22"/>
          <w:szCs w:val="22"/>
        </w:rPr>
        <w:t xml:space="preserve"> once the firm has issued Equity</w:t>
      </w:r>
    </w:p>
    <w:p w14:paraId="79BF52C9" w14:textId="77777777" w:rsidR="00AD6212" w:rsidRPr="00A44B09" w:rsidRDefault="00AD6212" w:rsidP="00AD6212">
      <w:pPr>
        <w:pStyle w:val="NormalWeb"/>
        <w:spacing w:before="0" w:beforeAutospacing="0" w:after="0" w:afterAutospacing="0"/>
        <w:rPr>
          <w:rFonts w:ascii="Cambria" w:hAnsi="Cambria" w:cs="Calibri"/>
          <w:sz w:val="22"/>
          <w:szCs w:val="22"/>
        </w:rPr>
      </w:pPr>
      <w:r>
        <w:rPr>
          <w:rFonts w:ascii="Cambria" w:hAnsi="Cambria" w:cs="Calibri"/>
          <w:sz w:val="22"/>
          <w:szCs w:val="22"/>
        </w:rPr>
        <w:t> </w:t>
      </w:r>
    </w:p>
    <w:p w14:paraId="3BD7EC4B" w14:textId="77777777" w:rsidR="00AD6212" w:rsidRDefault="00AD6212" w:rsidP="00AD6212">
      <w:pPr>
        <w:pStyle w:val="Heading2"/>
        <w:rPr>
          <w:rFonts w:ascii="Calibri" w:hAnsi="Calibri" w:cs="Calibri"/>
          <w:color w:val="201F1E"/>
          <w:sz w:val="28"/>
          <w:szCs w:val="28"/>
        </w:rPr>
      </w:pPr>
      <w:r>
        <w:rPr>
          <w:rFonts w:ascii="Calibri" w:hAnsi="Calibri" w:cs="Calibri"/>
          <w:color w:val="201F1E"/>
          <w:sz w:val="28"/>
          <w:szCs w:val="28"/>
        </w:rPr>
        <w:t>Venture Capital Firms</w:t>
      </w:r>
    </w:p>
    <w:p w14:paraId="6590DC13" w14:textId="77777777" w:rsidR="00AD6212" w:rsidRDefault="00AD6212" w:rsidP="00AD6212">
      <w:pPr>
        <w:numPr>
          <w:ilvl w:val="0"/>
          <w:numId w:val="3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mbria" w:hAnsi="Cambria" w:cs="Calibri"/>
          <w:b/>
          <w:bCs/>
          <w:sz w:val="22"/>
          <w:szCs w:val="22"/>
        </w:rPr>
        <w:t>Firms</w:t>
      </w:r>
      <w:r>
        <w:rPr>
          <w:rFonts w:ascii="Cambria" w:hAnsi="Cambria" w:cs="Calibri"/>
          <w:sz w:val="22"/>
          <w:szCs w:val="22"/>
        </w:rPr>
        <w:t xml:space="preserve"> that specialize in </w:t>
      </w:r>
      <w:r>
        <w:rPr>
          <w:rFonts w:ascii="Cambria" w:hAnsi="Cambria" w:cs="Calibri"/>
          <w:b/>
          <w:bCs/>
          <w:sz w:val="22"/>
          <w:szCs w:val="22"/>
        </w:rPr>
        <w:t>raising money</w:t>
      </w:r>
      <w:r>
        <w:rPr>
          <w:rFonts w:ascii="Cambria" w:hAnsi="Cambria" w:cs="Calibri"/>
          <w:sz w:val="22"/>
          <w:szCs w:val="22"/>
        </w:rPr>
        <w:t xml:space="preserve"> to invest in </w:t>
      </w:r>
      <w:r>
        <w:rPr>
          <w:rFonts w:ascii="Cambria" w:hAnsi="Cambria" w:cs="Calibri"/>
          <w:b/>
          <w:bCs/>
          <w:sz w:val="22"/>
          <w:szCs w:val="22"/>
        </w:rPr>
        <w:t>Start-Ups</w:t>
      </w:r>
      <w:r>
        <w:rPr>
          <w:rFonts w:ascii="Cambria" w:hAnsi="Cambria" w:cs="Calibri"/>
          <w:sz w:val="22"/>
          <w:szCs w:val="22"/>
        </w:rPr>
        <w:t xml:space="preserve"> for </w:t>
      </w:r>
      <w:r>
        <w:rPr>
          <w:rFonts w:ascii="Cambria" w:hAnsi="Cambria" w:cs="Calibri"/>
          <w:b/>
          <w:bCs/>
          <w:sz w:val="22"/>
          <w:szCs w:val="22"/>
        </w:rPr>
        <w:t>Equity</w:t>
      </w:r>
    </w:p>
    <w:p w14:paraId="0157B526" w14:textId="77777777" w:rsidR="00AD6212" w:rsidRDefault="00AD6212" w:rsidP="00AD6212">
      <w:pPr>
        <w:numPr>
          <w:ilvl w:val="1"/>
          <w:numId w:val="3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mbria" w:hAnsi="Cambria" w:cs="Calibri"/>
          <w:b/>
          <w:bCs/>
          <w:sz w:val="22"/>
          <w:szCs w:val="22"/>
        </w:rPr>
        <w:t>General Partners</w:t>
      </w:r>
      <w:r>
        <w:rPr>
          <w:rFonts w:ascii="Cambria" w:hAnsi="Cambria" w:cs="Calibri"/>
          <w:sz w:val="22"/>
          <w:szCs w:val="22"/>
        </w:rPr>
        <w:t xml:space="preserve"> → Venture Capitalists → Invests the money</w:t>
      </w:r>
    </w:p>
    <w:p w14:paraId="1CCD2A08" w14:textId="77777777" w:rsidR="00AD6212" w:rsidRDefault="00AD6212" w:rsidP="00AD6212">
      <w:pPr>
        <w:numPr>
          <w:ilvl w:val="1"/>
          <w:numId w:val="3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mbria" w:hAnsi="Cambria" w:cs="Calibri"/>
          <w:b/>
          <w:bCs/>
          <w:sz w:val="22"/>
          <w:szCs w:val="22"/>
        </w:rPr>
        <w:t>Limited Partners</w:t>
      </w:r>
      <w:r>
        <w:rPr>
          <w:rFonts w:ascii="Cambria" w:hAnsi="Cambria" w:cs="Calibri"/>
          <w:sz w:val="22"/>
          <w:szCs w:val="22"/>
        </w:rPr>
        <w:t xml:space="preserve"> → Institutional Investors → Provides the money</w:t>
      </w:r>
    </w:p>
    <w:p w14:paraId="05D2235E" w14:textId="77777777" w:rsidR="00AD6212" w:rsidRDefault="00AD6212" w:rsidP="00AD6212">
      <w:pPr>
        <w:numPr>
          <w:ilvl w:val="1"/>
          <w:numId w:val="3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mbria" w:hAnsi="Cambria" w:cs="Calibri"/>
          <w:sz w:val="22"/>
          <w:szCs w:val="22"/>
        </w:rPr>
        <w:t xml:space="preserve">VC firms make money by charging </w:t>
      </w:r>
      <w:r>
        <w:rPr>
          <w:rFonts w:ascii="Cambria" w:hAnsi="Cambria" w:cs="Calibri"/>
          <w:b/>
          <w:bCs/>
          <w:sz w:val="22"/>
          <w:szCs w:val="22"/>
        </w:rPr>
        <w:t>Annual Fees</w:t>
      </w:r>
      <w:r>
        <w:rPr>
          <w:rFonts w:ascii="Cambria" w:hAnsi="Cambria" w:cs="Calibri"/>
          <w:sz w:val="22"/>
          <w:szCs w:val="22"/>
        </w:rPr>
        <w:t xml:space="preserve"> and taking a portion of any Profits generated by the fund (</w:t>
      </w:r>
      <w:r>
        <w:rPr>
          <w:rFonts w:ascii="Cambria" w:hAnsi="Cambria" w:cs="Calibri"/>
          <w:b/>
          <w:bCs/>
          <w:sz w:val="22"/>
          <w:szCs w:val="22"/>
        </w:rPr>
        <w:t>Carried Interest</w:t>
      </w:r>
      <w:r>
        <w:rPr>
          <w:rFonts w:ascii="Cambria" w:hAnsi="Cambria" w:cs="Calibri"/>
          <w:sz w:val="22"/>
          <w:szCs w:val="22"/>
        </w:rPr>
        <w:t>)</w:t>
      </w:r>
    </w:p>
    <w:p w14:paraId="69A37D70" w14:textId="77777777" w:rsidR="00AD6212" w:rsidRDefault="00AD6212" w:rsidP="00AD6212">
      <w:pPr>
        <w:numPr>
          <w:ilvl w:val="0"/>
          <w:numId w:val="3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mbria" w:hAnsi="Cambria" w:cs="Calibri"/>
          <w:sz w:val="22"/>
          <w:szCs w:val="22"/>
        </w:rPr>
        <w:t>VC firms typically demand a great degree of control in return for their investment - Role on the Board of Directors &amp; Key management positions</w:t>
      </w:r>
    </w:p>
    <w:p w14:paraId="4010214B" w14:textId="77777777" w:rsidR="00AD6212" w:rsidRPr="00A44B09" w:rsidRDefault="00AD6212" w:rsidP="00AD6212">
      <w:pPr>
        <w:pStyle w:val="NormalWeb"/>
        <w:spacing w:before="0" w:beforeAutospacing="0" w:after="0" w:afterAutospacing="0"/>
        <w:rPr>
          <w:rFonts w:ascii="Cambria" w:hAnsi="Cambria" w:cs="Calibri"/>
          <w:sz w:val="22"/>
          <w:szCs w:val="22"/>
        </w:rPr>
      </w:pPr>
      <w:r>
        <w:rPr>
          <w:rFonts w:ascii="Cambria" w:hAnsi="Cambria" w:cs="Calibri"/>
          <w:sz w:val="22"/>
          <w:szCs w:val="22"/>
        </w:rPr>
        <w:t> </w:t>
      </w:r>
    </w:p>
    <w:p w14:paraId="45DA161C" w14:textId="77777777" w:rsidR="00AD6212" w:rsidRDefault="00AD6212" w:rsidP="00AD6212">
      <w:pPr>
        <w:pStyle w:val="Heading2"/>
        <w:rPr>
          <w:rFonts w:ascii="Calibri" w:hAnsi="Calibri" w:cs="Calibri"/>
          <w:color w:val="201F1E"/>
          <w:sz w:val="28"/>
          <w:szCs w:val="28"/>
        </w:rPr>
      </w:pPr>
      <w:r>
        <w:rPr>
          <w:rFonts w:ascii="Calibri" w:hAnsi="Calibri" w:cs="Calibri"/>
          <w:color w:val="201F1E"/>
          <w:sz w:val="28"/>
          <w:szCs w:val="28"/>
        </w:rPr>
        <w:t>Private Equity Firms</w:t>
      </w:r>
    </w:p>
    <w:p w14:paraId="5A8EFE2C" w14:textId="77777777" w:rsidR="00AD6212" w:rsidRDefault="00AD6212" w:rsidP="00AD6212">
      <w:pPr>
        <w:numPr>
          <w:ilvl w:val="0"/>
          <w:numId w:val="4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mbria" w:hAnsi="Cambria" w:cs="Calibri"/>
          <w:sz w:val="22"/>
          <w:szCs w:val="22"/>
        </w:rPr>
        <w:t>Very similar to VC firms - the main difference being PE firms will invest in any kind of private firm, NOT limited to just Start-Ups</w:t>
      </w:r>
    </w:p>
    <w:p w14:paraId="3AB9BB32" w14:textId="77777777" w:rsidR="00AD6212" w:rsidRDefault="00AD6212" w:rsidP="00AD6212">
      <w:pPr>
        <w:numPr>
          <w:ilvl w:val="0"/>
          <w:numId w:val="4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mbria" w:hAnsi="Cambria" w:cs="Calibri"/>
          <w:sz w:val="22"/>
          <w:szCs w:val="22"/>
        </w:rPr>
        <w:t xml:space="preserve">PE firms may even fully buy all the shares of a public firm, making it private once again, known as a </w:t>
      </w:r>
      <w:r>
        <w:rPr>
          <w:rFonts w:ascii="Cambria" w:hAnsi="Cambria" w:cs="Calibri"/>
          <w:b/>
          <w:bCs/>
          <w:sz w:val="22"/>
          <w:szCs w:val="22"/>
        </w:rPr>
        <w:t>Leveraged Buyout</w:t>
      </w:r>
      <w:r>
        <w:rPr>
          <w:rFonts w:ascii="Cambria" w:hAnsi="Cambria" w:cs="Calibri"/>
          <w:sz w:val="22"/>
          <w:szCs w:val="22"/>
        </w:rPr>
        <w:t xml:space="preserve"> (LBO)</w:t>
      </w:r>
    </w:p>
    <w:p w14:paraId="024F4582" w14:textId="77777777" w:rsidR="00AD6212" w:rsidRPr="00A44B09" w:rsidRDefault="00AD6212" w:rsidP="00AD6212">
      <w:pPr>
        <w:pStyle w:val="NormalWeb"/>
        <w:spacing w:before="0" w:beforeAutospacing="0" w:after="0" w:afterAutospacing="0"/>
        <w:rPr>
          <w:rFonts w:ascii="Cambria" w:hAnsi="Cambria" w:cs="Calibri"/>
          <w:sz w:val="22"/>
          <w:szCs w:val="22"/>
        </w:rPr>
      </w:pPr>
      <w:r>
        <w:rPr>
          <w:rFonts w:ascii="Cambria" w:hAnsi="Cambria" w:cs="Calibri"/>
          <w:sz w:val="22"/>
          <w:szCs w:val="22"/>
        </w:rPr>
        <w:t> </w:t>
      </w:r>
    </w:p>
    <w:p w14:paraId="362A459F" w14:textId="77777777" w:rsidR="00AD6212" w:rsidRDefault="00AD6212" w:rsidP="00AD6212">
      <w:pPr>
        <w:pStyle w:val="Heading2"/>
        <w:rPr>
          <w:rFonts w:ascii="Calibri" w:hAnsi="Calibri" w:cs="Calibri"/>
          <w:color w:val="201F1E"/>
          <w:sz w:val="28"/>
          <w:szCs w:val="28"/>
        </w:rPr>
      </w:pPr>
      <w:r>
        <w:rPr>
          <w:rFonts w:ascii="Calibri" w:hAnsi="Calibri" w:cs="Calibri"/>
          <w:color w:val="201F1E"/>
          <w:sz w:val="28"/>
          <w:szCs w:val="28"/>
        </w:rPr>
        <w:t>Others</w:t>
      </w:r>
    </w:p>
    <w:p w14:paraId="0EBDC3DA" w14:textId="77777777" w:rsidR="00AD6212" w:rsidRDefault="00AD6212" w:rsidP="00AD6212">
      <w:pPr>
        <w:numPr>
          <w:ilvl w:val="0"/>
          <w:numId w:val="5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mbria" w:hAnsi="Cambria" w:cs="Calibri"/>
          <w:b/>
          <w:bCs/>
          <w:sz w:val="22"/>
          <w:szCs w:val="22"/>
        </w:rPr>
        <w:t>Institutional Investors</w:t>
      </w:r>
      <w:r>
        <w:rPr>
          <w:rFonts w:ascii="Cambria" w:hAnsi="Cambria" w:cs="Calibri"/>
          <w:sz w:val="22"/>
          <w:szCs w:val="22"/>
        </w:rPr>
        <w:t xml:space="preserve"> → Firm that invests </w:t>
      </w:r>
      <w:r>
        <w:rPr>
          <w:rFonts w:ascii="Cambria" w:hAnsi="Cambria" w:cs="Calibri"/>
          <w:b/>
          <w:bCs/>
          <w:sz w:val="22"/>
          <w:szCs w:val="22"/>
        </w:rPr>
        <w:t>money of others</w:t>
      </w:r>
      <w:r>
        <w:rPr>
          <w:rFonts w:ascii="Cambria" w:hAnsi="Cambria" w:cs="Calibri"/>
          <w:sz w:val="22"/>
          <w:szCs w:val="22"/>
        </w:rPr>
        <w:t xml:space="preserve"> on their behalf</w:t>
      </w:r>
    </w:p>
    <w:p w14:paraId="210F3992" w14:textId="77777777" w:rsidR="00AD6212" w:rsidRDefault="00AD6212" w:rsidP="00AD6212">
      <w:pPr>
        <w:numPr>
          <w:ilvl w:val="0"/>
          <w:numId w:val="5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mbria" w:hAnsi="Cambria" w:cs="Calibri"/>
          <w:b/>
          <w:bCs/>
          <w:sz w:val="22"/>
          <w:szCs w:val="22"/>
        </w:rPr>
        <w:t>Corporate Investors</w:t>
      </w:r>
      <w:r>
        <w:rPr>
          <w:rFonts w:ascii="Cambria" w:hAnsi="Cambria" w:cs="Calibri"/>
          <w:sz w:val="22"/>
          <w:szCs w:val="22"/>
        </w:rPr>
        <w:t xml:space="preserve"> → Firms that invests </w:t>
      </w:r>
      <w:r>
        <w:rPr>
          <w:rFonts w:ascii="Cambria" w:hAnsi="Cambria" w:cs="Calibri"/>
          <w:b/>
          <w:bCs/>
          <w:sz w:val="22"/>
          <w:szCs w:val="22"/>
        </w:rPr>
        <w:t>their own money</w:t>
      </w:r>
    </w:p>
    <w:p w14:paraId="6020526E" w14:textId="77777777" w:rsidR="00AD6212" w:rsidRDefault="00AD6212" w:rsidP="00AD6212">
      <w:pPr>
        <w:numPr>
          <w:ilvl w:val="0"/>
          <w:numId w:val="5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mbria" w:hAnsi="Cambria" w:cs="Calibri"/>
          <w:sz w:val="22"/>
          <w:szCs w:val="22"/>
        </w:rPr>
        <w:t>Both of these investors can either go through a PE/VC firm to invest or directly go to the company</w:t>
      </w:r>
    </w:p>
    <w:p w14:paraId="53072F3C" w14:textId="77777777" w:rsidR="00AD6212" w:rsidRPr="00A44B09" w:rsidRDefault="00AD6212" w:rsidP="00AD6212">
      <w:pPr>
        <w:pStyle w:val="NormalWeb"/>
        <w:spacing w:before="0" w:beforeAutospacing="0" w:after="0" w:afterAutospacing="0"/>
        <w:rPr>
          <w:rFonts w:ascii="Cambria" w:hAnsi="Cambria" w:cs="Calibri"/>
          <w:sz w:val="22"/>
          <w:szCs w:val="22"/>
        </w:rPr>
      </w:pPr>
      <w:r>
        <w:rPr>
          <w:rFonts w:ascii="Cambria" w:hAnsi="Cambria" w:cs="Calibri"/>
          <w:sz w:val="22"/>
          <w:szCs w:val="22"/>
        </w:rPr>
        <w:t> </w:t>
      </w:r>
    </w:p>
    <w:p w14:paraId="55ABF281" w14:textId="77777777" w:rsidR="00AD6212" w:rsidRDefault="00AD6212" w:rsidP="00AD6212">
      <w:pPr>
        <w:pStyle w:val="Heading1"/>
        <w:rPr>
          <w:rFonts w:ascii="Calibri" w:hAnsi="Calibri" w:cs="Calibri"/>
          <w:color w:val="201F1E"/>
        </w:rPr>
      </w:pPr>
      <w:r>
        <w:rPr>
          <w:rFonts w:ascii="Calibri" w:hAnsi="Calibri" w:cs="Calibri"/>
          <w:color w:val="201F1E"/>
        </w:rPr>
        <w:t>Funding Rounds &amp; Valuation</w:t>
      </w:r>
    </w:p>
    <w:p w14:paraId="4083134F" w14:textId="77777777" w:rsidR="00AD6212" w:rsidRDefault="00AD6212" w:rsidP="00AD6212">
      <w:pPr>
        <w:numPr>
          <w:ilvl w:val="0"/>
          <w:numId w:val="6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mbria" w:hAnsi="Cambria" w:cs="Calibri"/>
          <w:sz w:val="22"/>
          <w:szCs w:val="22"/>
        </w:rPr>
        <w:t xml:space="preserve">When a firm raises money with one or more sources, a </w:t>
      </w:r>
      <w:r>
        <w:rPr>
          <w:rFonts w:ascii="Cambria" w:hAnsi="Cambria" w:cs="Calibri"/>
          <w:b/>
          <w:bCs/>
          <w:sz w:val="22"/>
          <w:szCs w:val="22"/>
        </w:rPr>
        <w:t>funding round</w:t>
      </w:r>
      <w:r>
        <w:rPr>
          <w:rFonts w:ascii="Cambria" w:hAnsi="Cambria" w:cs="Calibri"/>
          <w:sz w:val="22"/>
          <w:szCs w:val="22"/>
        </w:rPr>
        <w:t xml:space="preserve"> is said to have occurred</w:t>
      </w:r>
    </w:p>
    <w:p w14:paraId="7F888C5F" w14:textId="77777777" w:rsidR="00AD6212" w:rsidRDefault="00AD6212" w:rsidP="00AD6212">
      <w:pPr>
        <w:numPr>
          <w:ilvl w:val="0"/>
          <w:numId w:val="6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mbria" w:hAnsi="Cambria" w:cs="Calibri"/>
          <w:sz w:val="22"/>
          <w:szCs w:val="22"/>
        </w:rPr>
        <w:lastRenderedPageBreak/>
        <w:t>A firm can have as many rounds of funding they like - each round usually has a different underlying purposes for raising capital</w:t>
      </w:r>
    </w:p>
    <w:p w14:paraId="347E0E13" w14:textId="77777777" w:rsidR="00AD6212" w:rsidRDefault="00AD6212" w:rsidP="00AD6212">
      <w:pPr>
        <w:numPr>
          <w:ilvl w:val="0"/>
          <w:numId w:val="6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mbria" w:hAnsi="Cambria" w:cs="Calibri"/>
          <w:sz w:val="22"/>
          <w:szCs w:val="22"/>
        </w:rPr>
        <w:t xml:space="preserve">The value of a firm </w:t>
      </w:r>
      <w:r>
        <w:rPr>
          <w:rFonts w:ascii="Cambria" w:hAnsi="Cambria" w:cs="Calibri"/>
          <w:b/>
          <w:bCs/>
          <w:sz w:val="22"/>
          <w:szCs w:val="22"/>
        </w:rPr>
        <w:t>before a round</w:t>
      </w:r>
      <w:r>
        <w:rPr>
          <w:rFonts w:ascii="Cambria" w:hAnsi="Cambria" w:cs="Calibri"/>
          <w:sz w:val="22"/>
          <w:szCs w:val="22"/>
        </w:rPr>
        <w:t xml:space="preserve"> is known as the </w:t>
      </w:r>
      <w:r>
        <w:rPr>
          <w:rFonts w:ascii="Cambria" w:hAnsi="Cambria" w:cs="Calibri"/>
          <w:b/>
          <w:bCs/>
          <w:sz w:val="22"/>
          <w:szCs w:val="22"/>
        </w:rPr>
        <w:t>pre-money valuation</w:t>
      </w:r>
      <w:r>
        <w:rPr>
          <w:rFonts w:ascii="Cambria" w:hAnsi="Cambria" w:cs="Calibri"/>
          <w:sz w:val="22"/>
          <w:szCs w:val="22"/>
        </w:rPr>
        <w:t xml:space="preserve"> while the value </w:t>
      </w:r>
      <w:r>
        <w:rPr>
          <w:rFonts w:ascii="Cambria" w:hAnsi="Cambria" w:cs="Calibri"/>
          <w:b/>
          <w:bCs/>
          <w:sz w:val="22"/>
          <w:szCs w:val="22"/>
        </w:rPr>
        <w:t>after a round</w:t>
      </w:r>
      <w:r>
        <w:rPr>
          <w:rFonts w:ascii="Cambria" w:hAnsi="Cambria" w:cs="Calibri"/>
          <w:sz w:val="22"/>
          <w:szCs w:val="22"/>
        </w:rPr>
        <w:t xml:space="preserve"> is known as the </w:t>
      </w:r>
      <w:r>
        <w:rPr>
          <w:rFonts w:ascii="Cambria" w:hAnsi="Cambria" w:cs="Calibri"/>
          <w:b/>
          <w:bCs/>
          <w:sz w:val="22"/>
          <w:szCs w:val="22"/>
        </w:rPr>
        <w:t>post-money valuation</w:t>
      </w:r>
    </w:p>
    <w:p w14:paraId="62EEC897" w14:textId="77777777" w:rsidR="00AD6212" w:rsidRDefault="00AD6212" w:rsidP="00AD6212">
      <w:pPr>
        <w:numPr>
          <w:ilvl w:val="0"/>
          <w:numId w:val="6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mbria" w:hAnsi="Cambria" w:cs="Calibri"/>
          <w:sz w:val="22"/>
          <w:szCs w:val="22"/>
        </w:rPr>
        <w:t xml:space="preserve">During each funding round, investors are issued stock at the </w:t>
      </w:r>
      <w:r>
        <w:rPr>
          <w:rFonts w:ascii="Cambria" w:hAnsi="Cambria" w:cs="Calibri"/>
          <w:b/>
          <w:bCs/>
          <w:sz w:val="22"/>
          <w:szCs w:val="22"/>
        </w:rPr>
        <w:t>stock price before the funding round</w:t>
      </w:r>
    </w:p>
    <w:p w14:paraId="7D9232F3" w14:textId="77777777" w:rsidR="00AD6212" w:rsidRPr="00A44B09" w:rsidRDefault="00AD6212" w:rsidP="00AD6212">
      <w:pPr>
        <w:pStyle w:val="NormalWeb"/>
        <w:spacing w:before="0" w:beforeAutospacing="0" w:after="0" w:afterAutospacing="0"/>
        <w:rPr>
          <w:rFonts w:ascii="Cambria" w:hAnsi="Cambria" w:cs="Calibri"/>
          <w:sz w:val="22"/>
          <w:szCs w:val="22"/>
        </w:rPr>
      </w:pPr>
      <w:r>
        <w:rPr>
          <w:rFonts w:ascii="Cambria" w:hAnsi="Cambria" w:cs="Calibri"/>
          <w:sz w:val="22"/>
          <w:szCs w:val="22"/>
        </w:rPr>
        <w:t> </w:t>
      </w:r>
    </w:p>
    <w:p w14:paraId="6CB99C45" w14:textId="1AD57D30" w:rsidR="00AD6212" w:rsidRDefault="00AD6212" w:rsidP="00AD621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0BDC8A9A" wp14:editId="6F25DE7E">
            <wp:extent cx="4225925" cy="2320925"/>
            <wp:effectExtent l="0" t="0" r="3175" b="3175"/>
            <wp:docPr id="9" name="Picture 9" descr="11.1.1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0" descr="11.1.1.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5925" cy="232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ACF6FB" w14:textId="77777777" w:rsidR="00AD6212" w:rsidRDefault="00AD6212" w:rsidP="00AD6212">
      <w:pPr>
        <w:pStyle w:val="NormalWeb"/>
        <w:spacing w:before="0" w:beforeAutospacing="0" w:after="0" w:afterAutospacing="0"/>
        <w:rPr>
          <w:rFonts w:ascii="Cambria" w:hAnsi="Cambria" w:cs="Calibri"/>
          <w:sz w:val="22"/>
          <w:szCs w:val="22"/>
        </w:rPr>
      </w:pPr>
      <w:r>
        <w:rPr>
          <w:rFonts w:ascii="Cambria" w:hAnsi="Cambria" w:cs="Calibri"/>
          <w:sz w:val="22"/>
          <w:szCs w:val="22"/>
        </w:rPr>
        <w:t> </w:t>
      </w:r>
    </w:p>
    <w:p w14:paraId="318BD506" w14:textId="4094D60C" w:rsidR="00AD6212" w:rsidRDefault="00AD6212" w:rsidP="00AD6212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  <w:lang w:val=""/>
        </w:rPr>
      </w:pPr>
      <w:r>
        <w:rPr>
          <w:rFonts w:ascii="Cambria Math" w:hAnsi="Cambria Math" w:cs="Calibri"/>
          <w:noProof/>
          <w:sz w:val="22"/>
          <w:szCs w:val="22"/>
          <w:lang w:val=""/>
        </w:rPr>
        <w:drawing>
          <wp:inline distT="0" distB="0" distL="0" distR="0" wp14:anchorId="26BDE035" wp14:editId="78005A4B">
            <wp:extent cx="5785485" cy="222885"/>
            <wp:effectExtent l="0" t="0" r="5715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5485" cy="22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7818DA" w14:textId="2E16A1DD" w:rsidR="00AD6212" w:rsidRDefault="00AD6212" w:rsidP="00AD6212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  <w:lang w:val=""/>
        </w:rPr>
      </w:pPr>
      <w:r>
        <w:rPr>
          <w:rFonts w:ascii="Cambria Math" w:hAnsi="Cambria Math" w:cs="Calibri"/>
          <w:noProof/>
          <w:sz w:val="22"/>
          <w:szCs w:val="22"/>
          <w:lang w:val=""/>
        </w:rPr>
        <w:drawing>
          <wp:inline distT="0" distB="0" distL="0" distR="0" wp14:anchorId="5D4F15D0" wp14:editId="5143B8D5">
            <wp:extent cx="5943600" cy="169545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9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5E3C97" w14:textId="7BF6C8A6" w:rsidR="00AD6212" w:rsidRDefault="00AD6212" w:rsidP="00AD6212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  <w:lang w:val=""/>
        </w:rPr>
      </w:pPr>
      <w:r>
        <w:rPr>
          <w:rFonts w:ascii="Cambria Math" w:hAnsi="Cambria Math" w:cs="Calibri"/>
          <w:noProof/>
          <w:sz w:val="22"/>
          <w:szCs w:val="22"/>
          <w:lang w:val=""/>
        </w:rPr>
        <w:drawing>
          <wp:inline distT="0" distB="0" distL="0" distR="0" wp14:anchorId="3E04AE1F" wp14:editId="691F9728">
            <wp:extent cx="5943600" cy="396875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4714B7" w14:textId="77777777" w:rsidR="00AD6212" w:rsidRDefault="00AD6212" w:rsidP="00AD6212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</w:rPr>
      </w:pPr>
      <w:r>
        <w:rPr>
          <w:rFonts w:ascii="Cambria Math" w:hAnsi="Cambria Math" w:cs="Calibri"/>
          <w:sz w:val="22"/>
          <w:szCs w:val="22"/>
        </w:rPr>
        <w:t> </w:t>
      </w:r>
    </w:p>
    <w:p w14:paraId="09F2A29A" w14:textId="77777777" w:rsidR="00AD6212" w:rsidRDefault="00AD6212" w:rsidP="00AD6212">
      <w:pPr>
        <w:pStyle w:val="Heading1"/>
        <w:rPr>
          <w:rFonts w:ascii="Calibri" w:hAnsi="Calibri" w:cs="Calibri"/>
          <w:color w:val="201F1E"/>
        </w:rPr>
      </w:pPr>
      <w:r>
        <w:rPr>
          <w:rFonts w:ascii="Calibri" w:hAnsi="Calibri" w:cs="Calibri"/>
          <w:color w:val="201F1E"/>
        </w:rPr>
        <w:t>Start-Up Preferred Stocks</w:t>
      </w:r>
    </w:p>
    <w:p w14:paraId="3C54938F" w14:textId="77777777" w:rsidR="00AD6212" w:rsidRDefault="00AD6212" w:rsidP="00AD6212">
      <w:pPr>
        <w:numPr>
          <w:ilvl w:val="0"/>
          <w:numId w:val="7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mbria Math" w:hAnsi="Cambria Math" w:cs="Calibri"/>
          <w:sz w:val="22"/>
          <w:szCs w:val="22"/>
        </w:rPr>
        <w:t>VCs are typically issued Preferred Stock for investing while Common Stock is typically issued to Employees of the firm</w:t>
      </w:r>
    </w:p>
    <w:p w14:paraId="13ADB5D6" w14:textId="77777777" w:rsidR="00AD6212" w:rsidRDefault="00AD6212" w:rsidP="00AD6212">
      <w:pPr>
        <w:numPr>
          <w:ilvl w:val="0"/>
          <w:numId w:val="7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mbria Math" w:hAnsi="Cambria Math" w:cs="Calibri"/>
          <w:sz w:val="22"/>
          <w:szCs w:val="22"/>
        </w:rPr>
        <w:t>There are several benefits of Preferred Stock:</w:t>
      </w:r>
    </w:p>
    <w:p w14:paraId="0A2580E7" w14:textId="77777777" w:rsidR="00AD6212" w:rsidRPr="00A44B09" w:rsidRDefault="00AD6212" w:rsidP="00AD6212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</w:rPr>
      </w:pPr>
      <w:r>
        <w:rPr>
          <w:rFonts w:ascii="Cambria Math" w:hAnsi="Cambria Math" w:cs="Calibri"/>
          <w:sz w:val="22"/>
          <w:szCs w:val="22"/>
        </w:rPr>
        <w:t> 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80"/>
        <w:gridCol w:w="8160"/>
      </w:tblGrid>
      <w:tr w:rsidR="00AD6212" w14:paraId="2E5DC87E" w14:textId="77777777" w:rsidTr="009969A8">
        <w:tc>
          <w:tcPr>
            <w:tcW w:w="16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BCECD32" w14:textId="77777777" w:rsidR="00AD6212" w:rsidRPr="00A44B09" w:rsidRDefault="00AD6212" w:rsidP="009969A8">
            <w:pPr>
              <w:pStyle w:val="NormalWeb"/>
              <w:spacing w:before="0" w:beforeAutospacing="0" w:after="0" w:afterAutospacing="0"/>
              <w:jc w:val="center"/>
              <w:rPr>
                <w:rFonts w:ascii="Cambria Math" w:hAnsi="Cambria Math"/>
                <w:sz w:val="22"/>
                <w:szCs w:val="22"/>
              </w:rPr>
            </w:pPr>
            <w:r w:rsidRPr="00A44B09">
              <w:rPr>
                <w:rFonts w:ascii="Cambria Math" w:hAnsi="Cambria Math"/>
                <w:b/>
                <w:bCs/>
                <w:sz w:val="22"/>
                <w:szCs w:val="22"/>
              </w:rPr>
              <w:t xml:space="preserve">Liquidity </w:t>
            </w:r>
          </w:p>
          <w:p w14:paraId="27A2E89B" w14:textId="77777777" w:rsidR="00AD6212" w:rsidRPr="00A44B09" w:rsidRDefault="00AD6212" w:rsidP="009969A8">
            <w:pPr>
              <w:pStyle w:val="NormalWeb"/>
              <w:spacing w:before="0" w:beforeAutospacing="0" w:after="0" w:afterAutospacing="0"/>
              <w:jc w:val="center"/>
              <w:rPr>
                <w:rFonts w:ascii="Cambria Math" w:hAnsi="Cambria Math"/>
                <w:sz w:val="22"/>
                <w:szCs w:val="22"/>
              </w:rPr>
            </w:pPr>
            <w:r w:rsidRPr="00A44B09">
              <w:rPr>
                <w:rFonts w:ascii="Cambria Math" w:hAnsi="Cambria Math"/>
                <w:b/>
                <w:bCs/>
                <w:sz w:val="22"/>
                <w:szCs w:val="22"/>
              </w:rPr>
              <w:t>Preference</w:t>
            </w:r>
          </w:p>
        </w:tc>
        <w:tc>
          <w:tcPr>
            <w:tcW w:w="78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FC25C4C" w14:textId="77777777" w:rsidR="00AD6212" w:rsidRPr="00A44B09" w:rsidRDefault="00AD6212" w:rsidP="009969A8">
            <w:pPr>
              <w:pStyle w:val="NormalWeb"/>
              <w:spacing w:before="0" w:beforeAutospacing="0" w:after="0" w:afterAutospacing="0"/>
              <w:rPr>
                <w:rFonts w:ascii="Cambria Math" w:hAnsi="Cambria Math"/>
                <w:sz w:val="22"/>
                <w:szCs w:val="22"/>
              </w:rPr>
            </w:pPr>
            <w:r w:rsidRPr="00A44B09">
              <w:rPr>
                <w:rFonts w:ascii="Cambria Math" w:hAnsi="Cambria Math"/>
                <w:b/>
                <w:bCs/>
                <w:sz w:val="22"/>
                <w:szCs w:val="22"/>
              </w:rPr>
              <w:t>Minimum amount</w:t>
            </w:r>
            <w:r w:rsidRPr="00A44B09">
              <w:rPr>
                <w:rFonts w:ascii="Cambria Math" w:hAnsi="Cambria Math"/>
                <w:sz w:val="22"/>
                <w:szCs w:val="22"/>
              </w:rPr>
              <w:t xml:space="preserve"> that must be paid to Preferred Stockholders before Common</w:t>
            </w:r>
          </w:p>
          <w:p w14:paraId="4E5BAF38" w14:textId="56A26D44" w:rsidR="00AD6212" w:rsidRDefault="00AD6212" w:rsidP="009969A8">
            <w:pPr>
              <w:numPr>
                <w:ilvl w:val="0"/>
                <w:numId w:val="8"/>
              </w:numPr>
              <w:textAlignment w:val="center"/>
            </w:pPr>
            <w:r>
              <w:rPr>
                <w:noProof/>
              </w:rPr>
              <w:drawing>
                <wp:inline distT="0" distB="0" distL="0" distR="0" wp14:anchorId="5498A1C5" wp14:editId="1F7E9838">
                  <wp:extent cx="5633085" cy="222885"/>
                  <wp:effectExtent l="0" t="0" r="5715" b="571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33085" cy="222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D6212" w14:paraId="5E946844" w14:textId="77777777" w:rsidTr="009969A8">
        <w:tc>
          <w:tcPr>
            <w:tcW w:w="16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EE158BF" w14:textId="77777777" w:rsidR="00AD6212" w:rsidRPr="00A44B09" w:rsidRDefault="00AD6212" w:rsidP="009969A8">
            <w:pPr>
              <w:pStyle w:val="NormalWeb"/>
              <w:spacing w:before="0" w:beforeAutospacing="0" w:after="0" w:afterAutospacing="0"/>
              <w:jc w:val="center"/>
              <w:rPr>
                <w:rFonts w:ascii="Cambria Math" w:hAnsi="Cambria Math"/>
                <w:sz w:val="22"/>
                <w:szCs w:val="22"/>
              </w:rPr>
            </w:pPr>
            <w:r w:rsidRPr="00A44B09">
              <w:rPr>
                <w:rFonts w:ascii="Cambria Math" w:hAnsi="Cambria Math"/>
                <w:b/>
                <w:bCs/>
                <w:sz w:val="22"/>
                <w:szCs w:val="22"/>
              </w:rPr>
              <w:t>Seniority</w:t>
            </w:r>
          </w:p>
        </w:tc>
        <w:tc>
          <w:tcPr>
            <w:tcW w:w="789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6168277" w14:textId="77777777" w:rsidR="00AD6212" w:rsidRPr="00A44B09" w:rsidRDefault="00AD6212" w:rsidP="009969A8">
            <w:pPr>
              <w:pStyle w:val="NormalWeb"/>
              <w:spacing w:before="0" w:beforeAutospacing="0" w:after="0" w:afterAutospacing="0"/>
              <w:rPr>
                <w:rFonts w:ascii="Cambria Math" w:hAnsi="Cambria Math"/>
                <w:sz w:val="22"/>
                <w:szCs w:val="22"/>
              </w:rPr>
            </w:pPr>
            <w:r w:rsidRPr="00A44B09">
              <w:rPr>
                <w:rFonts w:ascii="Cambria Math" w:hAnsi="Cambria Math"/>
                <w:b/>
                <w:bCs/>
                <w:sz w:val="22"/>
                <w:szCs w:val="22"/>
              </w:rPr>
              <w:t>Seniority</w:t>
            </w:r>
            <w:r w:rsidRPr="00A44B09">
              <w:rPr>
                <w:rFonts w:ascii="Cambria Math" w:hAnsi="Cambria Math"/>
                <w:sz w:val="22"/>
                <w:szCs w:val="22"/>
              </w:rPr>
              <w:t xml:space="preserve"> determines the orders that payments occur between multiple investors</w:t>
            </w:r>
          </w:p>
          <w:p w14:paraId="2897B200" w14:textId="77777777" w:rsidR="00AD6212" w:rsidRDefault="00AD6212" w:rsidP="009969A8">
            <w:pPr>
              <w:numPr>
                <w:ilvl w:val="0"/>
                <w:numId w:val="9"/>
              </w:numPr>
              <w:textAlignment w:val="center"/>
            </w:pPr>
            <w:r>
              <w:rPr>
                <w:rFonts w:ascii="Cambria Math" w:hAnsi="Cambria Math"/>
                <w:sz w:val="22"/>
                <w:szCs w:val="22"/>
              </w:rPr>
              <w:t>Investors in later rounds have higher seniority to compensate for the risk</w:t>
            </w:r>
          </w:p>
        </w:tc>
      </w:tr>
      <w:tr w:rsidR="00AD6212" w14:paraId="0C14235F" w14:textId="77777777" w:rsidTr="009969A8">
        <w:tc>
          <w:tcPr>
            <w:tcW w:w="16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E70D05E" w14:textId="77777777" w:rsidR="00AD6212" w:rsidRPr="00A44B09" w:rsidRDefault="00AD6212" w:rsidP="009969A8">
            <w:pPr>
              <w:pStyle w:val="NormalWeb"/>
              <w:spacing w:before="0" w:beforeAutospacing="0" w:after="0" w:afterAutospacing="0"/>
              <w:jc w:val="center"/>
              <w:rPr>
                <w:rFonts w:ascii="Cambria Math" w:hAnsi="Cambria Math"/>
                <w:sz w:val="22"/>
                <w:szCs w:val="22"/>
              </w:rPr>
            </w:pPr>
            <w:r w:rsidRPr="00A44B09">
              <w:rPr>
                <w:rFonts w:ascii="Cambria Math" w:hAnsi="Cambria Math"/>
                <w:b/>
                <w:bCs/>
                <w:sz w:val="22"/>
                <w:szCs w:val="22"/>
              </w:rPr>
              <w:t>Anti-Dilution</w:t>
            </w:r>
          </w:p>
          <w:p w14:paraId="48F693EB" w14:textId="77777777" w:rsidR="00AD6212" w:rsidRPr="00A44B09" w:rsidRDefault="00AD6212" w:rsidP="009969A8">
            <w:pPr>
              <w:pStyle w:val="NormalWeb"/>
              <w:spacing w:before="0" w:beforeAutospacing="0" w:after="0" w:afterAutospacing="0"/>
              <w:jc w:val="center"/>
              <w:rPr>
                <w:rFonts w:ascii="Cambria Math" w:hAnsi="Cambria Math"/>
                <w:sz w:val="22"/>
                <w:szCs w:val="22"/>
              </w:rPr>
            </w:pPr>
            <w:r w:rsidRPr="00A44B09">
              <w:rPr>
                <w:rFonts w:ascii="Cambria Math" w:hAnsi="Cambria Math"/>
                <w:b/>
                <w:bCs/>
                <w:sz w:val="22"/>
                <w:szCs w:val="22"/>
              </w:rPr>
              <w:t>Protection</w:t>
            </w:r>
          </w:p>
        </w:tc>
        <w:tc>
          <w:tcPr>
            <w:tcW w:w="789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6957C42" w14:textId="77777777" w:rsidR="00AD6212" w:rsidRPr="00A44B09" w:rsidRDefault="00AD6212" w:rsidP="009969A8">
            <w:pPr>
              <w:pStyle w:val="NormalWeb"/>
              <w:spacing w:before="0" w:beforeAutospacing="0" w:after="0" w:afterAutospacing="0"/>
              <w:rPr>
                <w:rFonts w:ascii="Cambria Math" w:hAnsi="Cambria Math"/>
                <w:sz w:val="22"/>
                <w:szCs w:val="22"/>
              </w:rPr>
            </w:pPr>
            <w:r w:rsidRPr="00A44B09">
              <w:rPr>
                <w:rFonts w:ascii="Cambria Math" w:hAnsi="Cambria Math"/>
                <w:b/>
                <w:bCs/>
                <w:sz w:val="22"/>
                <w:szCs w:val="22"/>
              </w:rPr>
              <w:t>Option to convert</w:t>
            </w:r>
            <w:r w:rsidRPr="00A44B09">
              <w:rPr>
                <w:rFonts w:ascii="Cambria Math" w:hAnsi="Cambria Math"/>
                <w:sz w:val="22"/>
                <w:szCs w:val="22"/>
              </w:rPr>
              <w:t xml:space="preserve"> preferred stock to common stock to maintain ownership levels</w:t>
            </w:r>
          </w:p>
          <w:p w14:paraId="1FCCBA4F" w14:textId="151D740A" w:rsidR="00AD6212" w:rsidRDefault="00AD6212" w:rsidP="009969A8">
            <w:pPr>
              <w:numPr>
                <w:ilvl w:val="0"/>
                <w:numId w:val="10"/>
              </w:numPr>
              <w:textAlignment w:val="center"/>
              <w:rPr>
                <w:color w:val="7030A0"/>
                <w:lang w:val=""/>
              </w:rPr>
            </w:pPr>
            <w:r>
              <w:rPr>
                <w:noProof/>
                <w:color w:val="7030A0"/>
                <w:lang w:val=""/>
              </w:rPr>
              <w:drawing>
                <wp:inline distT="0" distB="0" distL="0" distR="0" wp14:anchorId="7E82D97B" wp14:editId="4EC921AB">
                  <wp:extent cx="5263515" cy="222885"/>
                  <wp:effectExtent l="0" t="0" r="0" b="571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63515" cy="222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D6212" w14:paraId="496A2190" w14:textId="77777777" w:rsidTr="009969A8">
        <w:tc>
          <w:tcPr>
            <w:tcW w:w="16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B9DAF9A" w14:textId="77777777" w:rsidR="00AD6212" w:rsidRPr="00A44B09" w:rsidRDefault="00AD6212" w:rsidP="009969A8">
            <w:pPr>
              <w:pStyle w:val="NormalWeb"/>
              <w:spacing w:before="0" w:beforeAutospacing="0" w:after="0" w:afterAutospacing="0"/>
              <w:jc w:val="center"/>
              <w:rPr>
                <w:rFonts w:ascii="Cambria Math" w:hAnsi="Cambria Math"/>
                <w:sz w:val="22"/>
                <w:szCs w:val="22"/>
              </w:rPr>
            </w:pPr>
            <w:r w:rsidRPr="00A44B09">
              <w:rPr>
                <w:rFonts w:ascii="Cambria Math" w:hAnsi="Cambria Math"/>
                <w:b/>
                <w:bCs/>
                <w:sz w:val="22"/>
                <w:szCs w:val="22"/>
              </w:rPr>
              <w:t xml:space="preserve">Participation </w:t>
            </w:r>
          </w:p>
          <w:p w14:paraId="6B669AB5" w14:textId="77777777" w:rsidR="00AD6212" w:rsidRPr="00A44B09" w:rsidRDefault="00AD6212" w:rsidP="009969A8">
            <w:pPr>
              <w:pStyle w:val="NormalWeb"/>
              <w:spacing w:before="0" w:beforeAutospacing="0" w:after="0" w:afterAutospacing="0"/>
              <w:jc w:val="center"/>
              <w:rPr>
                <w:rFonts w:ascii="Cambria Math" w:hAnsi="Cambria Math"/>
                <w:sz w:val="22"/>
                <w:szCs w:val="22"/>
              </w:rPr>
            </w:pPr>
            <w:r w:rsidRPr="00A44B09">
              <w:rPr>
                <w:rFonts w:ascii="Cambria Math" w:hAnsi="Cambria Math"/>
                <w:b/>
                <w:bCs/>
                <w:sz w:val="22"/>
                <w:szCs w:val="22"/>
              </w:rPr>
              <w:t>Rights</w:t>
            </w:r>
          </w:p>
        </w:tc>
        <w:tc>
          <w:tcPr>
            <w:tcW w:w="77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A4A0405" w14:textId="77777777" w:rsidR="00AD6212" w:rsidRPr="00A44B09" w:rsidRDefault="00AD6212" w:rsidP="009969A8">
            <w:pPr>
              <w:pStyle w:val="NormalWeb"/>
              <w:spacing w:before="0" w:beforeAutospacing="0" w:after="0" w:afterAutospacing="0"/>
              <w:rPr>
                <w:rFonts w:ascii="Cambria Math" w:hAnsi="Cambria Math"/>
                <w:sz w:val="22"/>
                <w:szCs w:val="22"/>
              </w:rPr>
            </w:pPr>
            <w:r w:rsidRPr="00A44B09">
              <w:rPr>
                <w:rFonts w:ascii="Cambria Math" w:hAnsi="Cambria Math"/>
                <w:sz w:val="22"/>
                <w:szCs w:val="22"/>
              </w:rPr>
              <w:t>Ability to receive BOTH Liquidity Preference &amp; Conversion Benefits</w:t>
            </w:r>
          </w:p>
          <w:p w14:paraId="64890DCE" w14:textId="77777777" w:rsidR="00AD6212" w:rsidRDefault="00AD6212" w:rsidP="009969A8">
            <w:pPr>
              <w:numPr>
                <w:ilvl w:val="0"/>
                <w:numId w:val="11"/>
              </w:numPr>
              <w:textAlignment w:val="center"/>
            </w:pPr>
            <w:r>
              <w:rPr>
                <w:rFonts w:ascii="Cambria Math" w:hAnsi="Cambria Math"/>
                <w:sz w:val="22"/>
                <w:szCs w:val="22"/>
              </w:rPr>
              <w:t xml:space="preserve">Conversion Value calculated on the remaining value </w:t>
            </w:r>
            <w:r>
              <w:rPr>
                <w:rFonts w:ascii="Cambria Math" w:hAnsi="Cambria Math"/>
                <w:b/>
                <w:bCs/>
                <w:sz w:val="22"/>
                <w:szCs w:val="22"/>
              </w:rPr>
              <w:t>AFTER</w:t>
            </w:r>
            <w:r>
              <w:rPr>
                <w:rFonts w:ascii="Cambria Math" w:hAnsi="Cambria Math"/>
                <w:sz w:val="22"/>
                <w:szCs w:val="22"/>
              </w:rPr>
              <w:t xml:space="preserve"> Liquidation</w:t>
            </w:r>
          </w:p>
          <w:p w14:paraId="78E37771" w14:textId="77777777" w:rsidR="00AD6212" w:rsidRDefault="00AD6212" w:rsidP="009969A8">
            <w:pPr>
              <w:numPr>
                <w:ilvl w:val="0"/>
                <w:numId w:val="11"/>
              </w:numPr>
              <w:textAlignment w:val="center"/>
            </w:pPr>
            <w:r>
              <w:rPr>
                <w:rFonts w:ascii="Cambria Math" w:hAnsi="Cambria Math"/>
                <w:sz w:val="22"/>
                <w:szCs w:val="22"/>
              </w:rPr>
              <w:t>Based on the remaining weights</w:t>
            </w:r>
          </w:p>
        </w:tc>
      </w:tr>
      <w:tr w:rsidR="00AD6212" w14:paraId="3D255567" w14:textId="77777777" w:rsidTr="009969A8">
        <w:tc>
          <w:tcPr>
            <w:tcW w:w="16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796605E" w14:textId="77777777" w:rsidR="00AD6212" w:rsidRPr="00A44B09" w:rsidRDefault="00AD6212" w:rsidP="009969A8">
            <w:pPr>
              <w:pStyle w:val="NormalWeb"/>
              <w:spacing w:before="0" w:beforeAutospacing="0" w:after="0" w:afterAutospacing="0"/>
              <w:jc w:val="center"/>
              <w:rPr>
                <w:rFonts w:ascii="Cambria Math" w:hAnsi="Cambria Math"/>
                <w:sz w:val="22"/>
                <w:szCs w:val="22"/>
              </w:rPr>
            </w:pPr>
            <w:r w:rsidRPr="00A44B09">
              <w:rPr>
                <w:rFonts w:ascii="Cambria Math" w:hAnsi="Cambria Math"/>
                <w:b/>
                <w:bCs/>
                <w:sz w:val="22"/>
                <w:szCs w:val="22"/>
              </w:rPr>
              <w:t xml:space="preserve">Board </w:t>
            </w:r>
          </w:p>
          <w:p w14:paraId="2EFB9B77" w14:textId="77777777" w:rsidR="00AD6212" w:rsidRPr="00A44B09" w:rsidRDefault="00AD6212" w:rsidP="009969A8">
            <w:pPr>
              <w:pStyle w:val="NormalWeb"/>
              <w:spacing w:before="0" w:beforeAutospacing="0" w:after="0" w:afterAutospacing="0"/>
              <w:jc w:val="center"/>
              <w:rPr>
                <w:rFonts w:ascii="Cambria Math" w:hAnsi="Cambria Math"/>
                <w:sz w:val="22"/>
                <w:szCs w:val="22"/>
              </w:rPr>
            </w:pPr>
            <w:r w:rsidRPr="00A44B09">
              <w:rPr>
                <w:rFonts w:ascii="Cambria Math" w:hAnsi="Cambria Math"/>
                <w:b/>
                <w:bCs/>
                <w:sz w:val="22"/>
                <w:szCs w:val="22"/>
              </w:rPr>
              <w:lastRenderedPageBreak/>
              <w:t>Membership</w:t>
            </w:r>
          </w:p>
        </w:tc>
        <w:tc>
          <w:tcPr>
            <w:tcW w:w="78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587E93E" w14:textId="77777777" w:rsidR="00AD6212" w:rsidRPr="00A44B09" w:rsidRDefault="00AD6212" w:rsidP="009969A8">
            <w:pPr>
              <w:pStyle w:val="NormalWeb"/>
              <w:spacing w:before="0" w:beforeAutospacing="0" w:after="0" w:afterAutospacing="0"/>
              <w:rPr>
                <w:rFonts w:ascii="Cambria Math" w:hAnsi="Cambria Math"/>
                <w:sz w:val="22"/>
                <w:szCs w:val="22"/>
              </w:rPr>
            </w:pPr>
            <w:r w:rsidRPr="00A44B09">
              <w:rPr>
                <w:rFonts w:ascii="Cambria Math" w:hAnsi="Cambria Math"/>
                <w:sz w:val="22"/>
                <w:szCs w:val="22"/>
              </w:rPr>
              <w:lastRenderedPageBreak/>
              <w:t xml:space="preserve">Investor has </w:t>
            </w:r>
            <w:r w:rsidRPr="00A44B09">
              <w:rPr>
                <w:rFonts w:ascii="Cambria Math" w:hAnsi="Cambria Math"/>
                <w:b/>
                <w:bCs/>
                <w:sz w:val="22"/>
                <w:szCs w:val="22"/>
              </w:rPr>
              <w:t>voting rights</w:t>
            </w:r>
            <w:r w:rsidRPr="00A44B09">
              <w:rPr>
                <w:rFonts w:ascii="Cambria Math" w:hAnsi="Cambria Math"/>
                <w:sz w:val="22"/>
                <w:szCs w:val="22"/>
              </w:rPr>
              <w:t xml:space="preserve"> within the company</w:t>
            </w:r>
          </w:p>
          <w:p w14:paraId="4A0BAE2A" w14:textId="77777777" w:rsidR="00AD6212" w:rsidRDefault="00AD6212" w:rsidP="009969A8">
            <w:pPr>
              <w:numPr>
                <w:ilvl w:val="0"/>
                <w:numId w:val="12"/>
              </w:numPr>
              <w:textAlignment w:val="center"/>
            </w:pPr>
            <w:r>
              <w:rPr>
                <w:rFonts w:ascii="Cambria Math" w:hAnsi="Cambria Math"/>
                <w:sz w:val="22"/>
                <w:szCs w:val="22"/>
              </w:rPr>
              <w:t>May be used to have a place on the board of directors to influence actions</w:t>
            </w:r>
          </w:p>
        </w:tc>
      </w:tr>
    </w:tbl>
    <w:p w14:paraId="5C4A2995" w14:textId="77777777" w:rsidR="00AD6212" w:rsidRPr="00A44B09" w:rsidRDefault="00AD6212" w:rsidP="00AD6212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</w:rPr>
      </w:pPr>
      <w:r>
        <w:rPr>
          <w:rFonts w:ascii="Cambria Math" w:hAnsi="Cambria Math" w:cs="Calibri"/>
          <w:sz w:val="22"/>
          <w:szCs w:val="22"/>
        </w:rPr>
        <w:t> </w:t>
      </w:r>
    </w:p>
    <w:p w14:paraId="242A18D0" w14:textId="77777777" w:rsidR="00AD6212" w:rsidRDefault="00AD6212" w:rsidP="00AD6212">
      <w:pPr>
        <w:pStyle w:val="NormalWeb"/>
        <w:spacing w:before="0" w:beforeAutospacing="0" w:after="0" w:afterAutospacing="0"/>
        <w:rPr>
          <w:rFonts w:ascii="Cambria" w:hAnsi="Cambria" w:cs="Calibri"/>
          <w:sz w:val="22"/>
          <w:szCs w:val="22"/>
        </w:rPr>
      </w:pPr>
      <w:r>
        <w:rPr>
          <w:rFonts w:ascii="Cambria" w:hAnsi="Cambria" w:cs="Calibri"/>
          <w:b/>
          <w:bCs/>
          <w:sz w:val="22"/>
          <w:szCs w:val="22"/>
        </w:rPr>
        <w:t>Why would Investors want to convert from Preferred to Common Stock?</w:t>
      </w:r>
    </w:p>
    <w:p w14:paraId="7E06BBAD" w14:textId="77777777" w:rsidR="00AD6212" w:rsidRDefault="00AD6212" w:rsidP="00AD6212">
      <w:pPr>
        <w:numPr>
          <w:ilvl w:val="0"/>
          <w:numId w:val="13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mbria Math" w:hAnsi="Cambria Math" w:cs="Calibri"/>
          <w:sz w:val="22"/>
          <w:szCs w:val="22"/>
        </w:rPr>
        <w:t xml:space="preserve">Preferred Stock has </w:t>
      </w:r>
      <w:r>
        <w:rPr>
          <w:rFonts w:ascii="Cambria Math" w:hAnsi="Cambria Math" w:cs="Calibri"/>
          <w:b/>
          <w:bCs/>
          <w:sz w:val="22"/>
          <w:szCs w:val="22"/>
        </w:rPr>
        <w:t>fixed dividends</w:t>
      </w:r>
      <w:r>
        <w:rPr>
          <w:rFonts w:ascii="Cambria Math" w:hAnsi="Cambria Math" w:cs="Calibri"/>
          <w:sz w:val="22"/>
          <w:szCs w:val="22"/>
        </w:rPr>
        <w:t xml:space="preserve"> while Common Stock has </w:t>
      </w:r>
      <w:r>
        <w:rPr>
          <w:rFonts w:ascii="Cambria Math" w:hAnsi="Cambria Math" w:cs="Calibri"/>
          <w:b/>
          <w:bCs/>
          <w:sz w:val="22"/>
          <w:szCs w:val="22"/>
        </w:rPr>
        <w:t>variable dividends</w:t>
      </w:r>
      <w:r>
        <w:rPr>
          <w:rFonts w:ascii="Cambria Math" w:hAnsi="Cambria Math" w:cs="Calibri"/>
          <w:sz w:val="22"/>
          <w:szCs w:val="22"/>
        </w:rPr>
        <w:t xml:space="preserve"> - in a </w:t>
      </w:r>
      <w:r>
        <w:rPr>
          <w:rFonts w:ascii="Cambria Math" w:hAnsi="Cambria Math" w:cs="Calibri"/>
          <w:b/>
          <w:bCs/>
          <w:sz w:val="22"/>
          <w:szCs w:val="22"/>
        </w:rPr>
        <w:t>good year</w:t>
      </w:r>
      <w:r>
        <w:rPr>
          <w:rFonts w:ascii="Cambria Math" w:hAnsi="Cambria Math" w:cs="Calibri"/>
          <w:sz w:val="22"/>
          <w:szCs w:val="22"/>
        </w:rPr>
        <w:t>, the variable dividend declared might be higher, thus it is more worthwhile to convert</w:t>
      </w:r>
    </w:p>
    <w:p w14:paraId="635ACD10" w14:textId="77777777" w:rsidR="00AD6212" w:rsidRDefault="00AD6212" w:rsidP="00AD6212">
      <w:pPr>
        <w:numPr>
          <w:ilvl w:val="0"/>
          <w:numId w:val="13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mbria Math" w:hAnsi="Cambria Math" w:cs="Calibri"/>
          <w:sz w:val="22"/>
          <w:szCs w:val="22"/>
        </w:rPr>
        <w:t xml:space="preserve">Common Stock price </w:t>
      </w:r>
      <w:r>
        <w:rPr>
          <w:rFonts w:ascii="Cambria Math" w:hAnsi="Cambria Math" w:cs="Calibri"/>
          <w:b/>
          <w:bCs/>
          <w:sz w:val="22"/>
          <w:szCs w:val="22"/>
        </w:rPr>
        <w:t>appreciates much faster</w:t>
      </w:r>
      <w:r>
        <w:rPr>
          <w:rFonts w:ascii="Cambria Math" w:hAnsi="Cambria Math" w:cs="Calibri"/>
          <w:sz w:val="22"/>
          <w:szCs w:val="22"/>
        </w:rPr>
        <w:t xml:space="preserve"> than Preferred Stock - if the common stock is worth </w:t>
      </w:r>
      <w:r>
        <w:rPr>
          <w:rFonts w:ascii="Cambria Math" w:hAnsi="Cambria Math" w:cs="Calibri"/>
          <w:b/>
          <w:bCs/>
          <w:sz w:val="22"/>
          <w:szCs w:val="22"/>
        </w:rPr>
        <w:t>more than the conversion price</w:t>
      </w:r>
      <w:r>
        <w:rPr>
          <w:rFonts w:ascii="Cambria Math" w:hAnsi="Cambria Math" w:cs="Calibri"/>
          <w:sz w:val="22"/>
          <w:szCs w:val="22"/>
        </w:rPr>
        <w:t>, the investor can make an immediate profit</w:t>
      </w:r>
    </w:p>
    <w:p w14:paraId="2D79CA56" w14:textId="77777777" w:rsidR="00AD6212" w:rsidRDefault="00AD6212" w:rsidP="00AD6212">
      <w:pPr>
        <w:numPr>
          <w:ilvl w:val="0"/>
          <w:numId w:val="13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mbria Math" w:hAnsi="Cambria Math" w:cs="Calibri"/>
          <w:sz w:val="22"/>
          <w:szCs w:val="22"/>
        </w:rPr>
        <w:t xml:space="preserve">For Investors </w:t>
      </w:r>
      <w:r>
        <w:rPr>
          <w:rFonts w:ascii="Cambria Math" w:hAnsi="Cambria Math" w:cs="Calibri"/>
          <w:i/>
          <w:iCs/>
          <w:sz w:val="22"/>
          <w:szCs w:val="22"/>
        </w:rPr>
        <w:t>without</w:t>
      </w:r>
      <w:r>
        <w:rPr>
          <w:rFonts w:ascii="Cambria Math" w:hAnsi="Cambria Math" w:cs="Calibri"/>
          <w:sz w:val="22"/>
          <w:szCs w:val="22"/>
        </w:rPr>
        <w:t xml:space="preserve"> Participation Rights, they have to </w:t>
      </w:r>
      <w:r>
        <w:rPr>
          <w:rFonts w:ascii="Cambria Math" w:hAnsi="Cambria Math" w:cs="Calibri"/>
          <w:b/>
          <w:bCs/>
          <w:sz w:val="22"/>
          <w:szCs w:val="22"/>
        </w:rPr>
        <w:t>CHOOSE between both</w:t>
      </w:r>
      <w:r>
        <w:rPr>
          <w:rFonts w:ascii="Cambria Math" w:hAnsi="Cambria Math" w:cs="Calibri"/>
          <w:sz w:val="22"/>
          <w:szCs w:val="22"/>
        </w:rPr>
        <w:t>:</w:t>
      </w:r>
    </w:p>
    <w:p w14:paraId="345411D2" w14:textId="77777777" w:rsidR="00AD6212" w:rsidRPr="00A44B09" w:rsidRDefault="00AD6212" w:rsidP="00AD6212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</w:rPr>
      </w:pPr>
      <w:r>
        <w:rPr>
          <w:rFonts w:ascii="Cambria Math" w:hAnsi="Cambria Math" w:cs="Calibri"/>
          <w:sz w:val="22"/>
          <w:szCs w:val="22"/>
        </w:rPr>
        <w:t> 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04"/>
        <w:gridCol w:w="5943"/>
      </w:tblGrid>
      <w:tr w:rsidR="00AD6212" w14:paraId="66A5CB1E" w14:textId="77777777" w:rsidTr="009969A8">
        <w:tc>
          <w:tcPr>
            <w:tcW w:w="25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83C7132" w14:textId="77777777" w:rsidR="00AD6212" w:rsidRPr="00A44B09" w:rsidRDefault="00AD6212" w:rsidP="009969A8">
            <w:pPr>
              <w:pStyle w:val="NormalWeb"/>
              <w:spacing w:before="0" w:beforeAutospacing="0" w:after="0" w:afterAutospacing="0"/>
              <w:jc w:val="center"/>
              <w:rPr>
                <w:rFonts w:ascii="Cambria Math" w:hAnsi="Cambria Math"/>
                <w:sz w:val="22"/>
                <w:szCs w:val="22"/>
              </w:rPr>
            </w:pPr>
            <w:r w:rsidRPr="00A44B09">
              <w:rPr>
                <w:rFonts w:ascii="Cambria Math" w:hAnsi="Cambria Math"/>
                <w:b/>
                <w:bCs/>
                <w:sz w:val="22"/>
                <w:szCs w:val="22"/>
              </w:rPr>
              <w:t>Don't Convert Shares</w:t>
            </w:r>
          </w:p>
        </w:tc>
        <w:tc>
          <w:tcPr>
            <w:tcW w:w="58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1CF3EB7" w14:textId="77777777" w:rsidR="00AD6212" w:rsidRPr="00A44B09" w:rsidRDefault="00AD6212" w:rsidP="009969A8">
            <w:pPr>
              <w:pStyle w:val="NormalWeb"/>
              <w:spacing w:before="0" w:beforeAutospacing="0" w:after="0" w:afterAutospacing="0"/>
              <w:jc w:val="center"/>
              <w:rPr>
                <w:rFonts w:ascii="Cambria Math" w:hAnsi="Cambria Math"/>
                <w:sz w:val="22"/>
                <w:szCs w:val="22"/>
              </w:rPr>
            </w:pPr>
            <w:r w:rsidRPr="00A44B09">
              <w:rPr>
                <w:rFonts w:ascii="Cambria Math" w:hAnsi="Cambria Math"/>
                <w:b/>
                <w:bCs/>
                <w:sz w:val="22"/>
                <w:szCs w:val="22"/>
              </w:rPr>
              <w:t>Convert Shares</w:t>
            </w:r>
          </w:p>
        </w:tc>
      </w:tr>
      <w:tr w:rsidR="00AD6212" w14:paraId="69DB45F5" w14:textId="77777777" w:rsidTr="009969A8">
        <w:tc>
          <w:tcPr>
            <w:tcW w:w="26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16E3989" w14:textId="77777777" w:rsidR="00AD6212" w:rsidRPr="00A44B09" w:rsidRDefault="00AD6212" w:rsidP="009969A8">
            <w:pPr>
              <w:pStyle w:val="NormalWeb"/>
              <w:spacing w:before="0" w:beforeAutospacing="0" w:after="0" w:afterAutospacing="0"/>
              <w:jc w:val="center"/>
              <w:rPr>
                <w:rFonts w:ascii="Cambria Math" w:hAnsi="Cambria Math"/>
                <w:sz w:val="22"/>
                <w:szCs w:val="22"/>
              </w:rPr>
            </w:pPr>
            <w:r w:rsidRPr="00A44B09">
              <w:rPr>
                <w:rFonts w:ascii="Cambria Math" w:hAnsi="Cambria Math"/>
                <w:sz w:val="22"/>
                <w:szCs w:val="22"/>
              </w:rPr>
              <w:t>Get Liquidity Preference</w:t>
            </w:r>
          </w:p>
        </w:tc>
        <w:tc>
          <w:tcPr>
            <w:tcW w:w="59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CA1E501" w14:textId="77777777" w:rsidR="00AD6212" w:rsidRPr="00A44B09" w:rsidRDefault="00AD6212" w:rsidP="009969A8">
            <w:pPr>
              <w:pStyle w:val="NormalWeb"/>
              <w:spacing w:before="0" w:beforeAutospacing="0" w:after="0" w:afterAutospacing="0"/>
              <w:jc w:val="center"/>
              <w:rPr>
                <w:rFonts w:ascii="Cambria Math" w:hAnsi="Cambria Math"/>
                <w:sz w:val="22"/>
                <w:szCs w:val="22"/>
              </w:rPr>
            </w:pPr>
            <w:r w:rsidRPr="00A44B09">
              <w:rPr>
                <w:rFonts w:ascii="Cambria Math" w:hAnsi="Cambria Math"/>
                <w:sz w:val="22"/>
                <w:szCs w:val="22"/>
              </w:rPr>
              <w:t xml:space="preserve">Get </w:t>
            </w:r>
            <w:r w:rsidRPr="00A44B09">
              <w:rPr>
                <w:rFonts w:ascii="Cambria Math" w:hAnsi="Cambria Math"/>
                <w:b/>
                <w:bCs/>
                <w:sz w:val="22"/>
                <w:szCs w:val="22"/>
              </w:rPr>
              <w:t>proportion</w:t>
            </w:r>
            <w:r w:rsidRPr="00A44B09">
              <w:rPr>
                <w:rFonts w:ascii="Cambria Math" w:hAnsi="Cambria Math"/>
                <w:sz w:val="22"/>
                <w:szCs w:val="22"/>
              </w:rPr>
              <w:t xml:space="preserve"> of firm value after any obligation/liquidation</w:t>
            </w:r>
          </w:p>
        </w:tc>
      </w:tr>
    </w:tbl>
    <w:p w14:paraId="1C17B148" w14:textId="77777777" w:rsidR="00AD6212" w:rsidRPr="00A44B09" w:rsidRDefault="00AD6212" w:rsidP="00AD6212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</w:rPr>
      </w:pPr>
      <w:r>
        <w:rPr>
          <w:rFonts w:ascii="Cambria Math" w:hAnsi="Cambria Math" w:cs="Calibri"/>
          <w:sz w:val="22"/>
          <w:szCs w:val="22"/>
        </w:rPr>
        <w:t> </w:t>
      </w:r>
    </w:p>
    <w:p w14:paraId="53F8D280" w14:textId="77777777" w:rsidR="00AD6212" w:rsidRDefault="00AD6212" w:rsidP="00AD6212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</w:rPr>
      </w:pPr>
      <w:r>
        <w:rPr>
          <w:rFonts w:ascii="Cambria Math" w:hAnsi="Cambria Math" w:cs="Calibri"/>
          <w:sz w:val="22"/>
          <w:szCs w:val="22"/>
        </w:rPr>
        <w:t> </w:t>
      </w:r>
    </w:p>
    <w:p w14:paraId="0BB04CF3" w14:textId="77777777" w:rsidR="00AD6212" w:rsidRDefault="00AD6212" w:rsidP="00AD621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584AE98" w14:textId="77777777" w:rsidR="00AD6212" w:rsidRDefault="00AD6212" w:rsidP="00AD6212">
      <w:pPr>
        <w:pStyle w:val="NormalWeb"/>
        <w:spacing w:before="0" w:beforeAutospacing="0" w:after="0" w:afterAutospacing="0"/>
        <w:rPr>
          <w:rFonts w:ascii="Cambria" w:hAnsi="Cambria" w:cs="Calibri"/>
          <w:sz w:val="40"/>
          <w:szCs w:val="40"/>
          <w:lang w:val="en-GB"/>
        </w:rPr>
      </w:pPr>
      <w:r>
        <w:rPr>
          <w:rFonts w:ascii="Cambria" w:hAnsi="Cambria" w:cs="Calibri"/>
          <w:b/>
          <w:bCs/>
          <w:sz w:val="40"/>
          <w:szCs w:val="40"/>
          <w:lang w:val="en-GB"/>
        </w:rPr>
        <w:t>Initial Public Offerings (IPO)</w:t>
      </w:r>
    </w:p>
    <w:p w14:paraId="4E2AA60E" w14:textId="77777777" w:rsidR="00AD6212" w:rsidRDefault="00AD6212" w:rsidP="00AD621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53140B3" w14:textId="77777777" w:rsidR="00AD6212" w:rsidRDefault="00AD6212" w:rsidP="00AD6212">
      <w:pPr>
        <w:pStyle w:val="Heading1"/>
        <w:rPr>
          <w:rFonts w:ascii="Calibri" w:hAnsi="Calibri" w:cs="Calibri"/>
          <w:color w:val="201F1E"/>
        </w:rPr>
      </w:pPr>
      <w:r>
        <w:rPr>
          <w:rFonts w:ascii="Calibri" w:hAnsi="Calibri" w:cs="Calibri"/>
          <w:color w:val="201F1E"/>
        </w:rPr>
        <w:t>Background Information</w:t>
      </w:r>
    </w:p>
    <w:p w14:paraId="5D8BF628" w14:textId="77777777" w:rsidR="00AD6212" w:rsidRPr="00A44B09" w:rsidRDefault="00AD6212" w:rsidP="00AD6212">
      <w:pPr>
        <w:pStyle w:val="NormalWeb"/>
        <w:spacing w:before="0" w:beforeAutospacing="0" w:after="0" w:afterAutospacing="0"/>
        <w:jc w:val="center"/>
        <w:rPr>
          <w:rFonts w:ascii="Cambria" w:hAnsi="Cambria" w:cs="Calibri"/>
          <w:sz w:val="22"/>
          <w:szCs w:val="22"/>
        </w:rPr>
      </w:pPr>
      <w:r>
        <w:rPr>
          <w:rFonts w:ascii="Cambria" w:hAnsi="Cambria" w:cs="Calibri"/>
          <w:b/>
          <w:bCs/>
          <w:sz w:val="22"/>
          <w:szCs w:val="22"/>
        </w:rPr>
        <w:t>Type of Offering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49"/>
        <w:gridCol w:w="2945"/>
      </w:tblGrid>
      <w:tr w:rsidR="00AD6212" w14:paraId="36E72514" w14:textId="77777777" w:rsidTr="009969A8">
        <w:tc>
          <w:tcPr>
            <w:tcW w:w="32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D6F4248" w14:textId="77777777" w:rsidR="00AD6212" w:rsidRPr="00A44B09" w:rsidRDefault="00AD6212" w:rsidP="009969A8">
            <w:pPr>
              <w:pStyle w:val="NormalWeb"/>
              <w:spacing w:before="0" w:beforeAutospacing="0" w:after="0" w:afterAutospacing="0"/>
              <w:jc w:val="center"/>
              <w:rPr>
                <w:rFonts w:ascii="Cambria" w:hAnsi="Cambria"/>
                <w:sz w:val="22"/>
                <w:szCs w:val="22"/>
              </w:rPr>
            </w:pPr>
            <w:r w:rsidRPr="00A44B09">
              <w:rPr>
                <w:rFonts w:ascii="Cambria" w:hAnsi="Cambria"/>
                <w:b/>
                <w:bCs/>
                <w:sz w:val="22"/>
                <w:szCs w:val="22"/>
              </w:rPr>
              <w:t>Primary Offering</w:t>
            </w:r>
          </w:p>
        </w:tc>
        <w:tc>
          <w:tcPr>
            <w:tcW w:w="29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04EB7A0" w14:textId="77777777" w:rsidR="00AD6212" w:rsidRPr="00A44B09" w:rsidRDefault="00AD6212" w:rsidP="009969A8">
            <w:pPr>
              <w:pStyle w:val="NormalWeb"/>
              <w:spacing w:before="0" w:beforeAutospacing="0" w:after="0" w:afterAutospacing="0"/>
              <w:jc w:val="center"/>
              <w:rPr>
                <w:rFonts w:ascii="Cambria" w:hAnsi="Cambria"/>
                <w:sz w:val="22"/>
                <w:szCs w:val="22"/>
              </w:rPr>
            </w:pPr>
            <w:r w:rsidRPr="00A44B09">
              <w:rPr>
                <w:rFonts w:ascii="Cambria" w:hAnsi="Cambria"/>
                <w:b/>
                <w:bCs/>
                <w:sz w:val="22"/>
                <w:szCs w:val="22"/>
              </w:rPr>
              <w:t>Secondary Offering</w:t>
            </w:r>
          </w:p>
        </w:tc>
      </w:tr>
      <w:tr w:rsidR="00AD6212" w14:paraId="14549D15" w14:textId="77777777" w:rsidTr="009969A8">
        <w:tc>
          <w:tcPr>
            <w:tcW w:w="32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C8653B2" w14:textId="77777777" w:rsidR="00AD6212" w:rsidRPr="00A44B09" w:rsidRDefault="00AD6212" w:rsidP="009969A8">
            <w:pPr>
              <w:pStyle w:val="NormalWeb"/>
              <w:spacing w:before="0" w:beforeAutospacing="0" w:after="0" w:afterAutospacing="0"/>
              <w:jc w:val="center"/>
              <w:rPr>
                <w:rFonts w:ascii="Cambria" w:hAnsi="Cambria"/>
                <w:sz w:val="22"/>
                <w:szCs w:val="22"/>
              </w:rPr>
            </w:pPr>
            <w:r w:rsidRPr="00A44B09">
              <w:rPr>
                <w:rFonts w:ascii="Cambria" w:hAnsi="Cambria"/>
                <w:sz w:val="22"/>
                <w:szCs w:val="22"/>
              </w:rPr>
              <w:t>NEW shares are sold</w:t>
            </w:r>
          </w:p>
        </w:tc>
        <w:tc>
          <w:tcPr>
            <w:tcW w:w="29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845AEEE" w14:textId="77777777" w:rsidR="00AD6212" w:rsidRPr="00A44B09" w:rsidRDefault="00AD6212" w:rsidP="009969A8">
            <w:pPr>
              <w:pStyle w:val="NormalWeb"/>
              <w:spacing w:before="0" w:beforeAutospacing="0" w:after="0" w:afterAutospacing="0"/>
              <w:jc w:val="center"/>
              <w:rPr>
                <w:rFonts w:ascii="Cambria" w:hAnsi="Cambria"/>
                <w:sz w:val="22"/>
                <w:szCs w:val="22"/>
              </w:rPr>
            </w:pPr>
            <w:r w:rsidRPr="00A44B09">
              <w:rPr>
                <w:rFonts w:ascii="Cambria" w:hAnsi="Cambria"/>
                <w:sz w:val="22"/>
                <w:szCs w:val="22"/>
              </w:rPr>
              <w:t>Existing shares are traded</w:t>
            </w:r>
          </w:p>
        </w:tc>
      </w:tr>
    </w:tbl>
    <w:p w14:paraId="0D1AE016" w14:textId="77777777" w:rsidR="00AD6212" w:rsidRPr="00A44B09" w:rsidRDefault="00AD6212" w:rsidP="00AD6212">
      <w:pPr>
        <w:pStyle w:val="NormalWeb"/>
        <w:spacing w:before="0" w:beforeAutospacing="0" w:after="0" w:afterAutospacing="0"/>
        <w:rPr>
          <w:rFonts w:ascii="Cambria" w:hAnsi="Cambria" w:cs="Calibri"/>
          <w:sz w:val="22"/>
          <w:szCs w:val="22"/>
        </w:rPr>
      </w:pPr>
      <w:r>
        <w:rPr>
          <w:rFonts w:ascii="Cambria" w:hAnsi="Cambria" w:cs="Calibri"/>
          <w:sz w:val="22"/>
          <w:szCs w:val="22"/>
        </w:rPr>
        <w:t> </w:t>
      </w:r>
    </w:p>
    <w:p w14:paraId="5B135AF9" w14:textId="77777777" w:rsidR="00AD6212" w:rsidRDefault="00AD6212" w:rsidP="00AD6212">
      <w:pPr>
        <w:pStyle w:val="NormalWeb"/>
        <w:spacing w:before="0" w:beforeAutospacing="0" w:after="0" w:afterAutospacing="0"/>
        <w:jc w:val="center"/>
        <w:rPr>
          <w:rFonts w:ascii="Cambria" w:hAnsi="Cambria" w:cs="Calibri"/>
          <w:sz w:val="22"/>
          <w:szCs w:val="22"/>
        </w:rPr>
      </w:pPr>
      <w:r>
        <w:rPr>
          <w:rFonts w:ascii="Cambria" w:hAnsi="Cambria" w:cs="Calibri"/>
          <w:b/>
          <w:bCs/>
          <w:sz w:val="22"/>
          <w:szCs w:val="22"/>
        </w:rPr>
        <w:t>Cost-Benefit Analysis of IPOs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59"/>
        <w:gridCol w:w="3024"/>
      </w:tblGrid>
      <w:tr w:rsidR="00AD6212" w14:paraId="4A290CC7" w14:textId="77777777" w:rsidTr="009969A8">
        <w:tc>
          <w:tcPr>
            <w:tcW w:w="32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095D807" w14:textId="77777777" w:rsidR="00AD6212" w:rsidRPr="00A44B09" w:rsidRDefault="00AD6212" w:rsidP="009969A8">
            <w:pPr>
              <w:pStyle w:val="NormalWeb"/>
              <w:spacing w:before="0" w:beforeAutospacing="0" w:after="0" w:afterAutospacing="0"/>
              <w:jc w:val="center"/>
              <w:rPr>
                <w:rFonts w:ascii="Cambria" w:hAnsi="Cambria"/>
                <w:sz w:val="22"/>
                <w:szCs w:val="22"/>
              </w:rPr>
            </w:pPr>
            <w:r w:rsidRPr="00A44B09">
              <w:rPr>
                <w:rFonts w:ascii="Cambria" w:hAnsi="Cambria"/>
                <w:b/>
                <w:bCs/>
                <w:sz w:val="22"/>
                <w:szCs w:val="22"/>
              </w:rPr>
              <w:t>Advantages</w:t>
            </w:r>
          </w:p>
        </w:tc>
        <w:tc>
          <w:tcPr>
            <w:tcW w:w="29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F8D48A7" w14:textId="77777777" w:rsidR="00AD6212" w:rsidRPr="00A44B09" w:rsidRDefault="00AD6212" w:rsidP="009969A8">
            <w:pPr>
              <w:pStyle w:val="NormalWeb"/>
              <w:spacing w:before="0" w:beforeAutospacing="0" w:after="0" w:afterAutospacing="0"/>
              <w:jc w:val="center"/>
              <w:rPr>
                <w:rFonts w:ascii="Cambria" w:hAnsi="Cambria"/>
                <w:sz w:val="22"/>
                <w:szCs w:val="22"/>
              </w:rPr>
            </w:pPr>
            <w:r w:rsidRPr="00A44B09">
              <w:rPr>
                <w:rFonts w:ascii="Cambria" w:hAnsi="Cambria"/>
                <w:b/>
                <w:bCs/>
                <w:sz w:val="22"/>
                <w:szCs w:val="22"/>
              </w:rPr>
              <w:t>Disadvantages</w:t>
            </w:r>
          </w:p>
        </w:tc>
      </w:tr>
      <w:tr w:rsidR="00AD6212" w14:paraId="2EC3D1B3" w14:textId="77777777" w:rsidTr="009969A8">
        <w:tc>
          <w:tcPr>
            <w:tcW w:w="32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3DC0D87" w14:textId="77777777" w:rsidR="00AD6212" w:rsidRPr="00A44B09" w:rsidRDefault="00AD6212" w:rsidP="009969A8">
            <w:pPr>
              <w:pStyle w:val="NormalWeb"/>
              <w:spacing w:before="0" w:beforeAutospacing="0" w:after="0" w:afterAutospacing="0"/>
              <w:jc w:val="center"/>
              <w:rPr>
                <w:rFonts w:ascii="Cambria" w:hAnsi="Cambria"/>
                <w:sz w:val="22"/>
                <w:szCs w:val="22"/>
              </w:rPr>
            </w:pPr>
            <w:r w:rsidRPr="00A44B09">
              <w:rPr>
                <w:rFonts w:ascii="Cambria" w:hAnsi="Cambria"/>
                <w:sz w:val="22"/>
                <w:szCs w:val="22"/>
              </w:rPr>
              <w:t>Greater Liquidity</w:t>
            </w:r>
          </w:p>
        </w:tc>
        <w:tc>
          <w:tcPr>
            <w:tcW w:w="30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BFFC8B6" w14:textId="77777777" w:rsidR="00AD6212" w:rsidRPr="00A44B09" w:rsidRDefault="00AD6212" w:rsidP="009969A8">
            <w:pPr>
              <w:pStyle w:val="NormalWeb"/>
              <w:spacing w:before="0" w:beforeAutospacing="0" w:after="0" w:afterAutospacing="0"/>
              <w:jc w:val="center"/>
              <w:rPr>
                <w:rFonts w:ascii="Cambria" w:hAnsi="Cambria"/>
                <w:sz w:val="22"/>
                <w:szCs w:val="22"/>
              </w:rPr>
            </w:pPr>
            <w:r w:rsidRPr="00A44B09">
              <w:rPr>
                <w:rFonts w:ascii="Cambria" w:hAnsi="Cambria"/>
                <w:sz w:val="22"/>
                <w:szCs w:val="22"/>
              </w:rPr>
              <w:t>Lower Management Influence</w:t>
            </w:r>
          </w:p>
        </w:tc>
      </w:tr>
      <w:tr w:rsidR="00AD6212" w14:paraId="2BE745BF" w14:textId="77777777" w:rsidTr="009969A8">
        <w:tc>
          <w:tcPr>
            <w:tcW w:w="32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95082DD" w14:textId="77777777" w:rsidR="00AD6212" w:rsidRPr="00A44B09" w:rsidRDefault="00AD6212" w:rsidP="009969A8">
            <w:pPr>
              <w:pStyle w:val="NormalWeb"/>
              <w:spacing w:before="0" w:beforeAutospacing="0" w:after="0" w:afterAutospacing="0"/>
              <w:jc w:val="center"/>
              <w:rPr>
                <w:rFonts w:ascii="Cambria" w:hAnsi="Cambria"/>
                <w:sz w:val="22"/>
                <w:szCs w:val="22"/>
              </w:rPr>
            </w:pPr>
            <w:r w:rsidRPr="00A44B09">
              <w:rPr>
                <w:rFonts w:ascii="Cambria" w:hAnsi="Cambria"/>
                <w:sz w:val="22"/>
                <w:szCs w:val="22"/>
              </w:rPr>
              <w:t>Greater Access to Capital</w:t>
            </w:r>
          </w:p>
        </w:tc>
        <w:tc>
          <w:tcPr>
            <w:tcW w:w="29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0B93307" w14:textId="77777777" w:rsidR="00AD6212" w:rsidRPr="00A44B09" w:rsidRDefault="00AD6212" w:rsidP="009969A8">
            <w:pPr>
              <w:pStyle w:val="NormalWeb"/>
              <w:spacing w:before="0" w:beforeAutospacing="0" w:after="0" w:afterAutospacing="0"/>
              <w:jc w:val="center"/>
              <w:rPr>
                <w:rFonts w:ascii="Cambria" w:hAnsi="Cambria"/>
                <w:sz w:val="22"/>
                <w:szCs w:val="22"/>
              </w:rPr>
            </w:pPr>
            <w:r w:rsidRPr="00A44B09">
              <w:rPr>
                <w:rFonts w:ascii="Cambria" w:hAnsi="Cambria"/>
                <w:sz w:val="22"/>
                <w:szCs w:val="22"/>
              </w:rPr>
              <w:t>Time Consuming</w:t>
            </w:r>
          </w:p>
        </w:tc>
      </w:tr>
    </w:tbl>
    <w:p w14:paraId="626B7EAF" w14:textId="77777777" w:rsidR="00AD6212" w:rsidRPr="00A44B09" w:rsidRDefault="00AD6212" w:rsidP="00AD6212">
      <w:pPr>
        <w:pStyle w:val="NormalWeb"/>
        <w:spacing w:before="0" w:beforeAutospacing="0" w:after="0" w:afterAutospacing="0"/>
        <w:rPr>
          <w:rFonts w:ascii="Cambria" w:hAnsi="Cambria" w:cs="Calibri"/>
          <w:sz w:val="22"/>
          <w:szCs w:val="22"/>
        </w:rPr>
      </w:pPr>
      <w:r>
        <w:rPr>
          <w:rFonts w:ascii="Cambria" w:hAnsi="Cambria" w:cs="Calibri"/>
          <w:sz w:val="22"/>
          <w:szCs w:val="22"/>
        </w:rPr>
        <w:t> </w:t>
      </w:r>
    </w:p>
    <w:p w14:paraId="50E7F8A8" w14:textId="77777777" w:rsidR="00AD6212" w:rsidRDefault="00AD6212" w:rsidP="00AD6212">
      <w:pPr>
        <w:pStyle w:val="NormalWeb"/>
        <w:spacing w:before="0" w:beforeAutospacing="0" w:after="0" w:afterAutospacing="0"/>
        <w:jc w:val="center"/>
        <w:rPr>
          <w:rFonts w:ascii="Cambria" w:hAnsi="Cambria" w:cs="Calibri"/>
          <w:sz w:val="22"/>
          <w:szCs w:val="22"/>
        </w:rPr>
      </w:pPr>
      <w:r>
        <w:rPr>
          <w:rFonts w:ascii="Cambria" w:hAnsi="Cambria" w:cs="Calibri"/>
          <w:b/>
          <w:bCs/>
          <w:sz w:val="22"/>
          <w:szCs w:val="22"/>
        </w:rPr>
        <w:t>Types of IPOs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28"/>
        <w:gridCol w:w="3079"/>
      </w:tblGrid>
      <w:tr w:rsidR="00AD6212" w14:paraId="163BEF60" w14:textId="77777777" w:rsidTr="009969A8">
        <w:tc>
          <w:tcPr>
            <w:tcW w:w="32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E3B3340" w14:textId="77777777" w:rsidR="00AD6212" w:rsidRPr="00A44B09" w:rsidRDefault="00AD6212" w:rsidP="009969A8">
            <w:pPr>
              <w:pStyle w:val="NormalWeb"/>
              <w:spacing w:before="0" w:beforeAutospacing="0" w:after="0" w:afterAutospacing="0"/>
              <w:jc w:val="center"/>
              <w:rPr>
                <w:rFonts w:ascii="Cambria" w:hAnsi="Cambria"/>
                <w:sz w:val="22"/>
                <w:szCs w:val="22"/>
              </w:rPr>
            </w:pPr>
            <w:r w:rsidRPr="00A44B09">
              <w:rPr>
                <w:rFonts w:ascii="Cambria" w:hAnsi="Cambria"/>
                <w:b/>
                <w:bCs/>
                <w:sz w:val="22"/>
                <w:szCs w:val="22"/>
              </w:rPr>
              <w:t>Best Effort IPO</w:t>
            </w:r>
          </w:p>
        </w:tc>
        <w:tc>
          <w:tcPr>
            <w:tcW w:w="30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029FF81" w14:textId="77777777" w:rsidR="00AD6212" w:rsidRPr="00A44B09" w:rsidRDefault="00AD6212" w:rsidP="009969A8">
            <w:pPr>
              <w:pStyle w:val="NormalWeb"/>
              <w:spacing w:before="0" w:beforeAutospacing="0" w:after="0" w:afterAutospacing="0"/>
              <w:jc w:val="center"/>
              <w:rPr>
                <w:rFonts w:ascii="Cambria" w:hAnsi="Cambria"/>
                <w:sz w:val="22"/>
                <w:szCs w:val="22"/>
              </w:rPr>
            </w:pPr>
            <w:r w:rsidRPr="00A44B09">
              <w:rPr>
                <w:rFonts w:ascii="Cambria" w:hAnsi="Cambria"/>
                <w:b/>
                <w:bCs/>
                <w:sz w:val="22"/>
                <w:szCs w:val="22"/>
              </w:rPr>
              <w:t>Firm Commitment IPO</w:t>
            </w:r>
          </w:p>
        </w:tc>
      </w:tr>
      <w:tr w:rsidR="00AD6212" w14:paraId="2654274F" w14:textId="77777777" w:rsidTr="009969A8">
        <w:tc>
          <w:tcPr>
            <w:tcW w:w="33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45B04ED" w14:textId="77777777" w:rsidR="00AD6212" w:rsidRPr="00A44B09" w:rsidRDefault="00AD6212" w:rsidP="009969A8">
            <w:pPr>
              <w:pStyle w:val="NormalWeb"/>
              <w:spacing w:before="0" w:beforeAutospacing="0" w:after="0" w:afterAutospacing="0"/>
              <w:jc w:val="center"/>
              <w:rPr>
                <w:rFonts w:ascii="Cambria" w:hAnsi="Cambria"/>
                <w:sz w:val="22"/>
                <w:szCs w:val="22"/>
              </w:rPr>
            </w:pPr>
            <w:r w:rsidRPr="00A44B09">
              <w:rPr>
                <w:rFonts w:ascii="Cambria" w:hAnsi="Cambria"/>
                <w:sz w:val="22"/>
                <w:szCs w:val="22"/>
              </w:rPr>
              <w:t>No guarantee that all shares will be sold</w:t>
            </w:r>
          </w:p>
          <w:p w14:paraId="02D8C3C7" w14:textId="77777777" w:rsidR="00AD6212" w:rsidRDefault="00AD6212" w:rsidP="009969A8">
            <w:pPr>
              <w:numPr>
                <w:ilvl w:val="0"/>
                <w:numId w:val="14"/>
              </w:numPr>
              <w:textAlignment w:val="center"/>
            </w:pPr>
            <w:r>
              <w:rPr>
                <w:rFonts w:ascii="Cambria" w:hAnsi="Cambria"/>
                <w:sz w:val="22"/>
                <w:szCs w:val="22"/>
              </w:rPr>
              <w:t>Sold at the best possible price</w:t>
            </w:r>
          </w:p>
          <w:p w14:paraId="50DB6E4D" w14:textId="77777777" w:rsidR="00AD6212" w:rsidRDefault="00AD6212" w:rsidP="009969A8">
            <w:pPr>
              <w:numPr>
                <w:ilvl w:val="0"/>
                <w:numId w:val="14"/>
              </w:numPr>
              <w:textAlignment w:val="center"/>
            </w:pPr>
            <w:r>
              <w:rPr>
                <w:rFonts w:ascii="Cambria" w:hAnsi="Cambria"/>
                <w:sz w:val="22"/>
                <w:szCs w:val="22"/>
              </w:rPr>
              <w:t>Usually for Smaller IPOs</w:t>
            </w:r>
          </w:p>
        </w:tc>
        <w:tc>
          <w:tcPr>
            <w:tcW w:w="307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D2364FB" w14:textId="77777777" w:rsidR="00AD6212" w:rsidRPr="00A44B09" w:rsidRDefault="00AD6212" w:rsidP="009969A8">
            <w:pPr>
              <w:pStyle w:val="NormalWeb"/>
              <w:spacing w:before="0" w:beforeAutospacing="0" w:after="0" w:afterAutospacing="0"/>
              <w:jc w:val="center"/>
              <w:rPr>
                <w:rFonts w:ascii="Cambria" w:hAnsi="Cambria"/>
                <w:sz w:val="22"/>
                <w:szCs w:val="22"/>
              </w:rPr>
            </w:pPr>
            <w:r w:rsidRPr="00A44B09">
              <w:rPr>
                <w:rFonts w:ascii="Cambria" w:hAnsi="Cambria"/>
                <w:sz w:val="22"/>
                <w:szCs w:val="22"/>
              </w:rPr>
              <w:t>Guarantees that all shares will be sold</w:t>
            </w:r>
          </w:p>
          <w:p w14:paraId="21E5B5F8" w14:textId="77777777" w:rsidR="00AD6212" w:rsidRDefault="00AD6212" w:rsidP="009969A8">
            <w:pPr>
              <w:numPr>
                <w:ilvl w:val="0"/>
                <w:numId w:val="15"/>
              </w:numPr>
              <w:textAlignment w:val="center"/>
            </w:pPr>
            <w:r>
              <w:rPr>
                <w:rFonts w:ascii="Cambria" w:hAnsi="Cambria"/>
                <w:sz w:val="22"/>
                <w:szCs w:val="22"/>
              </w:rPr>
              <w:t>Sold at the offer price</w:t>
            </w:r>
          </w:p>
          <w:p w14:paraId="0482BB32" w14:textId="77777777" w:rsidR="00AD6212" w:rsidRDefault="00AD6212" w:rsidP="009969A8">
            <w:pPr>
              <w:numPr>
                <w:ilvl w:val="0"/>
                <w:numId w:val="15"/>
              </w:numPr>
              <w:textAlignment w:val="center"/>
            </w:pPr>
            <w:r>
              <w:rPr>
                <w:rFonts w:ascii="Cambria" w:hAnsi="Cambria"/>
                <w:sz w:val="22"/>
                <w:szCs w:val="22"/>
              </w:rPr>
              <w:t>Most common form of IPO</w:t>
            </w:r>
          </w:p>
        </w:tc>
      </w:tr>
    </w:tbl>
    <w:p w14:paraId="0574D9BE" w14:textId="77777777" w:rsidR="00AD6212" w:rsidRPr="00A44B09" w:rsidRDefault="00AD6212" w:rsidP="00AD6212">
      <w:pPr>
        <w:pStyle w:val="NormalWeb"/>
        <w:spacing w:before="0" w:beforeAutospacing="0" w:after="0" w:afterAutospacing="0"/>
        <w:rPr>
          <w:rFonts w:ascii="Cambria" w:hAnsi="Cambria" w:cs="Calibri"/>
          <w:sz w:val="22"/>
          <w:szCs w:val="22"/>
        </w:rPr>
      </w:pPr>
      <w:r>
        <w:rPr>
          <w:rFonts w:ascii="Cambria" w:hAnsi="Cambria" w:cs="Calibri"/>
          <w:sz w:val="22"/>
          <w:szCs w:val="22"/>
        </w:rPr>
        <w:t> </w:t>
      </w:r>
    </w:p>
    <w:p w14:paraId="6ED211E8" w14:textId="77777777" w:rsidR="00AD6212" w:rsidRDefault="00AD6212" w:rsidP="00AD6212">
      <w:pPr>
        <w:pStyle w:val="Heading1"/>
        <w:rPr>
          <w:rFonts w:ascii="Calibri" w:hAnsi="Calibri" w:cs="Calibri"/>
          <w:color w:val="201F1E"/>
        </w:rPr>
      </w:pPr>
      <w:r>
        <w:rPr>
          <w:rFonts w:ascii="Calibri" w:hAnsi="Calibri" w:cs="Calibri"/>
          <w:color w:val="201F1E"/>
        </w:rPr>
        <w:t>IPO Process</w:t>
      </w:r>
    </w:p>
    <w:p w14:paraId="0C05E0DA" w14:textId="77777777" w:rsidR="00AD6212" w:rsidRDefault="00AD6212" w:rsidP="00AD6212">
      <w:pPr>
        <w:pStyle w:val="Heading2"/>
        <w:rPr>
          <w:rFonts w:ascii="Calibri" w:hAnsi="Calibri" w:cs="Calibri"/>
          <w:color w:val="201F1E"/>
          <w:sz w:val="28"/>
          <w:szCs w:val="28"/>
        </w:rPr>
      </w:pPr>
      <w:r>
        <w:rPr>
          <w:rFonts w:ascii="Calibri" w:hAnsi="Calibri" w:cs="Calibri"/>
          <w:color w:val="201F1E"/>
          <w:sz w:val="28"/>
          <w:szCs w:val="28"/>
        </w:rPr>
        <w:t>Hiring Underwriters</w:t>
      </w:r>
    </w:p>
    <w:p w14:paraId="588FD081" w14:textId="77777777" w:rsidR="00AD6212" w:rsidRDefault="00AD6212" w:rsidP="00AD6212">
      <w:pPr>
        <w:numPr>
          <w:ilvl w:val="0"/>
          <w:numId w:val="16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mbria" w:hAnsi="Cambria" w:cs="Calibri"/>
          <w:sz w:val="22"/>
          <w:szCs w:val="22"/>
        </w:rPr>
        <w:t xml:space="preserve">They are a group of </w:t>
      </w:r>
      <w:r>
        <w:rPr>
          <w:rFonts w:ascii="Cambria" w:hAnsi="Cambria" w:cs="Calibri"/>
          <w:b/>
          <w:bCs/>
          <w:sz w:val="22"/>
          <w:szCs w:val="22"/>
        </w:rPr>
        <w:t>investment banking firms</w:t>
      </w:r>
      <w:r>
        <w:rPr>
          <w:rFonts w:ascii="Cambria" w:hAnsi="Cambria" w:cs="Calibri"/>
          <w:sz w:val="22"/>
          <w:szCs w:val="22"/>
        </w:rPr>
        <w:t xml:space="preserve"> that oversees the IPO</w:t>
      </w:r>
    </w:p>
    <w:p w14:paraId="203EBF61" w14:textId="77777777" w:rsidR="00AD6212" w:rsidRDefault="00AD6212" w:rsidP="00AD6212">
      <w:pPr>
        <w:numPr>
          <w:ilvl w:val="1"/>
          <w:numId w:val="16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mbria" w:hAnsi="Cambria" w:cs="Calibri"/>
          <w:b/>
          <w:bCs/>
          <w:sz w:val="22"/>
          <w:szCs w:val="22"/>
        </w:rPr>
        <w:t>Lead Underwriter</w:t>
      </w:r>
      <w:r>
        <w:rPr>
          <w:rFonts w:ascii="Cambria" w:hAnsi="Cambria" w:cs="Calibri"/>
          <w:sz w:val="22"/>
          <w:szCs w:val="22"/>
        </w:rPr>
        <w:t xml:space="preserve"> is known as the </w:t>
      </w:r>
      <w:r>
        <w:rPr>
          <w:rFonts w:ascii="Cambria" w:hAnsi="Cambria" w:cs="Calibri"/>
          <w:b/>
          <w:bCs/>
          <w:sz w:val="22"/>
          <w:szCs w:val="22"/>
        </w:rPr>
        <w:t xml:space="preserve">Underwriter </w:t>
      </w:r>
      <w:r>
        <w:rPr>
          <w:rFonts w:ascii="Cambria" w:hAnsi="Cambria" w:cs="Calibri"/>
          <w:sz w:val="22"/>
          <w:szCs w:val="22"/>
        </w:rPr>
        <w:t>(Handles Process)</w:t>
      </w:r>
    </w:p>
    <w:p w14:paraId="2240AFE7" w14:textId="77777777" w:rsidR="00AD6212" w:rsidRDefault="00AD6212" w:rsidP="00AD6212">
      <w:pPr>
        <w:numPr>
          <w:ilvl w:val="1"/>
          <w:numId w:val="16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mbria" w:hAnsi="Cambria" w:cs="Calibri"/>
          <w:b/>
          <w:bCs/>
          <w:sz w:val="22"/>
          <w:szCs w:val="22"/>
        </w:rPr>
        <w:t>Smaller Underwriters</w:t>
      </w:r>
      <w:r>
        <w:rPr>
          <w:rFonts w:ascii="Cambria" w:hAnsi="Cambria" w:cs="Calibri"/>
          <w:sz w:val="22"/>
          <w:szCs w:val="22"/>
        </w:rPr>
        <w:t xml:space="preserve"> are known as the </w:t>
      </w:r>
      <w:r>
        <w:rPr>
          <w:rFonts w:ascii="Cambria" w:hAnsi="Cambria" w:cs="Calibri"/>
          <w:b/>
          <w:bCs/>
          <w:sz w:val="22"/>
          <w:szCs w:val="22"/>
        </w:rPr>
        <w:t xml:space="preserve">Syndicate </w:t>
      </w:r>
      <w:r>
        <w:rPr>
          <w:rFonts w:ascii="Cambria" w:hAnsi="Cambria" w:cs="Calibri"/>
          <w:sz w:val="22"/>
          <w:szCs w:val="22"/>
        </w:rPr>
        <w:t>(Follows Lead)</w:t>
      </w:r>
    </w:p>
    <w:p w14:paraId="26A8E538" w14:textId="77777777" w:rsidR="00AD6212" w:rsidRPr="00A44B09" w:rsidRDefault="00AD6212" w:rsidP="00AD6212">
      <w:pPr>
        <w:pStyle w:val="NormalWeb"/>
        <w:spacing w:before="0" w:beforeAutospacing="0" w:after="0" w:afterAutospacing="0"/>
        <w:rPr>
          <w:rFonts w:ascii="Cambria" w:hAnsi="Cambria" w:cs="Calibri"/>
          <w:sz w:val="22"/>
          <w:szCs w:val="22"/>
        </w:rPr>
      </w:pPr>
      <w:r>
        <w:rPr>
          <w:rFonts w:ascii="Cambria" w:hAnsi="Cambria" w:cs="Calibri"/>
          <w:sz w:val="22"/>
          <w:szCs w:val="22"/>
        </w:rPr>
        <w:lastRenderedPageBreak/>
        <w:t> </w:t>
      </w:r>
    </w:p>
    <w:p w14:paraId="386E66F1" w14:textId="77777777" w:rsidR="00AD6212" w:rsidRDefault="00AD6212" w:rsidP="00AD6212">
      <w:pPr>
        <w:pStyle w:val="Heading2"/>
        <w:rPr>
          <w:rFonts w:ascii="Calibri" w:hAnsi="Calibri" w:cs="Calibri"/>
          <w:color w:val="201F1E"/>
          <w:sz w:val="28"/>
          <w:szCs w:val="28"/>
        </w:rPr>
      </w:pPr>
      <w:r>
        <w:rPr>
          <w:rFonts w:ascii="Calibri" w:hAnsi="Calibri" w:cs="Calibri"/>
          <w:color w:val="201F1E"/>
          <w:sz w:val="28"/>
          <w:szCs w:val="28"/>
        </w:rPr>
        <w:t>SEC Filings</w:t>
      </w:r>
    </w:p>
    <w:p w14:paraId="7E6FFDF8" w14:textId="77777777" w:rsidR="00AD6212" w:rsidRDefault="00AD6212" w:rsidP="00AD6212">
      <w:pPr>
        <w:numPr>
          <w:ilvl w:val="0"/>
          <w:numId w:val="17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mbria" w:hAnsi="Cambria" w:cs="Calibri"/>
          <w:sz w:val="22"/>
          <w:szCs w:val="22"/>
        </w:rPr>
        <w:t>Companies must file a registration statement with the Security Exchange Commission (SEC)</w:t>
      </w:r>
    </w:p>
    <w:p w14:paraId="296F0BCE" w14:textId="77777777" w:rsidR="00AD6212" w:rsidRDefault="00AD6212" w:rsidP="00AD6212">
      <w:pPr>
        <w:numPr>
          <w:ilvl w:val="0"/>
          <w:numId w:val="17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mbria" w:hAnsi="Cambria" w:cs="Calibri"/>
          <w:sz w:val="22"/>
          <w:szCs w:val="22"/>
        </w:rPr>
        <w:t>Meant to provide key financial and other company information to investors</w:t>
      </w:r>
    </w:p>
    <w:p w14:paraId="2424A94A" w14:textId="77777777" w:rsidR="00AD6212" w:rsidRDefault="00AD6212" w:rsidP="00AD6212">
      <w:pPr>
        <w:numPr>
          <w:ilvl w:val="1"/>
          <w:numId w:val="17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mbria" w:hAnsi="Cambria" w:cs="Calibri"/>
          <w:b/>
          <w:bCs/>
          <w:sz w:val="22"/>
          <w:szCs w:val="22"/>
        </w:rPr>
        <w:t>Preliminary Prospectus (Red Herring)</w:t>
      </w:r>
      <w:r>
        <w:rPr>
          <w:rFonts w:ascii="Cambria" w:hAnsi="Cambria" w:cs="Calibri"/>
          <w:sz w:val="22"/>
          <w:szCs w:val="22"/>
        </w:rPr>
        <w:t xml:space="preserve"> → Investor related information</w:t>
      </w:r>
    </w:p>
    <w:p w14:paraId="2D7F525A" w14:textId="77777777" w:rsidR="00AD6212" w:rsidRDefault="00AD6212" w:rsidP="00AD6212">
      <w:pPr>
        <w:numPr>
          <w:ilvl w:val="1"/>
          <w:numId w:val="17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mbria" w:hAnsi="Cambria" w:cs="Calibri"/>
          <w:b/>
          <w:bCs/>
          <w:sz w:val="22"/>
          <w:szCs w:val="22"/>
        </w:rPr>
        <w:t>Final Prospectus</w:t>
      </w:r>
      <w:r>
        <w:rPr>
          <w:rFonts w:ascii="Cambria" w:hAnsi="Cambria" w:cs="Calibri"/>
          <w:sz w:val="22"/>
          <w:szCs w:val="22"/>
        </w:rPr>
        <w:t xml:space="preserve"> → Details about the IPO</w:t>
      </w:r>
    </w:p>
    <w:p w14:paraId="088711B4" w14:textId="77777777" w:rsidR="00AD6212" w:rsidRPr="00A44B09" w:rsidRDefault="00AD6212" w:rsidP="00AD6212">
      <w:pPr>
        <w:pStyle w:val="NormalWeb"/>
        <w:spacing w:before="0" w:beforeAutospacing="0" w:after="0" w:afterAutospacing="0"/>
        <w:rPr>
          <w:rFonts w:ascii="Cambria" w:hAnsi="Cambria" w:cs="Calibri"/>
          <w:sz w:val="22"/>
          <w:szCs w:val="22"/>
        </w:rPr>
      </w:pPr>
      <w:r>
        <w:rPr>
          <w:rFonts w:ascii="Cambria" w:hAnsi="Cambria" w:cs="Calibri"/>
          <w:sz w:val="22"/>
          <w:szCs w:val="22"/>
        </w:rPr>
        <w:t> </w:t>
      </w:r>
    </w:p>
    <w:p w14:paraId="40BED30C" w14:textId="77777777" w:rsidR="00AD6212" w:rsidRDefault="00AD6212" w:rsidP="00AD6212">
      <w:pPr>
        <w:pStyle w:val="Heading2"/>
        <w:rPr>
          <w:rFonts w:ascii="Calibri" w:hAnsi="Calibri" w:cs="Calibri"/>
          <w:color w:val="201F1E"/>
          <w:sz w:val="28"/>
          <w:szCs w:val="28"/>
        </w:rPr>
      </w:pPr>
      <w:r>
        <w:rPr>
          <w:rFonts w:ascii="Calibri" w:hAnsi="Calibri" w:cs="Calibri"/>
          <w:color w:val="201F1E"/>
          <w:sz w:val="28"/>
          <w:szCs w:val="28"/>
        </w:rPr>
        <w:t>Underwriter Valuation</w:t>
      </w:r>
    </w:p>
    <w:p w14:paraId="73B35716" w14:textId="77777777" w:rsidR="00AD6212" w:rsidRDefault="00AD6212" w:rsidP="00AD6212">
      <w:pPr>
        <w:numPr>
          <w:ilvl w:val="0"/>
          <w:numId w:val="18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mbria" w:hAnsi="Cambria" w:cs="Calibri"/>
          <w:sz w:val="22"/>
          <w:szCs w:val="22"/>
        </w:rPr>
        <w:t>Underwriters conduct an initial valuation to determine the share price of the company</w:t>
      </w:r>
    </w:p>
    <w:p w14:paraId="4220DE21" w14:textId="77777777" w:rsidR="00AD6212" w:rsidRDefault="00AD6212" w:rsidP="00AD6212">
      <w:pPr>
        <w:numPr>
          <w:ilvl w:val="1"/>
          <w:numId w:val="18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mbria" w:hAnsi="Cambria" w:cs="Calibri"/>
          <w:sz w:val="22"/>
          <w:szCs w:val="22"/>
        </w:rPr>
        <w:t>Present Value of Future Cashflows</w:t>
      </w:r>
    </w:p>
    <w:p w14:paraId="01F66AA3" w14:textId="77777777" w:rsidR="00AD6212" w:rsidRDefault="00AD6212" w:rsidP="00AD6212">
      <w:pPr>
        <w:numPr>
          <w:ilvl w:val="1"/>
          <w:numId w:val="18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mbria" w:hAnsi="Cambria" w:cs="Calibri"/>
          <w:sz w:val="22"/>
          <w:szCs w:val="22"/>
        </w:rPr>
        <w:t>Value of other Comparable Firms</w:t>
      </w:r>
    </w:p>
    <w:p w14:paraId="6565B01A" w14:textId="77777777" w:rsidR="00AD6212" w:rsidRDefault="00AD6212" w:rsidP="00AD6212">
      <w:pPr>
        <w:numPr>
          <w:ilvl w:val="0"/>
          <w:numId w:val="18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mbria" w:hAnsi="Cambria" w:cs="Calibri"/>
          <w:sz w:val="22"/>
          <w:szCs w:val="22"/>
        </w:rPr>
        <w:t>Underwriters market the offer to their clients using this initial price to get a sensing of their opinions on the valuation (</w:t>
      </w:r>
      <w:r>
        <w:rPr>
          <w:rFonts w:ascii="Cambria" w:hAnsi="Cambria" w:cs="Calibri"/>
          <w:b/>
          <w:bCs/>
          <w:sz w:val="22"/>
          <w:szCs w:val="22"/>
        </w:rPr>
        <w:t>Road Show</w:t>
      </w:r>
      <w:r>
        <w:rPr>
          <w:rFonts w:ascii="Cambria" w:hAnsi="Cambria" w:cs="Calibri"/>
          <w:sz w:val="22"/>
          <w:szCs w:val="22"/>
        </w:rPr>
        <w:t>)</w:t>
      </w:r>
    </w:p>
    <w:p w14:paraId="0921BAD4" w14:textId="77777777" w:rsidR="00AD6212" w:rsidRDefault="00AD6212" w:rsidP="00AD6212">
      <w:pPr>
        <w:numPr>
          <w:ilvl w:val="0"/>
          <w:numId w:val="18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mbria" w:hAnsi="Cambria" w:cs="Calibri"/>
          <w:sz w:val="22"/>
          <w:szCs w:val="22"/>
        </w:rPr>
        <w:t xml:space="preserve">Based on the feedback, Underwriters will </w:t>
      </w:r>
      <w:r>
        <w:rPr>
          <w:rFonts w:ascii="Cambria" w:hAnsi="Cambria" w:cs="Calibri"/>
          <w:b/>
          <w:bCs/>
          <w:sz w:val="22"/>
          <w:szCs w:val="22"/>
        </w:rPr>
        <w:t>adjust the price of the offering</w:t>
      </w:r>
      <w:r>
        <w:rPr>
          <w:rFonts w:ascii="Cambria" w:hAnsi="Cambria" w:cs="Calibri"/>
          <w:sz w:val="22"/>
          <w:szCs w:val="22"/>
        </w:rPr>
        <w:t xml:space="preserve"> that matches the market sentiments to </w:t>
      </w:r>
      <w:r>
        <w:rPr>
          <w:rFonts w:ascii="Cambria" w:hAnsi="Cambria" w:cs="Calibri"/>
          <w:b/>
          <w:bCs/>
          <w:sz w:val="22"/>
          <w:szCs w:val="22"/>
        </w:rPr>
        <w:t>increase the IPO's success rate</w:t>
      </w:r>
      <w:r>
        <w:rPr>
          <w:rFonts w:ascii="Cambria" w:hAnsi="Cambria" w:cs="Calibri"/>
          <w:sz w:val="22"/>
          <w:szCs w:val="22"/>
        </w:rPr>
        <w:t xml:space="preserve"> (</w:t>
      </w:r>
      <w:r>
        <w:rPr>
          <w:rFonts w:ascii="Cambria" w:hAnsi="Cambria" w:cs="Calibri"/>
          <w:b/>
          <w:bCs/>
          <w:sz w:val="22"/>
          <w:szCs w:val="22"/>
        </w:rPr>
        <w:t>Book Building</w:t>
      </w:r>
      <w:r>
        <w:rPr>
          <w:rFonts w:ascii="Cambria" w:hAnsi="Cambria" w:cs="Calibri"/>
          <w:sz w:val="22"/>
          <w:szCs w:val="22"/>
        </w:rPr>
        <w:t>)</w:t>
      </w:r>
    </w:p>
    <w:p w14:paraId="6E091847" w14:textId="77777777" w:rsidR="00AD6212" w:rsidRPr="00A44B09" w:rsidRDefault="00AD6212" w:rsidP="00AD6212">
      <w:pPr>
        <w:pStyle w:val="NormalWeb"/>
        <w:spacing w:before="0" w:beforeAutospacing="0" w:after="0" w:afterAutospacing="0"/>
        <w:rPr>
          <w:rFonts w:ascii="Cambria" w:hAnsi="Cambria" w:cs="Calibri"/>
          <w:sz w:val="22"/>
          <w:szCs w:val="22"/>
        </w:rPr>
      </w:pPr>
      <w:r>
        <w:rPr>
          <w:rFonts w:ascii="Cambria" w:hAnsi="Cambria" w:cs="Calibri"/>
          <w:sz w:val="22"/>
          <w:szCs w:val="22"/>
        </w:rPr>
        <w:t> </w:t>
      </w:r>
    </w:p>
    <w:p w14:paraId="6DF53DA6" w14:textId="77777777" w:rsidR="00AD6212" w:rsidRDefault="00AD6212" w:rsidP="00AD6212">
      <w:pPr>
        <w:pStyle w:val="Heading2"/>
        <w:rPr>
          <w:rFonts w:ascii="Calibri" w:hAnsi="Calibri" w:cs="Calibri"/>
          <w:color w:val="201F1E"/>
          <w:sz w:val="28"/>
          <w:szCs w:val="28"/>
        </w:rPr>
      </w:pPr>
      <w:r>
        <w:rPr>
          <w:rFonts w:ascii="Calibri" w:hAnsi="Calibri" w:cs="Calibri"/>
          <w:color w:val="201F1E"/>
          <w:sz w:val="28"/>
          <w:szCs w:val="28"/>
        </w:rPr>
        <w:t>Underwriters buy shares</w:t>
      </w:r>
    </w:p>
    <w:p w14:paraId="744AEBD5" w14:textId="77777777" w:rsidR="00AD6212" w:rsidRDefault="00AD6212" w:rsidP="00AD6212">
      <w:pPr>
        <w:numPr>
          <w:ilvl w:val="0"/>
          <w:numId w:val="19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mbria" w:hAnsi="Cambria" w:cs="Calibri"/>
          <w:sz w:val="22"/>
          <w:szCs w:val="22"/>
        </w:rPr>
        <w:t xml:space="preserve">Underwriters guarantee the firm that they will </w:t>
      </w:r>
      <w:r>
        <w:rPr>
          <w:rFonts w:ascii="Cambria" w:hAnsi="Cambria" w:cs="Calibri"/>
          <w:b/>
          <w:bCs/>
          <w:sz w:val="22"/>
          <w:szCs w:val="22"/>
        </w:rPr>
        <w:t>purchase all the shares at the offer price</w:t>
      </w:r>
    </w:p>
    <w:p w14:paraId="7946452F" w14:textId="77777777" w:rsidR="00AD6212" w:rsidRDefault="00AD6212" w:rsidP="00AD6212">
      <w:pPr>
        <w:numPr>
          <w:ilvl w:val="0"/>
          <w:numId w:val="19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mbria" w:hAnsi="Cambria" w:cs="Calibri"/>
          <w:sz w:val="22"/>
          <w:szCs w:val="22"/>
        </w:rPr>
        <w:t xml:space="preserve">They will usually buy it from the firm at a discount based and earn the difference between it and the sale price known as the </w:t>
      </w:r>
      <w:r>
        <w:rPr>
          <w:rFonts w:ascii="Cambria" w:hAnsi="Cambria" w:cs="Calibri"/>
          <w:b/>
          <w:bCs/>
          <w:sz w:val="22"/>
          <w:szCs w:val="22"/>
        </w:rPr>
        <w:t>Underwriting Spread</w:t>
      </w:r>
    </w:p>
    <w:p w14:paraId="17D91131" w14:textId="77777777" w:rsidR="00AD6212" w:rsidRPr="00A44B09" w:rsidRDefault="00AD6212" w:rsidP="00AD6212">
      <w:pPr>
        <w:pStyle w:val="NormalWeb"/>
        <w:spacing w:before="0" w:beforeAutospacing="0" w:after="0" w:afterAutospacing="0"/>
        <w:rPr>
          <w:rFonts w:ascii="Cambria" w:hAnsi="Cambria" w:cs="Calibri"/>
          <w:sz w:val="22"/>
          <w:szCs w:val="22"/>
        </w:rPr>
      </w:pPr>
      <w:r>
        <w:rPr>
          <w:rFonts w:ascii="Cambria" w:hAnsi="Cambria" w:cs="Calibri"/>
          <w:sz w:val="22"/>
          <w:szCs w:val="22"/>
        </w:rPr>
        <w:t> </w:t>
      </w:r>
    </w:p>
    <w:p w14:paraId="7D7534AD" w14:textId="2F60AABD" w:rsidR="00AD6212" w:rsidRDefault="00AD6212" w:rsidP="00AD6212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  <w:lang w:val=""/>
        </w:rPr>
      </w:pPr>
      <w:r>
        <w:rPr>
          <w:rFonts w:ascii="Cambria Math" w:hAnsi="Cambria Math" w:cs="Calibri"/>
          <w:noProof/>
          <w:sz w:val="22"/>
          <w:szCs w:val="22"/>
          <w:lang w:val=""/>
        </w:rPr>
        <w:drawing>
          <wp:inline distT="0" distB="0" distL="0" distR="0" wp14:anchorId="7CDE387E" wp14:editId="66D25DAD">
            <wp:extent cx="4003675" cy="22288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3675" cy="22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72D3AD" w14:textId="77777777" w:rsidR="00AD6212" w:rsidRDefault="00AD6212" w:rsidP="00AD6212">
      <w:pPr>
        <w:pStyle w:val="NormalWeb"/>
        <w:spacing w:before="0" w:beforeAutospacing="0" w:after="0" w:afterAutospacing="0"/>
        <w:rPr>
          <w:rFonts w:ascii="Cambria" w:hAnsi="Cambria" w:cs="Calibri"/>
          <w:sz w:val="22"/>
          <w:szCs w:val="22"/>
        </w:rPr>
      </w:pPr>
      <w:r>
        <w:rPr>
          <w:rFonts w:ascii="Cambria" w:hAnsi="Cambria" w:cs="Calibri"/>
          <w:sz w:val="22"/>
          <w:szCs w:val="22"/>
        </w:rPr>
        <w:t> </w:t>
      </w:r>
    </w:p>
    <w:p w14:paraId="142F4D05" w14:textId="77777777" w:rsidR="00AD6212" w:rsidRDefault="00AD6212" w:rsidP="00AD6212">
      <w:pPr>
        <w:pStyle w:val="Heading2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Share Issuance</w:t>
      </w:r>
    </w:p>
    <w:p w14:paraId="75AA82FE" w14:textId="77777777" w:rsidR="00AD6212" w:rsidRDefault="00AD6212" w:rsidP="00AD6212">
      <w:pPr>
        <w:numPr>
          <w:ilvl w:val="0"/>
          <w:numId w:val="20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mbria" w:hAnsi="Cambria" w:cs="Calibri"/>
          <w:b/>
          <w:bCs/>
          <w:sz w:val="22"/>
          <w:szCs w:val="22"/>
        </w:rPr>
        <w:t>Traditional IPOs</w:t>
      </w:r>
      <w:r>
        <w:rPr>
          <w:rFonts w:ascii="Cambria" w:hAnsi="Cambria" w:cs="Calibri"/>
          <w:sz w:val="22"/>
          <w:szCs w:val="22"/>
        </w:rPr>
        <w:t xml:space="preserve"> → Underwriters sell the IPO at a </w:t>
      </w:r>
      <w:r>
        <w:rPr>
          <w:rFonts w:ascii="Cambria" w:hAnsi="Cambria" w:cs="Calibri"/>
          <w:b/>
          <w:bCs/>
          <w:sz w:val="22"/>
          <w:szCs w:val="22"/>
        </w:rPr>
        <w:t>fixed price</w:t>
      </w:r>
      <w:r>
        <w:rPr>
          <w:rFonts w:ascii="Cambria" w:hAnsi="Cambria" w:cs="Calibri"/>
          <w:sz w:val="22"/>
          <w:szCs w:val="22"/>
        </w:rPr>
        <w:t xml:space="preserve"> through the valuation process</w:t>
      </w:r>
    </w:p>
    <w:p w14:paraId="297043BC" w14:textId="77777777" w:rsidR="00AD6212" w:rsidRDefault="00AD6212" w:rsidP="00AD6212">
      <w:pPr>
        <w:numPr>
          <w:ilvl w:val="1"/>
          <w:numId w:val="20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mbria" w:hAnsi="Cambria" w:cs="Calibri"/>
          <w:sz w:val="22"/>
          <w:szCs w:val="22"/>
        </w:rPr>
        <w:t>However, Roadshows and Book Building are often done with large institutional investors which may not accurately reflect public interest</w:t>
      </w:r>
    </w:p>
    <w:p w14:paraId="52E347B5" w14:textId="77777777" w:rsidR="00AD6212" w:rsidRDefault="00AD6212" w:rsidP="00AD6212">
      <w:pPr>
        <w:numPr>
          <w:ilvl w:val="1"/>
          <w:numId w:val="20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mbria" w:hAnsi="Cambria" w:cs="Calibri"/>
          <w:sz w:val="22"/>
          <w:szCs w:val="22"/>
        </w:rPr>
        <w:t xml:space="preserve">This could lead to the IPO being issued </w:t>
      </w:r>
      <w:r>
        <w:rPr>
          <w:rFonts w:ascii="Cambria" w:hAnsi="Cambria" w:cs="Calibri"/>
          <w:b/>
          <w:bCs/>
          <w:sz w:val="22"/>
          <w:szCs w:val="22"/>
        </w:rPr>
        <w:t>much lower</w:t>
      </w:r>
      <w:r>
        <w:rPr>
          <w:rFonts w:ascii="Cambria" w:hAnsi="Cambria" w:cs="Calibri"/>
          <w:sz w:val="22"/>
          <w:szCs w:val="22"/>
        </w:rPr>
        <w:t xml:space="preserve"> than what the public was willing to pay for it reflected through a </w:t>
      </w:r>
      <w:r>
        <w:rPr>
          <w:rFonts w:ascii="Cambria" w:hAnsi="Cambria" w:cs="Calibri"/>
          <w:b/>
          <w:bCs/>
          <w:sz w:val="22"/>
          <w:szCs w:val="22"/>
        </w:rPr>
        <w:t>sharp price jump afterward (IPO Under-pricing)</w:t>
      </w:r>
    </w:p>
    <w:p w14:paraId="7442BE5F" w14:textId="77777777" w:rsidR="00AD6212" w:rsidRDefault="00AD6212" w:rsidP="00AD6212">
      <w:pPr>
        <w:numPr>
          <w:ilvl w:val="0"/>
          <w:numId w:val="20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mbria" w:hAnsi="Cambria" w:cs="Calibri"/>
          <w:b/>
          <w:bCs/>
          <w:sz w:val="22"/>
          <w:szCs w:val="22"/>
        </w:rPr>
        <w:t xml:space="preserve">Auction IPOS → </w:t>
      </w:r>
      <w:r>
        <w:rPr>
          <w:rFonts w:ascii="Cambria" w:hAnsi="Cambria" w:cs="Calibri"/>
          <w:sz w:val="22"/>
          <w:szCs w:val="22"/>
        </w:rPr>
        <w:t xml:space="preserve">Underwriters sell the shares through a </w:t>
      </w:r>
      <w:r>
        <w:rPr>
          <w:rFonts w:ascii="Cambria" w:hAnsi="Cambria" w:cs="Calibri"/>
          <w:b/>
          <w:bCs/>
          <w:sz w:val="22"/>
          <w:szCs w:val="22"/>
        </w:rPr>
        <w:t>Dutch Auction</w:t>
      </w:r>
    </w:p>
    <w:p w14:paraId="3F8E37A0" w14:textId="77777777" w:rsidR="00AD6212" w:rsidRDefault="00AD6212" w:rsidP="00AD6212">
      <w:pPr>
        <w:numPr>
          <w:ilvl w:val="1"/>
          <w:numId w:val="20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mbria" w:hAnsi="Cambria" w:cs="Calibri"/>
          <w:sz w:val="22"/>
          <w:szCs w:val="22"/>
        </w:rPr>
        <w:t xml:space="preserve">Each buyer submits a bid with their </w:t>
      </w:r>
      <w:r>
        <w:rPr>
          <w:rFonts w:ascii="Cambria" w:hAnsi="Cambria" w:cs="Calibri"/>
          <w:b/>
          <w:bCs/>
          <w:sz w:val="22"/>
          <w:szCs w:val="22"/>
        </w:rPr>
        <w:t>bid price &amp; number of shares to buy</w:t>
      </w:r>
    </w:p>
    <w:p w14:paraId="4DF8CB5E" w14:textId="77777777" w:rsidR="00AD6212" w:rsidRDefault="00AD6212" w:rsidP="00AD6212">
      <w:pPr>
        <w:numPr>
          <w:ilvl w:val="1"/>
          <w:numId w:val="20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mbria" w:hAnsi="Cambria" w:cs="Calibri"/>
          <w:sz w:val="22"/>
          <w:szCs w:val="22"/>
        </w:rPr>
        <w:t xml:space="preserve">A list is then created with the </w:t>
      </w:r>
      <w:r>
        <w:rPr>
          <w:rFonts w:ascii="Cambria" w:hAnsi="Cambria" w:cs="Calibri"/>
          <w:b/>
          <w:bCs/>
          <w:sz w:val="22"/>
          <w:szCs w:val="22"/>
        </w:rPr>
        <w:t xml:space="preserve">highest bid price at the top </w:t>
      </w:r>
      <w:r>
        <w:rPr>
          <w:rFonts w:ascii="Cambria" w:hAnsi="Cambria" w:cs="Calibri"/>
          <w:sz w:val="22"/>
          <w:szCs w:val="22"/>
        </w:rPr>
        <w:t>with the number of shares desired</w:t>
      </w:r>
    </w:p>
    <w:p w14:paraId="5C9EB19C" w14:textId="77777777" w:rsidR="00AD6212" w:rsidRDefault="00AD6212" w:rsidP="00AD6212">
      <w:pPr>
        <w:numPr>
          <w:ilvl w:val="1"/>
          <w:numId w:val="20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mbria" w:hAnsi="Cambria" w:cs="Calibri"/>
          <w:sz w:val="22"/>
          <w:szCs w:val="22"/>
        </w:rPr>
        <w:t>The underwriter fulfils bids top until all the shares are sold</w:t>
      </w:r>
    </w:p>
    <w:p w14:paraId="4F108D0E" w14:textId="77777777" w:rsidR="00AD6212" w:rsidRDefault="00AD6212" w:rsidP="00AD6212">
      <w:pPr>
        <w:numPr>
          <w:ilvl w:val="1"/>
          <w:numId w:val="20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mbria" w:hAnsi="Cambria" w:cs="Calibri"/>
          <w:sz w:val="22"/>
          <w:szCs w:val="22"/>
        </w:rPr>
        <w:t xml:space="preserve">The price of the IPO is the </w:t>
      </w:r>
      <w:r>
        <w:rPr>
          <w:rFonts w:ascii="Cambria" w:hAnsi="Cambria" w:cs="Calibri"/>
          <w:b/>
          <w:bCs/>
          <w:sz w:val="22"/>
          <w:szCs w:val="22"/>
        </w:rPr>
        <w:t>last (Lowest) price at which a bid was fulfilled</w:t>
      </w:r>
      <w:r>
        <w:rPr>
          <w:rFonts w:ascii="Cambria" w:hAnsi="Cambria" w:cs="Calibri"/>
          <w:sz w:val="22"/>
          <w:szCs w:val="22"/>
        </w:rPr>
        <w:t xml:space="preserve"> - All investors pay this same price regardless of their bids (AKA Uniform/Descending Price Auction)</w:t>
      </w:r>
    </w:p>
    <w:p w14:paraId="490034B1" w14:textId="77777777" w:rsidR="00AD6212" w:rsidRPr="00A44B09" w:rsidRDefault="00AD6212" w:rsidP="00AD6212">
      <w:pPr>
        <w:pStyle w:val="NormalWeb"/>
        <w:spacing w:before="0" w:beforeAutospacing="0" w:after="0" w:afterAutospacing="0"/>
        <w:rPr>
          <w:rFonts w:ascii="Cambria" w:hAnsi="Cambria" w:cs="Calibri"/>
          <w:sz w:val="22"/>
          <w:szCs w:val="22"/>
        </w:rPr>
      </w:pPr>
      <w:r>
        <w:rPr>
          <w:rFonts w:ascii="Cambria" w:hAnsi="Cambria" w:cs="Calibri"/>
          <w:sz w:val="22"/>
          <w:szCs w:val="22"/>
        </w:rPr>
        <w:t> </w:t>
      </w:r>
    </w:p>
    <w:p w14:paraId="27F245A4" w14:textId="71E0816E" w:rsidR="00AD6212" w:rsidRDefault="00AD6212" w:rsidP="00AD6212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  <w:lang w:val=""/>
        </w:rPr>
      </w:pPr>
      <w:r>
        <w:rPr>
          <w:rFonts w:ascii="Cambria Math" w:hAnsi="Cambria Math" w:cs="Calibri"/>
          <w:noProof/>
          <w:sz w:val="22"/>
          <w:szCs w:val="22"/>
          <w:lang w:val=""/>
        </w:rPr>
        <w:drawing>
          <wp:inline distT="0" distB="0" distL="0" distR="0" wp14:anchorId="742A40DE" wp14:editId="4021F5D3">
            <wp:extent cx="5123180" cy="627380"/>
            <wp:effectExtent l="0" t="0" r="127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3180" cy="62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66682B" w14:textId="77777777" w:rsidR="00AD6212" w:rsidRDefault="00AD6212" w:rsidP="00AD6212">
      <w:pPr>
        <w:pStyle w:val="NormalWeb"/>
        <w:spacing w:before="0" w:beforeAutospacing="0" w:after="0" w:afterAutospacing="0"/>
        <w:rPr>
          <w:rFonts w:ascii="Cambria" w:hAnsi="Cambria" w:cs="Calibri"/>
          <w:sz w:val="22"/>
          <w:szCs w:val="22"/>
        </w:rPr>
      </w:pPr>
      <w:r>
        <w:rPr>
          <w:rFonts w:ascii="Cambria" w:hAnsi="Cambria" w:cs="Calibri"/>
          <w:sz w:val="22"/>
          <w:szCs w:val="22"/>
        </w:rPr>
        <w:t> </w:t>
      </w:r>
    </w:p>
    <w:p w14:paraId="37B6E6F4" w14:textId="77777777" w:rsidR="00AD6212" w:rsidRDefault="00AD6212" w:rsidP="00AD6212">
      <w:pPr>
        <w:pStyle w:val="Heading3"/>
        <w:rPr>
          <w:rFonts w:ascii="Calibri" w:hAnsi="Calibri" w:cs="Calibri"/>
        </w:rPr>
      </w:pPr>
      <w:r>
        <w:rPr>
          <w:rFonts w:ascii="Calibri" w:hAnsi="Calibri" w:cs="Calibri"/>
        </w:rPr>
        <w:t>Winners Curse</w:t>
      </w:r>
    </w:p>
    <w:p w14:paraId="7EC6F45B" w14:textId="77777777" w:rsidR="00AD6212" w:rsidRDefault="00AD6212" w:rsidP="00AD6212">
      <w:pPr>
        <w:numPr>
          <w:ilvl w:val="0"/>
          <w:numId w:val="2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mbria" w:hAnsi="Cambria" w:cs="Calibri"/>
          <w:sz w:val="22"/>
          <w:szCs w:val="22"/>
        </w:rPr>
        <w:t>Investors who placed a high bid would win the auction and get the shares</w:t>
      </w:r>
    </w:p>
    <w:p w14:paraId="31993F78" w14:textId="77777777" w:rsidR="00AD6212" w:rsidRDefault="00AD6212" w:rsidP="00AD6212">
      <w:pPr>
        <w:numPr>
          <w:ilvl w:val="0"/>
          <w:numId w:val="2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mbria" w:hAnsi="Cambria" w:cs="Calibri"/>
          <w:sz w:val="22"/>
          <w:szCs w:val="22"/>
        </w:rPr>
        <w:t>However, they would have likely over-bid as the issue price would be much lower</w:t>
      </w:r>
    </w:p>
    <w:p w14:paraId="5F24B489" w14:textId="77777777" w:rsidR="00AD6212" w:rsidRDefault="00AD6212" w:rsidP="00AD6212">
      <w:pPr>
        <w:numPr>
          <w:ilvl w:val="0"/>
          <w:numId w:val="2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mbria" w:hAnsi="Cambria" w:cs="Calibri"/>
          <w:sz w:val="22"/>
          <w:szCs w:val="22"/>
        </w:rPr>
        <w:lastRenderedPageBreak/>
        <w:t>They are "winners" due to their high bid but "cursed" because they are holding a stock that is worth much less than they thought</w:t>
      </w:r>
    </w:p>
    <w:p w14:paraId="1E2ED2B9" w14:textId="77777777" w:rsidR="00AD6212" w:rsidRPr="00A44B09" w:rsidRDefault="00AD6212" w:rsidP="00AD6212">
      <w:pPr>
        <w:pStyle w:val="NormalWeb"/>
        <w:spacing w:before="0" w:beforeAutospacing="0" w:after="0" w:afterAutospacing="0"/>
        <w:ind w:left="1080"/>
        <w:rPr>
          <w:rFonts w:ascii="Cambria" w:hAnsi="Cambria" w:cs="Calibri"/>
          <w:sz w:val="22"/>
          <w:szCs w:val="22"/>
        </w:rPr>
      </w:pPr>
      <w:r>
        <w:rPr>
          <w:rFonts w:ascii="Cambria" w:hAnsi="Cambria" w:cs="Calibri"/>
          <w:sz w:val="22"/>
          <w:szCs w:val="22"/>
        </w:rPr>
        <w:t> </w:t>
      </w:r>
    </w:p>
    <w:p w14:paraId="0556CCB7" w14:textId="77777777" w:rsidR="00AD6212" w:rsidRDefault="00AD6212" w:rsidP="00AD6212">
      <w:pPr>
        <w:pStyle w:val="Heading2"/>
        <w:rPr>
          <w:rFonts w:ascii="Calibri" w:hAnsi="Calibri" w:cs="Calibri"/>
          <w:color w:val="201F1E"/>
          <w:sz w:val="28"/>
          <w:szCs w:val="28"/>
        </w:rPr>
      </w:pPr>
      <w:r>
        <w:rPr>
          <w:rFonts w:ascii="Calibri" w:hAnsi="Calibri" w:cs="Calibri"/>
          <w:color w:val="201F1E"/>
          <w:sz w:val="28"/>
          <w:szCs w:val="28"/>
        </w:rPr>
        <w:t>Underwriter Risk Management</w:t>
      </w:r>
    </w:p>
    <w:p w14:paraId="6DF84339" w14:textId="77777777" w:rsidR="00AD6212" w:rsidRDefault="00AD6212" w:rsidP="00AD6212">
      <w:pPr>
        <w:numPr>
          <w:ilvl w:val="0"/>
          <w:numId w:val="22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mbria" w:hAnsi="Cambria" w:cs="Calibri"/>
          <w:sz w:val="22"/>
          <w:szCs w:val="22"/>
        </w:rPr>
        <w:t>The profit of the Underwriter is thus dependent on Issue Price &amp; Number of Shares Sold</w:t>
      </w:r>
    </w:p>
    <w:p w14:paraId="6837CB21" w14:textId="77777777" w:rsidR="00AD6212" w:rsidRDefault="00AD6212" w:rsidP="00AD6212">
      <w:pPr>
        <w:numPr>
          <w:ilvl w:val="1"/>
          <w:numId w:val="22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mbria" w:hAnsi="Cambria" w:cs="Calibri"/>
          <w:sz w:val="22"/>
          <w:szCs w:val="22"/>
        </w:rPr>
        <w:t xml:space="preserve">Thus, underwriters tend to </w:t>
      </w:r>
      <w:r>
        <w:rPr>
          <w:rFonts w:ascii="Cambria" w:hAnsi="Cambria" w:cs="Calibri"/>
          <w:b/>
          <w:bCs/>
          <w:sz w:val="22"/>
          <w:szCs w:val="22"/>
        </w:rPr>
        <w:t>under-price</w:t>
      </w:r>
      <w:r>
        <w:rPr>
          <w:rFonts w:ascii="Cambria" w:hAnsi="Cambria" w:cs="Calibri"/>
          <w:sz w:val="22"/>
          <w:szCs w:val="22"/>
        </w:rPr>
        <w:t xml:space="preserve"> the IPO (within reason) to increase the chances that all the shares will be sold</w:t>
      </w:r>
    </w:p>
    <w:p w14:paraId="3F78A0B5" w14:textId="77777777" w:rsidR="00AD6212" w:rsidRDefault="00AD6212" w:rsidP="00AD6212">
      <w:pPr>
        <w:numPr>
          <w:ilvl w:val="0"/>
          <w:numId w:val="22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mbria" w:hAnsi="Cambria" w:cs="Calibri"/>
          <w:sz w:val="22"/>
          <w:szCs w:val="22"/>
        </w:rPr>
        <w:t>They have two additional tools that help them to manage risk:</w:t>
      </w:r>
    </w:p>
    <w:p w14:paraId="11BA12ED" w14:textId="77777777" w:rsidR="00AD6212" w:rsidRDefault="00AD6212" w:rsidP="00AD6212">
      <w:pPr>
        <w:numPr>
          <w:ilvl w:val="1"/>
          <w:numId w:val="22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mbria" w:hAnsi="Cambria" w:cs="Calibri"/>
          <w:b/>
          <w:bCs/>
          <w:sz w:val="22"/>
          <w:szCs w:val="22"/>
        </w:rPr>
        <w:t>Over Allotment Allocation</w:t>
      </w:r>
      <w:r>
        <w:rPr>
          <w:rFonts w:ascii="Cambria" w:hAnsi="Cambria" w:cs="Calibri"/>
          <w:sz w:val="22"/>
          <w:szCs w:val="22"/>
        </w:rPr>
        <w:t xml:space="preserve"> → Able to Short Sell an </w:t>
      </w:r>
      <w:r>
        <w:rPr>
          <w:rFonts w:ascii="Cambria" w:hAnsi="Cambria" w:cs="Calibri"/>
          <w:b/>
          <w:bCs/>
          <w:sz w:val="22"/>
          <w:szCs w:val="22"/>
        </w:rPr>
        <w:t>additional proportion</w:t>
      </w:r>
      <w:r>
        <w:rPr>
          <w:rFonts w:ascii="Cambria" w:hAnsi="Cambria" w:cs="Calibri"/>
          <w:sz w:val="22"/>
          <w:szCs w:val="22"/>
        </w:rPr>
        <w:t xml:space="preserve"> of the IPO</w:t>
      </w:r>
    </w:p>
    <w:p w14:paraId="2A74D967" w14:textId="77777777" w:rsidR="00AD6212" w:rsidRDefault="00AD6212" w:rsidP="00AD6212">
      <w:pPr>
        <w:numPr>
          <w:ilvl w:val="1"/>
          <w:numId w:val="22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mbria" w:hAnsi="Cambria" w:cs="Calibri"/>
          <w:b/>
          <w:bCs/>
          <w:sz w:val="22"/>
          <w:szCs w:val="22"/>
        </w:rPr>
        <w:t>Green Shoe Provision</w:t>
      </w:r>
      <w:r>
        <w:rPr>
          <w:rFonts w:ascii="Cambria" w:hAnsi="Cambria" w:cs="Calibri"/>
          <w:sz w:val="22"/>
          <w:szCs w:val="22"/>
        </w:rPr>
        <w:t xml:space="preserve"> → Option to </w:t>
      </w:r>
      <w:r>
        <w:rPr>
          <w:rFonts w:ascii="Cambria" w:hAnsi="Cambria" w:cs="Calibri"/>
          <w:b/>
          <w:bCs/>
          <w:sz w:val="22"/>
          <w:szCs w:val="22"/>
        </w:rPr>
        <w:t>cover these additional shares</w:t>
      </w:r>
      <w:r>
        <w:rPr>
          <w:rFonts w:ascii="Cambria" w:hAnsi="Cambria" w:cs="Calibri"/>
          <w:sz w:val="22"/>
          <w:szCs w:val="22"/>
        </w:rPr>
        <w:t xml:space="preserve"> from the firm at offer price</w:t>
      </w:r>
    </w:p>
    <w:p w14:paraId="5FC50CF2" w14:textId="77777777" w:rsidR="00AD6212" w:rsidRDefault="00AD6212" w:rsidP="00AD6212">
      <w:pPr>
        <w:numPr>
          <w:ilvl w:val="1"/>
          <w:numId w:val="22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mbria" w:hAnsi="Cambria" w:cs="Calibri"/>
          <w:sz w:val="22"/>
          <w:szCs w:val="22"/>
        </w:rPr>
        <w:t xml:space="preserve">Note that both of these terms are used </w:t>
      </w:r>
      <w:r>
        <w:rPr>
          <w:rFonts w:ascii="Cambria" w:hAnsi="Cambria" w:cs="Calibri"/>
          <w:b/>
          <w:bCs/>
          <w:sz w:val="22"/>
          <w:szCs w:val="22"/>
        </w:rPr>
        <w:t>interchangeably</w:t>
      </w:r>
      <w:r>
        <w:rPr>
          <w:rFonts w:ascii="Cambria" w:hAnsi="Cambria" w:cs="Calibri"/>
          <w:sz w:val="22"/>
          <w:szCs w:val="22"/>
        </w:rPr>
        <w:t xml:space="preserve"> as they refer to the collective process</w:t>
      </w:r>
    </w:p>
    <w:p w14:paraId="258E9986" w14:textId="77777777" w:rsidR="00AD6212" w:rsidRPr="00A44B09" w:rsidRDefault="00AD6212" w:rsidP="00AD6212">
      <w:pPr>
        <w:pStyle w:val="NormalWeb"/>
        <w:spacing w:before="0" w:beforeAutospacing="0" w:after="0" w:afterAutospacing="0"/>
        <w:rPr>
          <w:rFonts w:ascii="Cambria" w:hAnsi="Cambria" w:cs="Calibri"/>
          <w:sz w:val="22"/>
          <w:szCs w:val="22"/>
        </w:rPr>
      </w:pPr>
      <w:r>
        <w:rPr>
          <w:rFonts w:ascii="Cambria" w:hAnsi="Cambria" w:cs="Calibri"/>
          <w:sz w:val="22"/>
          <w:szCs w:val="22"/>
        </w:rPr>
        <w:t> 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88"/>
        <w:gridCol w:w="3347"/>
      </w:tblGrid>
      <w:tr w:rsidR="00AD6212" w14:paraId="3D8C3A58" w14:textId="77777777" w:rsidTr="009969A8">
        <w:tc>
          <w:tcPr>
            <w:tcW w:w="29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AA47BF3" w14:textId="77777777" w:rsidR="00AD6212" w:rsidRPr="00A44B09" w:rsidRDefault="00AD6212" w:rsidP="009969A8">
            <w:pPr>
              <w:pStyle w:val="NormalWeb"/>
              <w:spacing w:before="0" w:beforeAutospacing="0" w:after="0" w:afterAutospacing="0"/>
              <w:jc w:val="center"/>
              <w:rPr>
                <w:rFonts w:ascii="Cambria" w:hAnsi="Cambria"/>
                <w:sz w:val="22"/>
                <w:szCs w:val="22"/>
              </w:rPr>
            </w:pPr>
            <w:r w:rsidRPr="00A44B09">
              <w:rPr>
                <w:rFonts w:ascii="Cambria" w:hAnsi="Cambria"/>
                <w:b/>
                <w:bCs/>
                <w:sz w:val="22"/>
                <w:szCs w:val="22"/>
              </w:rPr>
              <w:t>IPO Succeeds</w:t>
            </w:r>
          </w:p>
        </w:tc>
        <w:tc>
          <w:tcPr>
            <w:tcW w:w="33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334040D" w14:textId="77777777" w:rsidR="00AD6212" w:rsidRPr="00A44B09" w:rsidRDefault="00AD6212" w:rsidP="009969A8">
            <w:pPr>
              <w:pStyle w:val="NormalWeb"/>
              <w:spacing w:before="0" w:beforeAutospacing="0" w:after="0" w:afterAutospacing="0"/>
              <w:jc w:val="center"/>
              <w:rPr>
                <w:rFonts w:ascii="Cambria" w:hAnsi="Cambria"/>
                <w:sz w:val="22"/>
                <w:szCs w:val="22"/>
              </w:rPr>
            </w:pPr>
            <w:r w:rsidRPr="00A44B09">
              <w:rPr>
                <w:rFonts w:ascii="Cambria" w:hAnsi="Cambria"/>
                <w:b/>
                <w:bCs/>
                <w:sz w:val="22"/>
                <w:szCs w:val="22"/>
              </w:rPr>
              <w:t>IPO Fails</w:t>
            </w:r>
          </w:p>
        </w:tc>
      </w:tr>
      <w:tr w:rsidR="00AD6212" w14:paraId="014CFD96" w14:textId="77777777" w:rsidTr="009969A8">
        <w:tc>
          <w:tcPr>
            <w:tcW w:w="29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7A710B8" w14:textId="77777777" w:rsidR="00AD6212" w:rsidRPr="00A44B09" w:rsidRDefault="00AD6212" w:rsidP="009969A8">
            <w:pPr>
              <w:pStyle w:val="NormalWeb"/>
              <w:spacing w:before="0" w:beforeAutospacing="0" w:after="0" w:afterAutospacing="0"/>
              <w:jc w:val="center"/>
              <w:rPr>
                <w:rFonts w:ascii="Cambria" w:hAnsi="Cambria"/>
                <w:sz w:val="22"/>
                <w:szCs w:val="22"/>
              </w:rPr>
            </w:pPr>
            <w:r w:rsidRPr="00A44B09">
              <w:rPr>
                <w:rFonts w:ascii="Cambria" w:hAnsi="Cambria"/>
                <w:sz w:val="22"/>
                <w:szCs w:val="22"/>
              </w:rPr>
              <w:t>Market Price &gt; Offer Price</w:t>
            </w:r>
          </w:p>
        </w:tc>
        <w:tc>
          <w:tcPr>
            <w:tcW w:w="33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F393902" w14:textId="77777777" w:rsidR="00AD6212" w:rsidRPr="00A44B09" w:rsidRDefault="00AD6212" w:rsidP="009969A8">
            <w:pPr>
              <w:pStyle w:val="NormalWeb"/>
              <w:spacing w:before="0" w:beforeAutospacing="0" w:after="0" w:afterAutospacing="0"/>
              <w:jc w:val="center"/>
              <w:rPr>
                <w:rFonts w:ascii="Cambria" w:hAnsi="Cambria"/>
                <w:sz w:val="22"/>
                <w:szCs w:val="22"/>
              </w:rPr>
            </w:pPr>
            <w:r w:rsidRPr="00A44B09">
              <w:rPr>
                <w:rFonts w:ascii="Cambria" w:hAnsi="Cambria"/>
                <w:sz w:val="22"/>
                <w:szCs w:val="22"/>
              </w:rPr>
              <w:t>Marker Price &lt; Offer Price</w:t>
            </w:r>
          </w:p>
        </w:tc>
      </w:tr>
      <w:tr w:rsidR="00AD6212" w14:paraId="74567EE0" w14:textId="77777777" w:rsidTr="009969A8">
        <w:tc>
          <w:tcPr>
            <w:tcW w:w="2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1A920B6" w14:textId="77777777" w:rsidR="00AD6212" w:rsidRPr="00A44B09" w:rsidRDefault="00AD6212" w:rsidP="009969A8">
            <w:pPr>
              <w:pStyle w:val="NormalWeb"/>
              <w:spacing w:before="0" w:beforeAutospacing="0" w:after="0" w:afterAutospacing="0"/>
              <w:jc w:val="center"/>
              <w:rPr>
                <w:rFonts w:ascii="Cambria" w:hAnsi="Cambria"/>
                <w:sz w:val="22"/>
                <w:szCs w:val="22"/>
              </w:rPr>
            </w:pPr>
            <w:r w:rsidRPr="00A44B09">
              <w:rPr>
                <w:rFonts w:ascii="Cambria" w:hAnsi="Cambria"/>
                <w:sz w:val="22"/>
                <w:szCs w:val="22"/>
              </w:rPr>
              <w:t xml:space="preserve">Exercise Greenshoe to cover at </w:t>
            </w:r>
            <w:r w:rsidRPr="00A44B09">
              <w:rPr>
                <w:rFonts w:ascii="Cambria" w:hAnsi="Cambria"/>
                <w:b/>
                <w:bCs/>
                <w:sz w:val="22"/>
                <w:szCs w:val="22"/>
              </w:rPr>
              <w:t>lower offer price</w:t>
            </w:r>
          </w:p>
        </w:tc>
        <w:tc>
          <w:tcPr>
            <w:tcW w:w="33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058A8F4" w14:textId="77777777" w:rsidR="00AD6212" w:rsidRPr="00A44B09" w:rsidRDefault="00AD6212" w:rsidP="009969A8">
            <w:pPr>
              <w:pStyle w:val="NormalWeb"/>
              <w:spacing w:before="0" w:beforeAutospacing="0" w:after="0" w:afterAutospacing="0"/>
              <w:jc w:val="center"/>
              <w:rPr>
                <w:rFonts w:ascii="Cambria" w:hAnsi="Cambria"/>
                <w:sz w:val="22"/>
                <w:szCs w:val="22"/>
              </w:rPr>
            </w:pPr>
            <w:r w:rsidRPr="00A44B09">
              <w:rPr>
                <w:rFonts w:ascii="Cambria" w:hAnsi="Cambria"/>
                <w:b/>
                <w:bCs/>
                <w:sz w:val="22"/>
                <w:szCs w:val="22"/>
              </w:rPr>
              <w:t>DO NOT</w:t>
            </w:r>
            <w:r w:rsidRPr="00A44B09">
              <w:rPr>
                <w:rFonts w:ascii="Cambria" w:hAnsi="Cambria"/>
                <w:sz w:val="22"/>
                <w:szCs w:val="22"/>
              </w:rPr>
              <w:t xml:space="preserve"> exercise Greenshoe to cover at </w:t>
            </w:r>
            <w:r w:rsidRPr="00A44B09">
              <w:rPr>
                <w:rFonts w:ascii="Cambria" w:hAnsi="Cambria"/>
                <w:b/>
                <w:bCs/>
                <w:sz w:val="22"/>
                <w:szCs w:val="22"/>
              </w:rPr>
              <w:t>lower market price</w:t>
            </w:r>
          </w:p>
        </w:tc>
      </w:tr>
    </w:tbl>
    <w:p w14:paraId="354E4DFD" w14:textId="77777777" w:rsidR="00AD6212" w:rsidRPr="00A44B09" w:rsidRDefault="00AD6212" w:rsidP="00AD6212">
      <w:pPr>
        <w:pStyle w:val="NormalWeb"/>
        <w:spacing w:before="0" w:beforeAutospacing="0" w:after="0" w:afterAutospacing="0"/>
        <w:jc w:val="center"/>
        <w:rPr>
          <w:rFonts w:ascii="Cambria" w:hAnsi="Cambria" w:cs="Calibri"/>
          <w:sz w:val="22"/>
          <w:szCs w:val="22"/>
        </w:rPr>
      </w:pPr>
      <w:r>
        <w:rPr>
          <w:rFonts w:ascii="Cambria" w:hAnsi="Cambria" w:cs="Calibri"/>
          <w:sz w:val="22"/>
          <w:szCs w:val="22"/>
        </w:rPr>
        <w:t xml:space="preserve">Regardless of the outcome of the IPO, the Underwriter will gain </w:t>
      </w:r>
      <w:r>
        <w:rPr>
          <w:rFonts w:ascii="Cambria" w:hAnsi="Cambria" w:cs="Calibri"/>
          <w:b/>
          <w:bCs/>
          <w:sz w:val="22"/>
          <w:szCs w:val="22"/>
        </w:rPr>
        <w:t>additional profit</w:t>
      </w:r>
      <w:r>
        <w:rPr>
          <w:rFonts w:ascii="Cambria" w:hAnsi="Cambria" w:cs="Calibri"/>
          <w:sz w:val="22"/>
          <w:szCs w:val="22"/>
        </w:rPr>
        <w:t xml:space="preserve"> through the combination of Over-Allotment and Greenshoe</w:t>
      </w:r>
    </w:p>
    <w:p w14:paraId="1812AB12" w14:textId="77777777" w:rsidR="00AD6212" w:rsidRDefault="00AD6212" w:rsidP="00AD6212">
      <w:pPr>
        <w:pStyle w:val="NormalWeb"/>
        <w:spacing w:before="0" w:beforeAutospacing="0" w:after="0" w:afterAutospacing="0"/>
        <w:rPr>
          <w:rFonts w:ascii="Cambria" w:hAnsi="Cambria" w:cs="Calibri"/>
          <w:sz w:val="22"/>
          <w:szCs w:val="22"/>
        </w:rPr>
      </w:pPr>
      <w:r>
        <w:rPr>
          <w:rFonts w:ascii="Cambria" w:hAnsi="Cambria" w:cs="Calibri"/>
          <w:sz w:val="22"/>
          <w:szCs w:val="22"/>
        </w:rPr>
        <w:t> </w:t>
      </w:r>
    </w:p>
    <w:p w14:paraId="1F3981F2" w14:textId="7B4DF24E" w:rsidR="00AD6212" w:rsidRDefault="00AD6212" w:rsidP="00AD6212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  <w:lang w:val=""/>
        </w:rPr>
      </w:pPr>
      <w:r>
        <w:rPr>
          <w:rFonts w:ascii="Cambria Math" w:hAnsi="Cambria Math" w:cs="Calibri"/>
          <w:noProof/>
          <w:sz w:val="22"/>
          <w:szCs w:val="22"/>
          <w:lang w:val=""/>
        </w:rPr>
        <w:drawing>
          <wp:inline distT="0" distB="0" distL="0" distR="0" wp14:anchorId="140771AC" wp14:editId="316498FD">
            <wp:extent cx="4777105" cy="422275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7105" cy="42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3AE16D" w14:textId="77777777" w:rsidR="00AD6212" w:rsidRDefault="00AD6212" w:rsidP="00AD621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9E6FB7E" w14:textId="77777777" w:rsidR="00AD6212" w:rsidRDefault="00AD6212" w:rsidP="00AD6212">
      <w:pPr>
        <w:pStyle w:val="NormalWeb"/>
        <w:spacing w:before="0" w:beforeAutospacing="0" w:after="0" w:afterAutospacing="0"/>
        <w:rPr>
          <w:rFonts w:ascii="Cambria" w:hAnsi="Cambria" w:cs="Calibri"/>
          <w:sz w:val="40"/>
          <w:szCs w:val="40"/>
        </w:rPr>
      </w:pPr>
      <w:r>
        <w:rPr>
          <w:rFonts w:ascii="Cambria" w:hAnsi="Cambria" w:cs="Calibri"/>
          <w:b/>
          <w:bCs/>
          <w:sz w:val="40"/>
          <w:szCs w:val="40"/>
        </w:rPr>
        <w:t>Debt Financing</w:t>
      </w:r>
    </w:p>
    <w:p w14:paraId="2D4B1C5E" w14:textId="77777777" w:rsidR="00AD6212" w:rsidRDefault="00AD6212" w:rsidP="00AD621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58C04E9" w14:textId="77777777" w:rsidR="00AD6212" w:rsidRDefault="00AD6212" w:rsidP="00AD6212">
      <w:pPr>
        <w:pStyle w:val="Heading1"/>
        <w:rPr>
          <w:rFonts w:ascii="Calibri" w:hAnsi="Calibri" w:cs="Calibri"/>
          <w:color w:val="201F1E"/>
        </w:rPr>
      </w:pPr>
      <w:r>
        <w:rPr>
          <w:rFonts w:ascii="Calibri" w:hAnsi="Calibri" w:cs="Calibri"/>
          <w:color w:val="201F1E"/>
        </w:rPr>
        <w:t>Corporate Debt (Issued by Corporations)</w:t>
      </w:r>
    </w:p>
    <w:p w14:paraId="57A5326A" w14:textId="77777777" w:rsidR="00AD6212" w:rsidRDefault="00AD6212" w:rsidP="00AD6212">
      <w:pPr>
        <w:pStyle w:val="Heading2"/>
        <w:rPr>
          <w:rFonts w:ascii="Calibri" w:hAnsi="Calibri" w:cs="Calibri"/>
          <w:color w:val="201F1E"/>
          <w:sz w:val="28"/>
          <w:szCs w:val="28"/>
        </w:rPr>
      </w:pPr>
      <w:r>
        <w:rPr>
          <w:rFonts w:ascii="Calibri" w:hAnsi="Calibri" w:cs="Calibri"/>
          <w:color w:val="201F1E"/>
          <w:sz w:val="28"/>
          <w:szCs w:val="28"/>
        </w:rPr>
        <w:t>Public Debt</w:t>
      </w:r>
    </w:p>
    <w:p w14:paraId="778BE931" w14:textId="77777777" w:rsidR="00AD6212" w:rsidRDefault="00AD6212" w:rsidP="00AD6212">
      <w:pPr>
        <w:numPr>
          <w:ilvl w:val="0"/>
          <w:numId w:val="23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mbria" w:hAnsi="Cambria" w:cs="Calibri"/>
          <w:sz w:val="22"/>
          <w:szCs w:val="22"/>
        </w:rPr>
        <w:t xml:space="preserve">Bonds that trade on </w:t>
      </w:r>
      <w:r>
        <w:rPr>
          <w:rFonts w:ascii="Cambria" w:hAnsi="Cambria" w:cs="Calibri"/>
          <w:b/>
          <w:bCs/>
          <w:sz w:val="22"/>
          <w:szCs w:val="22"/>
        </w:rPr>
        <w:t>public exchanges</w:t>
      </w:r>
      <w:r>
        <w:rPr>
          <w:rFonts w:ascii="Cambria" w:hAnsi="Cambria" w:cs="Calibri"/>
          <w:sz w:val="22"/>
          <w:szCs w:val="22"/>
        </w:rPr>
        <w:t xml:space="preserve"> - Higher Liquidity</w:t>
      </w:r>
    </w:p>
    <w:p w14:paraId="4D7DF117" w14:textId="77777777" w:rsidR="00AD6212" w:rsidRDefault="00AD6212" w:rsidP="00AD6212">
      <w:pPr>
        <w:numPr>
          <w:ilvl w:val="0"/>
          <w:numId w:val="23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mbria" w:hAnsi="Cambria" w:cs="Calibri"/>
          <w:sz w:val="22"/>
          <w:szCs w:val="22"/>
        </w:rPr>
        <w:t xml:space="preserve">They require legally binding agreements known as </w:t>
      </w:r>
      <w:r>
        <w:rPr>
          <w:rFonts w:ascii="Cambria" w:hAnsi="Cambria" w:cs="Calibri"/>
          <w:b/>
          <w:bCs/>
          <w:sz w:val="22"/>
          <w:szCs w:val="22"/>
        </w:rPr>
        <w:t>Indentures</w:t>
      </w:r>
      <w:r>
        <w:rPr>
          <w:rFonts w:ascii="Cambria" w:hAnsi="Cambria" w:cs="Calibri"/>
          <w:sz w:val="22"/>
          <w:szCs w:val="22"/>
        </w:rPr>
        <w:t xml:space="preserve"> to ensure investors that the Bond Issuer will uphold their end of the agreement</w:t>
      </w:r>
    </w:p>
    <w:p w14:paraId="7396D598" w14:textId="77777777" w:rsidR="00AD6212" w:rsidRDefault="00AD6212" w:rsidP="00AD6212">
      <w:pPr>
        <w:numPr>
          <w:ilvl w:val="1"/>
          <w:numId w:val="23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mbria" w:hAnsi="Cambria" w:cs="Calibri"/>
          <w:b/>
          <w:bCs/>
          <w:sz w:val="22"/>
          <w:szCs w:val="22"/>
        </w:rPr>
        <w:t>Bearer Bonds</w:t>
      </w:r>
      <w:r>
        <w:rPr>
          <w:rFonts w:ascii="Cambria" w:hAnsi="Cambria" w:cs="Calibri"/>
          <w:sz w:val="22"/>
          <w:szCs w:val="22"/>
        </w:rPr>
        <w:t xml:space="preserve"> → Investor holds official Bond Certificate</w:t>
      </w:r>
    </w:p>
    <w:p w14:paraId="7C8D2B0A" w14:textId="77777777" w:rsidR="00AD6212" w:rsidRDefault="00AD6212" w:rsidP="00AD6212">
      <w:pPr>
        <w:numPr>
          <w:ilvl w:val="1"/>
          <w:numId w:val="23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mbria" w:hAnsi="Cambria" w:cs="Calibri"/>
          <w:b/>
          <w:bCs/>
          <w:sz w:val="22"/>
          <w:szCs w:val="22"/>
        </w:rPr>
        <w:t>Registered Bonds</w:t>
      </w:r>
      <w:r>
        <w:rPr>
          <w:rFonts w:ascii="Cambria" w:hAnsi="Cambria" w:cs="Calibri"/>
          <w:sz w:val="22"/>
          <w:szCs w:val="22"/>
        </w:rPr>
        <w:t xml:space="preserve"> → No certificate; Issuer keeps track of Investors through registry</w:t>
      </w:r>
    </w:p>
    <w:p w14:paraId="4EB92487" w14:textId="77777777" w:rsidR="00AD6212" w:rsidRDefault="00AD6212" w:rsidP="00AD6212">
      <w:pPr>
        <w:numPr>
          <w:ilvl w:val="0"/>
          <w:numId w:val="23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mbria" w:hAnsi="Cambria" w:cs="Calibri"/>
          <w:sz w:val="22"/>
          <w:szCs w:val="22"/>
        </w:rPr>
        <w:t xml:space="preserve">They </w:t>
      </w:r>
      <w:r>
        <w:rPr>
          <w:rFonts w:ascii="Cambria" w:hAnsi="Cambria" w:cs="Calibri"/>
          <w:b/>
          <w:bCs/>
          <w:sz w:val="22"/>
          <w:szCs w:val="22"/>
        </w:rPr>
        <w:t xml:space="preserve">USUALLY </w:t>
      </w:r>
      <w:r>
        <w:rPr>
          <w:rFonts w:ascii="Cambria" w:hAnsi="Cambria" w:cs="Calibri"/>
          <w:sz w:val="22"/>
          <w:szCs w:val="22"/>
        </w:rPr>
        <w:t>have the following specifications:</w:t>
      </w:r>
    </w:p>
    <w:p w14:paraId="2FBB3FA9" w14:textId="77777777" w:rsidR="00AD6212" w:rsidRDefault="00AD6212" w:rsidP="00AD6212">
      <w:pPr>
        <w:numPr>
          <w:ilvl w:val="1"/>
          <w:numId w:val="23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mbria" w:hAnsi="Cambria" w:cs="Calibri"/>
          <w:sz w:val="22"/>
          <w:szCs w:val="22"/>
        </w:rPr>
        <w:t>Semi Annual Coupons (Some companies do issue Zero Coupon Bonds)</w:t>
      </w:r>
    </w:p>
    <w:p w14:paraId="3D861075" w14:textId="77777777" w:rsidR="00AD6212" w:rsidRDefault="00AD6212" w:rsidP="00AD6212">
      <w:pPr>
        <w:numPr>
          <w:ilvl w:val="1"/>
          <w:numId w:val="23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mbria" w:hAnsi="Cambria" w:cs="Calibri"/>
          <w:sz w:val="22"/>
          <w:szCs w:val="22"/>
        </w:rPr>
        <w:t>Long Term; Maturity of less than 30 years</w:t>
      </w:r>
    </w:p>
    <w:p w14:paraId="5B323F14" w14:textId="77777777" w:rsidR="00AD6212" w:rsidRDefault="00AD6212" w:rsidP="00AD6212">
      <w:pPr>
        <w:numPr>
          <w:ilvl w:val="1"/>
          <w:numId w:val="23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mbria" w:hAnsi="Cambria" w:cs="Calibri"/>
          <w:sz w:val="22"/>
          <w:szCs w:val="22"/>
        </w:rPr>
        <w:t>Principal is in increments of $1000</w:t>
      </w:r>
    </w:p>
    <w:p w14:paraId="31AAD5A8" w14:textId="77777777" w:rsidR="00AD6212" w:rsidRPr="00A44B09" w:rsidRDefault="00AD6212" w:rsidP="00AD6212">
      <w:pPr>
        <w:pStyle w:val="NormalWeb"/>
        <w:spacing w:before="0" w:beforeAutospacing="0" w:after="0" w:afterAutospacing="0"/>
        <w:rPr>
          <w:rFonts w:ascii="Cambria" w:hAnsi="Cambria" w:cs="Calibri"/>
          <w:sz w:val="22"/>
          <w:szCs w:val="22"/>
        </w:rPr>
      </w:pPr>
      <w:r>
        <w:rPr>
          <w:rFonts w:ascii="Cambria" w:hAnsi="Cambria" w:cs="Calibri"/>
          <w:sz w:val="22"/>
          <w:szCs w:val="22"/>
        </w:rPr>
        <w:t> 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16"/>
        <w:gridCol w:w="3835"/>
      </w:tblGrid>
      <w:tr w:rsidR="00AD6212" w14:paraId="645FD545" w14:textId="77777777" w:rsidTr="009969A8">
        <w:tc>
          <w:tcPr>
            <w:tcW w:w="32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1D35D62" w14:textId="77777777" w:rsidR="00AD6212" w:rsidRPr="00A44B09" w:rsidRDefault="00AD6212" w:rsidP="009969A8">
            <w:pPr>
              <w:pStyle w:val="NormalWeb"/>
              <w:spacing w:before="0" w:beforeAutospacing="0" w:after="0" w:afterAutospacing="0"/>
              <w:jc w:val="center"/>
              <w:rPr>
                <w:rFonts w:ascii="Cambria" w:hAnsi="Cambria"/>
                <w:sz w:val="22"/>
                <w:szCs w:val="22"/>
              </w:rPr>
            </w:pPr>
            <w:r w:rsidRPr="00A44B09">
              <w:rPr>
                <w:rFonts w:ascii="Cambria" w:hAnsi="Cambria"/>
                <w:b/>
                <w:bCs/>
                <w:sz w:val="22"/>
                <w:szCs w:val="22"/>
              </w:rPr>
              <w:t>Unsecured Bonds</w:t>
            </w:r>
          </w:p>
        </w:tc>
        <w:tc>
          <w:tcPr>
            <w:tcW w:w="37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4B239CB" w14:textId="77777777" w:rsidR="00AD6212" w:rsidRPr="00A44B09" w:rsidRDefault="00AD6212" w:rsidP="009969A8">
            <w:pPr>
              <w:pStyle w:val="NormalWeb"/>
              <w:spacing w:before="0" w:beforeAutospacing="0" w:after="0" w:afterAutospacing="0"/>
              <w:jc w:val="center"/>
              <w:rPr>
                <w:rFonts w:ascii="Cambria" w:hAnsi="Cambria"/>
                <w:sz w:val="22"/>
                <w:szCs w:val="22"/>
              </w:rPr>
            </w:pPr>
            <w:r w:rsidRPr="00A44B09">
              <w:rPr>
                <w:rFonts w:ascii="Cambria" w:hAnsi="Cambria"/>
                <w:b/>
                <w:bCs/>
                <w:sz w:val="22"/>
                <w:szCs w:val="22"/>
              </w:rPr>
              <w:t>Secured Bonds</w:t>
            </w:r>
          </w:p>
        </w:tc>
      </w:tr>
      <w:tr w:rsidR="00AD6212" w14:paraId="4A2538BF" w14:textId="77777777" w:rsidTr="009969A8">
        <w:tc>
          <w:tcPr>
            <w:tcW w:w="33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B85B592" w14:textId="77777777" w:rsidR="00AD6212" w:rsidRPr="00A44B09" w:rsidRDefault="00AD6212" w:rsidP="009969A8">
            <w:pPr>
              <w:pStyle w:val="NormalWeb"/>
              <w:spacing w:before="0" w:beforeAutospacing="0" w:after="0" w:afterAutospacing="0"/>
              <w:jc w:val="center"/>
              <w:rPr>
                <w:rFonts w:ascii="Cambria" w:hAnsi="Cambria"/>
                <w:sz w:val="22"/>
                <w:szCs w:val="22"/>
              </w:rPr>
            </w:pPr>
            <w:r w:rsidRPr="00A44B09">
              <w:rPr>
                <w:rFonts w:ascii="Cambria" w:hAnsi="Cambria"/>
                <w:b/>
                <w:bCs/>
                <w:sz w:val="22"/>
                <w:szCs w:val="22"/>
              </w:rPr>
              <w:t>No Collateral</w:t>
            </w:r>
            <w:r w:rsidRPr="00A44B09">
              <w:rPr>
                <w:rFonts w:ascii="Cambria" w:hAnsi="Cambria"/>
                <w:sz w:val="22"/>
                <w:szCs w:val="22"/>
              </w:rPr>
              <w:t xml:space="preserve"> Needed</w:t>
            </w:r>
          </w:p>
          <w:p w14:paraId="63938564" w14:textId="77777777" w:rsidR="00AD6212" w:rsidRPr="00A44B09" w:rsidRDefault="00AD6212" w:rsidP="009969A8">
            <w:pPr>
              <w:pStyle w:val="NormalWeb"/>
              <w:spacing w:before="0" w:beforeAutospacing="0" w:after="0" w:afterAutospacing="0"/>
              <w:jc w:val="center"/>
              <w:rPr>
                <w:rFonts w:ascii="Cambria" w:hAnsi="Cambria"/>
                <w:sz w:val="22"/>
                <w:szCs w:val="22"/>
              </w:rPr>
            </w:pPr>
            <w:r w:rsidRPr="00A44B09">
              <w:rPr>
                <w:rFonts w:ascii="Cambria" w:hAnsi="Cambria"/>
                <w:sz w:val="22"/>
                <w:szCs w:val="22"/>
              </w:rPr>
              <w:t xml:space="preserve">Claim to </w:t>
            </w:r>
            <w:r w:rsidRPr="00A44B09">
              <w:rPr>
                <w:rFonts w:ascii="Cambria" w:hAnsi="Cambria"/>
                <w:b/>
                <w:bCs/>
                <w:sz w:val="22"/>
                <w:szCs w:val="22"/>
              </w:rPr>
              <w:t>Non-Collateral</w:t>
            </w:r>
            <w:r w:rsidRPr="00A44B09">
              <w:rPr>
                <w:rFonts w:ascii="Cambria" w:hAnsi="Cambria"/>
                <w:sz w:val="22"/>
                <w:szCs w:val="22"/>
              </w:rPr>
              <w:t xml:space="preserve"> Assets</w:t>
            </w:r>
          </w:p>
        </w:tc>
        <w:tc>
          <w:tcPr>
            <w:tcW w:w="37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D7147FD" w14:textId="77777777" w:rsidR="00AD6212" w:rsidRPr="00A44B09" w:rsidRDefault="00AD6212" w:rsidP="009969A8">
            <w:pPr>
              <w:pStyle w:val="NormalWeb"/>
              <w:spacing w:before="0" w:beforeAutospacing="0" w:after="0" w:afterAutospacing="0"/>
              <w:jc w:val="center"/>
              <w:rPr>
                <w:rFonts w:ascii="Cambria" w:hAnsi="Cambria"/>
                <w:sz w:val="22"/>
                <w:szCs w:val="22"/>
              </w:rPr>
            </w:pPr>
            <w:r w:rsidRPr="00A44B09">
              <w:rPr>
                <w:rFonts w:ascii="Cambria" w:hAnsi="Cambria"/>
                <w:b/>
                <w:bCs/>
                <w:sz w:val="22"/>
                <w:szCs w:val="22"/>
              </w:rPr>
              <w:t>Collateral</w:t>
            </w:r>
            <w:r w:rsidRPr="00A44B09">
              <w:rPr>
                <w:rFonts w:ascii="Cambria" w:hAnsi="Cambria"/>
                <w:sz w:val="22"/>
                <w:szCs w:val="22"/>
              </w:rPr>
              <w:t xml:space="preserve"> Needed</w:t>
            </w:r>
          </w:p>
          <w:p w14:paraId="6DE375A5" w14:textId="77777777" w:rsidR="00AD6212" w:rsidRPr="00A44B09" w:rsidRDefault="00AD6212" w:rsidP="009969A8">
            <w:pPr>
              <w:pStyle w:val="NormalWeb"/>
              <w:spacing w:before="0" w:beforeAutospacing="0" w:after="0" w:afterAutospacing="0"/>
              <w:jc w:val="center"/>
              <w:rPr>
                <w:rFonts w:ascii="Cambria" w:hAnsi="Cambria"/>
                <w:sz w:val="22"/>
                <w:szCs w:val="22"/>
              </w:rPr>
            </w:pPr>
            <w:r w:rsidRPr="00A44B09">
              <w:rPr>
                <w:rFonts w:ascii="Cambria" w:hAnsi="Cambria"/>
                <w:sz w:val="22"/>
                <w:szCs w:val="22"/>
              </w:rPr>
              <w:t xml:space="preserve">Claim to </w:t>
            </w:r>
            <w:r w:rsidRPr="00A44B09">
              <w:rPr>
                <w:rFonts w:ascii="Cambria" w:hAnsi="Cambria"/>
                <w:b/>
                <w:bCs/>
                <w:sz w:val="22"/>
                <w:szCs w:val="22"/>
              </w:rPr>
              <w:t>Collateral</w:t>
            </w:r>
            <w:r w:rsidRPr="00A44B09">
              <w:rPr>
                <w:rFonts w:ascii="Cambria" w:hAnsi="Cambria"/>
                <w:sz w:val="22"/>
                <w:szCs w:val="22"/>
              </w:rPr>
              <w:t xml:space="preserve"> Assets</w:t>
            </w:r>
          </w:p>
        </w:tc>
      </w:tr>
      <w:tr w:rsidR="00AD6212" w14:paraId="6B415C9E" w14:textId="77777777" w:rsidTr="009969A8">
        <w:tc>
          <w:tcPr>
            <w:tcW w:w="33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0FED054" w14:textId="77777777" w:rsidR="00AD6212" w:rsidRPr="00A44B09" w:rsidRDefault="00AD6212" w:rsidP="009969A8">
            <w:pPr>
              <w:pStyle w:val="NormalWeb"/>
              <w:spacing w:before="0" w:beforeAutospacing="0" w:after="0" w:afterAutospacing="0"/>
              <w:jc w:val="center"/>
              <w:rPr>
                <w:rFonts w:ascii="Cambria" w:hAnsi="Cambria"/>
                <w:sz w:val="22"/>
                <w:szCs w:val="22"/>
              </w:rPr>
            </w:pPr>
            <w:r w:rsidRPr="00A44B09">
              <w:rPr>
                <w:rFonts w:ascii="Cambria" w:hAnsi="Cambria"/>
                <w:sz w:val="22"/>
                <w:szCs w:val="22"/>
              </w:rPr>
              <w:t>Lower Seniority (Subordinated)</w:t>
            </w:r>
          </w:p>
          <w:p w14:paraId="1A8AF14C" w14:textId="77777777" w:rsidR="00AD6212" w:rsidRPr="00A44B09" w:rsidRDefault="00AD6212" w:rsidP="009969A8">
            <w:pPr>
              <w:pStyle w:val="NormalWeb"/>
              <w:spacing w:before="0" w:beforeAutospacing="0" w:after="0" w:afterAutospacing="0"/>
              <w:jc w:val="center"/>
              <w:rPr>
                <w:rFonts w:ascii="Cambria" w:hAnsi="Cambria"/>
                <w:sz w:val="22"/>
                <w:szCs w:val="22"/>
              </w:rPr>
            </w:pPr>
            <w:r w:rsidRPr="00A44B09">
              <w:rPr>
                <w:rFonts w:ascii="Cambria" w:hAnsi="Cambria"/>
                <w:b/>
                <w:bCs/>
                <w:sz w:val="22"/>
                <w:szCs w:val="22"/>
              </w:rPr>
              <w:lastRenderedPageBreak/>
              <w:t>After</w:t>
            </w:r>
            <w:r w:rsidRPr="00A44B09">
              <w:rPr>
                <w:rFonts w:ascii="Cambria" w:hAnsi="Cambria"/>
                <w:sz w:val="22"/>
                <w:szCs w:val="22"/>
              </w:rPr>
              <w:t xml:space="preserve"> higher Seniority</w:t>
            </w:r>
          </w:p>
        </w:tc>
        <w:tc>
          <w:tcPr>
            <w:tcW w:w="37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F57AEB9" w14:textId="77777777" w:rsidR="00AD6212" w:rsidRPr="00A44B09" w:rsidRDefault="00AD6212" w:rsidP="009969A8">
            <w:pPr>
              <w:pStyle w:val="NormalWeb"/>
              <w:spacing w:before="0" w:beforeAutospacing="0" w:after="0" w:afterAutospacing="0"/>
              <w:jc w:val="center"/>
              <w:rPr>
                <w:rFonts w:ascii="Cambria" w:hAnsi="Cambria"/>
                <w:sz w:val="22"/>
                <w:szCs w:val="22"/>
              </w:rPr>
            </w:pPr>
            <w:r w:rsidRPr="00A44B09">
              <w:rPr>
                <w:rFonts w:ascii="Cambria" w:hAnsi="Cambria"/>
                <w:sz w:val="22"/>
                <w:szCs w:val="22"/>
              </w:rPr>
              <w:lastRenderedPageBreak/>
              <w:t>Higher Seniority</w:t>
            </w:r>
          </w:p>
          <w:p w14:paraId="41D6DF4D" w14:textId="77777777" w:rsidR="00AD6212" w:rsidRPr="00A44B09" w:rsidRDefault="00AD6212" w:rsidP="009969A8">
            <w:pPr>
              <w:pStyle w:val="NormalWeb"/>
              <w:spacing w:before="0" w:beforeAutospacing="0" w:after="0" w:afterAutospacing="0"/>
              <w:jc w:val="center"/>
              <w:rPr>
                <w:rFonts w:ascii="Cambria" w:hAnsi="Cambria"/>
                <w:sz w:val="22"/>
                <w:szCs w:val="22"/>
              </w:rPr>
            </w:pPr>
            <w:r w:rsidRPr="00A44B09">
              <w:rPr>
                <w:rFonts w:ascii="Cambria" w:hAnsi="Cambria"/>
                <w:b/>
                <w:bCs/>
                <w:sz w:val="22"/>
                <w:szCs w:val="22"/>
              </w:rPr>
              <w:lastRenderedPageBreak/>
              <w:t>First Claim</w:t>
            </w:r>
            <w:r w:rsidRPr="00A44B09">
              <w:rPr>
                <w:rFonts w:ascii="Cambria" w:hAnsi="Cambria"/>
                <w:sz w:val="22"/>
                <w:szCs w:val="22"/>
              </w:rPr>
              <w:t xml:space="preserve"> to Assets</w:t>
            </w:r>
          </w:p>
        </w:tc>
      </w:tr>
      <w:tr w:rsidR="00AD6212" w14:paraId="43B1E1D4" w14:textId="77777777" w:rsidTr="009969A8">
        <w:tc>
          <w:tcPr>
            <w:tcW w:w="32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58B1CD3" w14:textId="77777777" w:rsidR="00AD6212" w:rsidRPr="00A44B09" w:rsidRDefault="00AD6212" w:rsidP="009969A8">
            <w:pPr>
              <w:pStyle w:val="NormalWeb"/>
              <w:spacing w:before="0" w:beforeAutospacing="0" w:after="0" w:afterAutospacing="0"/>
              <w:jc w:val="center"/>
              <w:rPr>
                <w:rFonts w:ascii="Cambria" w:hAnsi="Cambria"/>
                <w:sz w:val="22"/>
                <w:szCs w:val="22"/>
              </w:rPr>
            </w:pPr>
            <w:r w:rsidRPr="00A44B09">
              <w:rPr>
                <w:rFonts w:ascii="Cambria" w:hAnsi="Cambria"/>
                <w:sz w:val="22"/>
                <w:szCs w:val="22"/>
              </w:rPr>
              <w:lastRenderedPageBreak/>
              <w:t>Notes &amp; Debentures</w:t>
            </w:r>
          </w:p>
        </w:tc>
        <w:tc>
          <w:tcPr>
            <w:tcW w:w="38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4DD9536" w14:textId="77777777" w:rsidR="00AD6212" w:rsidRPr="00A44B09" w:rsidRDefault="00AD6212" w:rsidP="009969A8">
            <w:pPr>
              <w:pStyle w:val="NormalWeb"/>
              <w:spacing w:before="0" w:beforeAutospacing="0" w:after="0" w:afterAutospacing="0"/>
              <w:jc w:val="center"/>
              <w:rPr>
                <w:rFonts w:ascii="Cambria" w:hAnsi="Cambria"/>
                <w:sz w:val="22"/>
                <w:szCs w:val="22"/>
              </w:rPr>
            </w:pPr>
            <w:r w:rsidRPr="00A44B09">
              <w:rPr>
                <w:rFonts w:ascii="Cambria" w:hAnsi="Cambria"/>
                <w:sz w:val="22"/>
                <w:szCs w:val="22"/>
              </w:rPr>
              <w:t>Mortgage &amp; Other Asset Backed Bonds</w:t>
            </w:r>
          </w:p>
        </w:tc>
      </w:tr>
    </w:tbl>
    <w:p w14:paraId="1A31581C" w14:textId="77777777" w:rsidR="00AD6212" w:rsidRPr="00A44B09" w:rsidRDefault="00AD6212" w:rsidP="00AD6212">
      <w:pPr>
        <w:pStyle w:val="NormalWeb"/>
        <w:spacing w:before="0" w:beforeAutospacing="0" w:after="0" w:afterAutospacing="0"/>
        <w:rPr>
          <w:rFonts w:ascii="Cambria" w:hAnsi="Cambria" w:cs="Calibri"/>
          <w:color w:val="2D3031"/>
        </w:rPr>
      </w:pPr>
      <w:r>
        <w:rPr>
          <w:rFonts w:ascii="Cambria" w:hAnsi="Cambria" w:cs="Calibri"/>
          <w:color w:val="2D3031"/>
        </w:rPr>
        <w:t> </w:t>
      </w:r>
    </w:p>
    <w:p w14:paraId="720DF8B2" w14:textId="77777777" w:rsidR="00AD6212" w:rsidRDefault="00AD6212" w:rsidP="00AD6212">
      <w:pPr>
        <w:pStyle w:val="Heading2"/>
        <w:rPr>
          <w:rFonts w:ascii="Calibri" w:hAnsi="Calibri" w:cs="Calibri"/>
          <w:color w:val="201F1E"/>
          <w:sz w:val="28"/>
          <w:szCs w:val="28"/>
        </w:rPr>
      </w:pPr>
      <w:r>
        <w:rPr>
          <w:rFonts w:ascii="Calibri" w:hAnsi="Calibri" w:cs="Calibri"/>
          <w:color w:val="201F1E"/>
          <w:sz w:val="28"/>
          <w:szCs w:val="28"/>
        </w:rPr>
        <w:t>International bonds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45"/>
        <w:gridCol w:w="1649"/>
        <w:gridCol w:w="2303"/>
        <w:gridCol w:w="1862"/>
      </w:tblGrid>
      <w:tr w:rsidR="00AD6212" w14:paraId="0B4CB91E" w14:textId="77777777" w:rsidTr="009969A8">
        <w:tc>
          <w:tcPr>
            <w:tcW w:w="19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D0AAC4B" w14:textId="77777777" w:rsidR="00AD6212" w:rsidRPr="00A44B09" w:rsidRDefault="00AD6212" w:rsidP="009969A8">
            <w:pPr>
              <w:pStyle w:val="NormalWeb"/>
              <w:spacing w:before="0" w:beforeAutospacing="0" w:after="0" w:afterAutospacing="0"/>
              <w:jc w:val="center"/>
              <w:rPr>
                <w:rFonts w:ascii="Cambria" w:hAnsi="Cambria"/>
                <w:sz w:val="22"/>
                <w:szCs w:val="22"/>
              </w:rPr>
            </w:pPr>
            <w:r w:rsidRPr="00A44B09">
              <w:rPr>
                <w:rFonts w:ascii="Cambria" w:hAnsi="Cambria"/>
                <w:b/>
                <w:bCs/>
                <w:sz w:val="22"/>
                <w:szCs w:val="22"/>
              </w:rPr>
              <w:t>Name</w:t>
            </w:r>
          </w:p>
        </w:tc>
        <w:tc>
          <w:tcPr>
            <w:tcW w:w="16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D8074D1" w14:textId="77777777" w:rsidR="00AD6212" w:rsidRPr="00A44B09" w:rsidRDefault="00AD6212" w:rsidP="009969A8">
            <w:pPr>
              <w:pStyle w:val="NormalWeb"/>
              <w:spacing w:before="0" w:beforeAutospacing="0" w:after="0" w:afterAutospacing="0"/>
              <w:jc w:val="center"/>
              <w:rPr>
                <w:rFonts w:ascii="Cambria" w:hAnsi="Cambria"/>
                <w:sz w:val="22"/>
                <w:szCs w:val="22"/>
              </w:rPr>
            </w:pPr>
            <w:r w:rsidRPr="00A44B09">
              <w:rPr>
                <w:rFonts w:ascii="Cambria" w:hAnsi="Cambria"/>
                <w:b/>
                <w:bCs/>
                <w:sz w:val="22"/>
                <w:szCs w:val="22"/>
              </w:rPr>
              <w:t>Origin</w:t>
            </w:r>
          </w:p>
        </w:tc>
        <w:tc>
          <w:tcPr>
            <w:tcW w:w="22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40E38EA" w14:textId="77777777" w:rsidR="00AD6212" w:rsidRPr="00A44B09" w:rsidRDefault="00AD6212" w:rsidP="009969A8">
            <w:pPr>
              <w:pStyle w:val="NormalWeb"/>
              <w:spacing w:before="0" w:beforeAutospacing="0" w:after="0" w:afterAutospacing="0"/>
              <w:jc w:val="center"/>
              <w:rPr>
                <w:rFonts w:ascii="Cambria" w:hAnsi="Cambria"/>
                <w:sz w:val="22"/>
                <w:szCs w:val="22"/>
              </w:rPr>
            </w:pPr>
            <w:r w:rsidRPr="00A44B09">
              <w:rPr>
                <w:rFonts w:ascii="Cambria" w:hAnsi="Cambria"/>
                <w:b/>
                <w:bCs/>
                <w:sz w:val="22"/>
                <w:szCs w:val="22"/>
              </w:rPr>
              <w:t>Currency</w:t>
            </w:r>
          </w:p>
        </w:tc>
        <w:tc>
          <w:tcPr>
            <w:tcW w:w="18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0AA2B52" w14:textId="77777777" w:rsidR="00AD6212" w:rsidRPr="00A44B09" w:rsidRDefault="00AD6212" w:rsidP="009969A8">
            <w:pPr>
              <w:pStyle w:val="NormalWeb"/>
              <w:spacing w:before="0" w:beforeAutospacing="0" w:after="0" w:afterAutospacing="0"/>
              <w:jc w:val="center"/>
              <w:rPr>
                <w:rFonts w:ascii="Cambria" w:hAnsi="Cambria"/>
                <w:sz w:val="22"/>
                <w:szCs w:val="22"/>
              </w:rPr>
            </w:pPr>
            <w:r w:rsidRPr="00A44B09">
              <w:rPr>
                <w:rFonts w:ascii="Cambria" w:hAnsi="Cambria"/>
                <w:b/>
                <w:bCs/>
                <w:sz w:val="22"/>
                <w:szCs w:val="22"/>
              </w:rPr>
              <w:t>Target Audience</w:t>
            </w:r>
          </w:p>
        </w:tc>
      </w:tr>
      <w:tr w:rsidR="00AD6212" w14:paraId="720D2EEF" w14:textId="77777777" w:rsidTr="009969A8">
        <w:tc>
          <w:tcPr>
            <w:tcW w:w="19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9665C96" w14:textId="77777777" w:rsidR="00AD6212" w:rsidRPr="00A44B09" w:rsidRDefault="00AD6212" w:rsidP="009969A8">
            <w:pPr>
              <w:pStyle w:val="NormalWeb"/>
              <w:spacing w:before="0" w:beforeAutospacing="0" w:after="0" w:afterAutospacing="0"/>
              <w:jc w:val="center"/>
              <w:rPr>
                <w:rFonts w:ascii="Cambria" w:hAnsi="Cambria"/>
                <w:sz w:val="22"/>
                <w:szCs w:val="22"/>
              </w:rPr>
            </w:pPr>
            <w:r w:rsidRPr="00A44B09">
              <w:rPr>
                <w:rFonts w:ascii="Cambria" w:hAnsi="Cambria"/>
                <w:b/>
                <w:bCs/>
                <w:sz w:val="22"/>
                <w:szCs w:val="22"/>
              </w:rPr>
              <w:t>Domestic Bonds</w:t>
            </w:r>
          </w:p>
        </w:tc>
        <w:tc>
          <w:tcPr>
            <w:tcW w:w="16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6FAB22C" w14:textId="77777777" w:rsidR="00AD6212" w:rsidRPr="00A44B09" w:rsidRDefault="00AD6212" w:rsidP="009969A8">
            <w:pPr>
              <w:pStyle w:val="NormalWeb"/>
              <w:spacing w:before="0" w:beforeAutospacing="0" w:after="0" w:afterAutospacing="0"/>
              <w:jc w:val="center"/>
              <w:rPr>
                <w:rFonts w:ascii="Cambria" w:hAnsi="Cambria"/>
                <w:sz w:val="22"/>
                <w:szCs w:val="22"/>
              </w:rPr>
            </w:pPr>
            <w:r w:rsidRPr="00A44B09">
              <w:rPr>
                <w:rFonts w:ascii="Cambria" w:hAnsi="Cambria"/>
                <w:sz w:val="22"/>
                <w:szCs w:val="22"/>
              </w:rPr>
              <w:t>Local</w:t>
            </w:r>
          </w:p>
        </w:tc>
        <w:tc>
          <w:tcPr>
            <w:tcW w:w="22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A9206FE" w14:textId="77777777" w:rsidR="00AD6212" w:rsidRPr="00A44B09" w:rsidRDefault="00AD6212" w:rsidP="009969A8">
            <w:pPr>
              <w:pStyle w:val="NormalWeb"/>
              <w:spacing w:before="0" w:beforeAutospacing="0" w:after="0" w:afterAutospacing="0"/>
              <w:jc w:val="center"/>
              <w:rPr>
                <w:rFonts w:ascii="Cambria" w:hAnsi="Cambria"/>
                <w:sz w:val="22"/>
                <w:szCs w:val="22"/>
              </w:rPr>
            </w:pPr>
            <w:r w:rsidRPr="00A44B09">
              <w:rPr>
                <w:rFonts w:ascii="Cambria" w:hAnsi="Cambria"/>
                <w:sz w:val="22"/>
                <w:szCs w:val="22"/>
              </w:rPr>
              <w:t>Local</w:t>
            </w:r>
          </w:p>
        </w:tc>
        <w:tc>
          <w:tcPr>
            <w:tcW w:w="17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F232347" w14:textId="77777777" w:rsidR="00AD6212" w:rsidRPr="00A44B09" w:rsidRDefault="00AD6212" w:rsidP="009969A8">
            <w:pPr>
              <w:pStyle w:val="NormalWeb"/>
              <w:spacing w:before="0" w:beforeAutospacing="0" w:after="0" w:afterAutospacing="0"/>
              <w:jc w:val="center"/>
              <w:rPr>
                <w:rFonts w:ascii="Cambria" w:hAnsi="Cambria"/>
                <w:sz w:val="22"/>
                <w:szCs w:val="22"/>
              </w:rPr>
            </w:pPr>
            <w:r w:rsidRPr="00A44B09">
              <w:rPr>
                <w:rFonts w:ascii="Cambria" w:hAnsi="Cambria"/>
                <w:sz w:val="22"/>
                <w:szCs w:val="22"/>
              </w:rPr>
              <w:t>Foreign</w:t>
            </w:r>
          </w:p>
        </w:tc>
      </w:tr>
      <w:tr w:rsidR="00AD6212" w14:paraId="04DBD464" w14:textId="77777777" w:rsidTr="009969A8">
        <w:tc>
          <w:tcPr>
            <w:tcW w:w="19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ECE8659" w14:textId="77777777" w:rsidR="00AD6212" w:rsidRPr="00A44B09" w:rsidRDefault="00AD6212" w:rsidP="009969A8">
            <w:pPr>
              <w:pStyle w:val="NormalWeb"/>
              <w:spacing w:before="0" w:beforeAutospacing="0" w:after="0" w:afterAutospacing="0"/>
              <w:jc w:val="center"/>
              <w:rPr>
                <w:rFonts w:ascii="Cambria" w:hAnsi="Cambria"/>
                <w:sz w:val="22"/>
                <w:szCs w:val="22"/>
              </w:rPr>
            </w:pPr>
            <w:r w:rsidRPr="00A44B09">
              <w:rPr>
                <w:rFonts w:ascii="Cambria" w:hAnsi="Cambria"/>
                <w:b/>
                <w:bCs/>
                <w:sz w:val="22"/>
                <w:szCs w:val="22"/>
              </w:rPr>
              <w:t>Foreign Bonds</w:t>
            </w:r>
          </w:p>
        </w:tc>
        <w:tc>
          <w:tcPr>
            <w:tcW w:w="16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4050A87" w14:textId="77777777" w:rsidR="00AD6212" w:rsidRPr="00A44B09" w:rsidRDefault="00AD6212" w:rsidP="009969A8">
            <w:pPr>
              <w:pStyle w:val="NormalWeb"/>
              <w:spacing w:before="0" w:beforeAutospacing="0" w:after="0" w:afterAutospacing="0"/>
              <w:jc w:val="center"/>
              <w:rPr>
                <w:rFonts w:ascii="Cambria" w:hAnsi="Cambria"/>
                <w:sz w:val="22"/>
                <w:szCs w:val="22"/>
              </w:rPr>
            </w:pPr>
            <w:r w:rsidRPr="00A44B09">
              <w:rPr>
                <w:rFonts w:ascii="Cambria" w:hAnsi="Cambria"/>
                <w:sz w:val="22"/>
                <w:szCs w:val="22"/>
              </w:rPr>
              <w:t>Foreign</w:t>
            </w:r>
          </w:p>
        </w:tc>
        <w:tc>
          <w:tcPr>
            <w:tcW w:w="22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071C32B" w14:textId="77777777" w:rsidR="00AD6212" w:rsidRPr="00A44B09" w:rsidRDefault="00AD6212" w:rsidP="009969A8">
            <w:pPr>
              <w:pStyle w:val="NormalWeb"/>
              <w:spacing w:before="0" w:beforeAutospacing="0" w:after="0" w:afterAutospacing="0"/>
              <w:jc w:val="center"/>
              <w:rPr>
                <w:rFonts w:ascii="Cambria" w:hAnsi="Cambria"/>
                <w:sz w:val="22"/>
                <w:szCs w:val="22"/>
              </w:rPr>
            </w:pPr>
            <w:r w:rsidRPr="00A44B09">
              <w:rPr>
                <w:rFonts w:ascii="Cambria" w:hAnsi="Cambria"/>
                <w:sz w:val="22"/>
                <w:szCs w:val="22"/>
              </w:rPr>
              <w:t>Local</w:t>
            </w:r>
          </w:p>
        </w:tc>
        <w:tc>
          <w:tcPr>
            <w:tcW w:w="17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7593891" w14:textId="77777777" w:rsidR="00AD6212" w:rsidRPr="00A44B09" w:rsidRDefault="00AD6212" w:rsidP="009969A8">
            <w:pPr>
              <w:pStyle w:val="NormalWeb"/>
              <w:spacing w:before="0" w:beforeAutospacing="0" w:after="0" w:afterAutospacing="0"/>
              <w:jc w:val="center"/>
              <w:rPr>
                <w:rFonts w:ascii="Cambria" w:hAnsi="Cambria"/>
                <w:sz w:val="22"/>
                <w:szCs w:val="22"/>
              </w:rPr>
            </w:pPr>
            <w:r w:rsidRPr="00A44B09">
              <w:rPr>
                <w:rFonts w:ascii="Cambria" w:hAnsi="Cambria"/>
                <w:sz w:val="22"/>
                <w:szCs w:val="22"/>
              </w:rPr>
              <w:t>Local</w:t>
            </w:r>
          </w:p>
        </w:tc>
      </w:tr>
      <w:tr w:rsidR="00AD6212" w14:paraId="15767F8D" w14:textId="77777777" w:rsidTr="009969A8">
        <w:tc>
          <w:tcPr>
            <w:tcW w:w="19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06FBF46" w14:textId="77777777" w:rsidR="00AD6212" w:rsidRPr="00A44B09" w:rsidRDefault="00AD6212" w:rsidP="009969A8">
            <w:pPr>
              <w:pStyle w:val="NormalWeb"/>
              <w:spacing w:before="0" w:beforeAutospacing="0" w:after="0" w:afterAutospacing="0"/>
              <w:jc w:val="center"/>
              <w:rPr>
                <w:rFonts w:ascii="Cambria" w:hAnsi="Cambria"/>
                <w:sz w:val="22"/>
                <w:szCs w:val="22"/>
              </w:rPr>
            </w:pPr>
            <w:r w:rsidRPr="00A44B09">
              <w:rPr>
                <w:rFonts w:ascii="Cambria" w:hAnsi="Cambria"/>
                <w:b/>
                <w:bCs/>
                <w:sz w:val="22"/>
                <w:szCs w:val="22"/>
              </w:rPr>
              <w:t>Euro Bonds</w:t>
            </w:r>
          </w:p>
        </w:tc>
        <w:tc>
          <w:tcPr>
            <w:tcW w:w="16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A0983B8" w14:textId="77777777" w:rsidR="00AD6212" w:rsidRPr="00A44B09" w:rsidRDefault="00AD6212" w:rsidP="009969A8">
            <w:pPr>
              <w:pStyle w:val="NormalWeb"/>
              <w:spacing w:before="0" w:beforeAutospacing="0" w:after="0" w:afterAutospacing="0"/>
              <w:jc w:val="center"/>
              <w:rPr>
                <w:rFonts w:ascii="Cambria" w:hAnsi="Cambria"/>
                <w:sz w:val="22"/>
                <w:szCs w:val="22"/>
              </w:rPr>
            </w:pPr>
            <w:r w:rsidRPr="00A44B09">
              <w:rPr>
                <w:rFonts w:ascii="Cambria" w:hAnsi="Cambria"/>
                <w:sz w:val="22"/>
                <w:szCs w:val="22"/>
              </w:rPr>
              <w:t>Local/Foreign</w:t>
            </w:r>
          </w:p>
        </w:tc>
        <w:tc>
          <w:tcPr>
            <w:tcW w:w="230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A0F18E4" w14:textId="77777777" w:rsidR="00AD6212" w:rsidRPr="00A44B09" w:rsidRDefault="00AD6212" w:rsidP="009969A8">
            <w:pPr>
              <w:pStyle w:val="NormalWeb"/>
              <w:spacing w:before="0" w:beforeAutospacing="0" w:after="0" w:afterAutospacing="0"/>
              <w:jc w:val="center"/>
              <w:rPr>
                <w:rFonts w:ascii="Cambria" w:hAnsi="Cambria"/>
                <w:sz w:val="22"/>
                <w:szCs w:val="22"/>
              </w:rPr>
            </w:pPr>
            <w:r w:rsidRPr="00A44B09">
              <w:rPr>
                <w:rFonts w:ascii="Cambria" w:hAnsi="Cambria"/>
                <w:sz w:val="22"/>
                <w:szCs w:val="22"/>
              </w:rPr>
              <w:t>Different from Origin</w:t>
            </w:r>
          </w:p>
        </w:tc>
        <w:tc>
          <w:tcPr>
            <w:tcW w:w="17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03AA91C" w14:textId="77777777" w:rsidR="00AD6212" w:rsidRPr="00A44B09" w:rsidRDefault="00AD6212" w:rsidP="009969A8">
            <w:pPr>
              <w:pStyle w:val="NormalWeb"/>
              <w:spacing w:before="0" w:beforeAutospacing="0" w:after="0" w:afterAutospacing="0"/>
              <w:jc w:val="center"/>
              <w:rPr>
                <w:rFonts w:ascii="Cambria" w:hAnsi="Cambria"/>
                <w:sz w:val="22"/>
                <w:szCs w:val="22"/>
              </w:rPr>
            </w:pPr>
            <w:r w:rsidRPr="00A44B09">
              <w:rPr>
                <w:rFonts w:ascii="Cambria" w:hAnsi="Cambria"/>
                <w:sz w:val="22"/>
                <w:szCs w:val="22"/>
              </w:rPr>
              <w:t>Local/Foreign</w:t>
            </w:r>
          </w:p>
        </w:tc>
      </w:tr>
      <w:tr w:rsidR="00AD6212" w14:paraId="2E2A5401" w14:textId="77777777" w:rsidTr="009969A8">
        <w:tc>
          <w:tcPr>
            <w:tcW w:w="19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E07F8BE" w14:textId="77777777" w:rsidR="00AD6212" w:rsidRPr="00A44B09" w:rsidRDefault="00AD6212" w:rsidP="009969A8">
            <w:pPr>
              <w:pStyle w:val="NormalWeb"/>
              <w:spacing w:before="0" w:beforeAutospacing="0" w:after="0" w:afterAutospacing="0"/>
              <w:jc w:val="center"/>
              <w:rPr>
                <w:rFonts w:ascii="Cambria" w:hAnsi="Cambria"/>
                <w:sz w:val="22"/>
                <w:szCs w:val="22"/>
              </w:rPr>
            </w:pPr>
            <w:r w:rsidRPr="00A44B09">
              <w:rPr>
                <w:rFonts w:ascii="Cambria" w:hAnsi="Cambria"/>
                <w:b/>
                <w:bCs/>
                <w:sz w:val="22"/>
                <w:szCs w:val="22"/>
              </w:rPr>
              <w:t>Global Bonds</w:t>
            </w:r>
          </w:p>
        </w:tc>
        <w:tc>
          <w:tcPr>
            <w:tcW w:w="16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2DE9DE4" w14:textId="77777777" w:rsidR="00AD6212" w:rsidRPr="00A44B09" w:rsidRDefault="00AD6212" w:rsidP="009969A8">
            <w:pPr>
              <w:pStyle w:val="NormalWeb"/>
              <w:spacing w:before="0" w:beforeAutospacing="0" w:after="0" w:afterAutospacing="0"/>
              <w:jc w:val="center"/>
              <w:rPr>
                <w:rFonts w:ascii="Cambria" w:hAnsi="Cambria"/>
                <w:sz w:val="22"/>
                <w:szCs w:val="22"/>
              </w:rPr>
            </w:pPr>
            <w:r w:rsidRPr="00A44B09">
              <w:rPr>
                <w:rFonts w:ascii="Cambria" w:hAnsi="Cambria"/>
                <w:sz w:val="22"/>
                <w:szCs w:val="22"/>
              </w:rPr>
              <w:t>Any</w:t>
            </w:r>
          </w:p>
        </w:tc>
        <w:tc>
          <w:tcPr>
            <w:tcW w:w="22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15BF9E4" w14:textId="77777777" w:rsidR="00AD6212" w:rsidRPr="00A44B09" w:rsidRDefault="00AD6212" w:rsidP="009969A8">
            <w:pPr>
              <w:pStyle w:val="NormalWeb"/>
              <w:spacing w:before="0" w:beforeAutospacing="0" w:after="0" w:afterAutospacing="0"/>
              <w:jc w:val="center"/>
              <w:rPr>
                <w:rFonts w:ascii="Cambria" w:hAnsi="Cambria"/>
                <w:sz w:val="22"/>
                <w:szCs w:val="22"/>
              </w:rPr>
            </w:pPr>
            <w:r w:rsidRPr="00A44B09">
              <w:rPr>
                <w:rFonts w:ascii="Cambria" w:hAnsi="Cambria"/>
                <w:sz w:val="22"/>
                <w:szCs w:val="22"/>
              </w:rPr>
              <w:t>Any</w:t>
            </w:r>
          </w:p>
        </w:tc>
        <w:tc>
          <w:tcPr>
            <w:tcW w:w="17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08E4CEF" w14:textId="77777777" w:rsidR="00AD6212" w:rsidRPr="00A44B09" w:rsidRDefault="00AD6212" w:rsidP="009969A8">
            <w:pPr>
              <w:pStyle w:val="NormalWeb"/>
              <w:spacing w:before="0" w:beforeAutospacing="0" w:after="0" w:afterAutospacing="0"/>
              <w:jc w:val="center"/>
              <w:rPr>
                <w:rFonts w:ascii="Cambria" w:hAnsi="Cambria"/>
                <w:sz w:val="22"/>
                <w:szCs w:val="22"/>
              </w:rPr>
            </w:pPr>
            <w:r w:rsidRPr="00A44B09">
              <w:rPr>
                <w:rFonts w:ascii="Cambria" w:hAnsi="Cambria"/>
                <w:sz w:val="22"/>
                <w:szCs w:val="22"/>
              </w:rPr>
              <w:t>Any</w:t>
            </w:r>
          </w:p>
        </w:tc>
      </w:tr>
    </w:tbl>
    <w:p w14:paraId="28E56DE0" w14:textId="77777777" w:rsidR="00AD6212" w:rsidRPr="00A44B09" w:rsidRDefault="00AD6212" w:rsidP="00AD6212">
      <w:pPr>
        <w:pStyle w:val="NormalWeb"/>
        <w:spacing w:before="0" w:beforeAutospacing="0" w:after="0" w:afterAutospacing="0"/>
        <w:jc w:val="center"/>
        <w:rPr>
          <w:rFonts w:ascii="Cambria" w:hAnsi="Cambria" w:cs="Calibri"/>
          <w:sz w:val="22"/>
          <w:szCs w:val="22"/>
        </w:rPr>
      </w:pPr>
      <w:r>
        <w:rPr>
          <w:rFonts w:ascii="Cambria" w:hAnsi="Cambria" w:cs="Calibri"/>
          <w:sz w:val="22"/>
          <w:szCs w:val="22"/>
        </w:rPr>
        <w:t>Foreign Bonds have different names based on the country - Yankee (US), Samurai (JPN) &amp; Bulldogs (UK)</w:t>
      </w:r>
    </w:p>
    <w:p w14:paraId="04B4F71B" w14:textId="77777777" w:rsidR="00AD6212" w:rsidRDefault="00AD6212" w:rsidP="00AD6212">
      <w:pPr>
        <w:pStyle w:val="NormalWeb"/>
        <w:spacing w:before="0" w:beforeAutospacing="0" w:after="0" w:afterAutospacing="0"/>
        <w:rPr>
          <w:rFonts w:ascii="Cambria" w:hAnsi="Cambria" w:cs="Calibri"/>
          <w:color w:val="2D3031"/>
        </w:rPr>
      </w:pPr>
      <w:r>
        <w:rPr>
          <w:rFonts w:ascii="Cambria" w:hAnsi="Cambria" w:cs="Calibri"/>
          <w:color w:val="2D3031"/>
        </w:rPr>
        <w:t> </w:t>
      </w:r>
    </w:p>
    <w:p w14:paraId="2D787A49" w14:textId="77777777" w:rsidR="00AD6212" w:rsidRDefault="00AD6212" w:rsidP="00AD6212">
      <w:pPr>
        <w:pStyle w:val="Heading2"/>
        <w:rPr>
          <w:rFonts w:ascii="Calibri" w:hAnsi="Calibri" w:cs="Calibri"/>
          <w:color w:val="201F1E"/>
          <w:sz w:val="28"/>
          <w:szCs w:val="28"/>
        </w:rPr>
      </w:pPr>
      <w:r>
        <w:rPr>
          <w:rFonts w:ascii="Calibri" w:hAnsi="Calibri" w:cs="Calibri"/>
          <w:color w:val="201F1E"/>
          <w:sz w:val="28"/>
          <w:szCs w:val="28"/>
        </w:rPr>
        <w:t>Private Debt</w:t>
      </w:r>
    </w:p>
    <w:p w14:paraId="01F81432" w14:textId="77777777" w:rsidR="00AD6212" w:rsidRDefault="00AD6212" w:rsidP="00AD6212">
      <w:pPr>
        <w:numPr>
          <w:ilvl w:val="0"/>
          <w:numId w:val="24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mbria" w:hAnsi="Cambria" w:cs="Calibri"/>
          <w:sz w:val="22"/>
          <w:szCs w:val="22"/>
        </w:rPr>
        <w:t xml:space="preserve">Bonds that </w:t>
      </w:r>
      <w:r>
        <w:rPr>
          <w:rFonts w:ascii="Cambria" w:hAnsi="Cambria" w:cs="Calibri"/>
          <w:b/>
          <w:bCs/>
          <w:sz w:val="22"/>
          <w:szCs w:val="22"/>
        </w:rPr>
        <w:t>trade directly</w:t>
      </w:r>
      <w:r>
        <w:rPr>
          <w:rFonts w:ascii="Cambria" w:hAnsi="Cambria" w:cs="Calibri"/>
          <w:sz w:val="22"/>
          <w:szCs w:val="22"/>
        </w:rPr>
        <w:t xml:space="preserve"> with the issuing entity - Advantage is that </w:t>
      </w:r>
      <w:r>
        <w:rPr>
          <w:rFonts w:ascii="Cambria" w:hAnsi="Cambria" w:cs="Calibri"/>
          <w:b/>
          <w:bCs/>
          <w:sz w:val="22"/>
          <w:szCs w:val="22"/>
        </w:rPr>
        <w:t>no registration cost (CHEAPEER)</w:t>
      </w:r>
      <w:r>
        <w:rPr>
          <w:rFonts w:ascii="Cambria" w:hAnsi="Cambria" w:cs="Calibri"/>
          <w:sz w:val="22"/>
          <w:szCs w:val="22"/>
        </w:rPr>
        <w:t xml:space="preserve"> with the disadvantage of </w:t>
      </w:r>
      <w:r>
        <w:rPr>
          <w:rFonts w:ascii="Cambria" w:hAnsi="Cambria" w:cs="Calibri"/>
          <w:b/>
          <w:bCs/>
          <w:sz w:val="22"/>
          <w:szCs w:val="22"/>
        </w:rPr>
        <w:t>ill-liquidity</w:t>
      </w:r>
    </w:p>
    <w:p w14:paraId="252B7531" w14:textId="77777777" w:rsidR="00AD6212" w:rsidRDefault="00AD6212" w:rsidP="00AD6212">
      <w:pPr>
        <w:numPr>
          <w:ilvl w:val="0"/>
          <w:numId w:val="24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mbria" w:hAnsi="Cambria" w:cs="Calibri"/>
          <w:sz w:val="22"/>
          <w:szCs w:val="22"/>
        </w:rPr>
        <w:t xml:space="preserve">Since the deal is private, </w:t>
      </w:r>
      <w:r>
        <w:rPr>
          <w:rFonts w:ascii="Cambria" w:hAnsi="Cambria" w:cs="Calibri"/>
          <w:b/>
          <w:bCs/>
          <w:sz w:val="22"/>
          <w:szCs w:val="22"/>
        </w:rPr>
        <w:t>Promissory Notes</w:t>
      </w:r>
      <w:r>
        <w:rPr>
          <w:rFonts w:ascii="Cambria" w:hAnsi="Cambria" w:cs="Calibri"/>
          <w:sz w:val="22"/>
          <w:szCs w:val="22"/>
        </w:rPr>
        <w:t xml:space="preserve"> are often used in place of Indentures</w:t>
      </w:r>
    </w:p>
    <w:p w14:paraId="0F3BA708" w14:textId="77777777" w:rsidR="00AD6212" w:rsidRDefault="00AD6212" w:rsidP="00AD6212">
      <w:pPr>
        <w:numPr>
          <w:ilvl w:val="0"/>
          <w:numId w:val="24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mbria" w:hAnsi="Cambria" w:cs="Calibri"/>
          <w:sz w:val="22"/>
          <w:szCs w:val="22"/>
        </w:rPr>
        <w:t>Common examples:</w:t>
      </w:r>
    </w:p>
    <w:p w14:paraId="7E839A4C" w14:textId="77777777" w:rsidR="00AD6212" w:rsidRDefault="00AD6212" w:rsidP="00AD6212">
      <w:pPr>
        <w:numPr>
          <w:ilvl w:val="1"/>
          <w:numId w:val="24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mbria" w:hAnsi="Cambria" w:cs="Calibri"/>
          <w:b/>
          <w:bCs/>
          <w:sz w:val="22"/>
          <w:szCs w:val="22"/>
        </w:rPr>
        <w:t>Term Loans</w:t>
      </w:r>
      <w:r>
        <w:rPr>
          <w:rFonts w:ascii="Cambria" w:hAnsi="Cambria" w:cs="Calibri"/>
          <w:sz w:val="22"/>
          <w:szCs w:val="22"/>
        </w:rPr>
        <w:t xml:space="preserve"> → Bank Loan directly to customer (Multiple banks known as </w:t>
      </w:r>
      <w:r>
        <w:rPr>
          <w:rFonts w:ascii="Cambria" w:hAnsi="Cambria" w:cs="Calibri"/>
          <w:i/>
          <w:iCs/>
          <w:sz w:val="22"/>
          <w:szCs w:val="22"/>
        </w:rPr>
        <w:t>Syndicate</w:t>
      </w:r>
      <w:r>
        <w:rPr>
          <w:rFonts w:ascii="Cambria" w:hAnsi="Cambria" w:cs="Calibri"/>
          <w:sz w:val="22"/>
          <w:szCs w:val="22"/>
        </w:rPr>
        <w:t xml:space="preserve"> Loan)</w:t>
      </w:r>
    </w:p>
    <w:p w14:paraId="19C33EE3" w14:textId="77777777" w:rsidR="00AD6212" w:rsidRDefault="00AD6212" w:rsidP="00AD6212">
      <w:pPr>
        <w:numPr>
          <w:ilvl w:val="1"/>
          <w:numId w:val="24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mbria" w:hAnsi="Cambria" w:cs="Calibri"/>
          <w:b/>
          <w:bCs/>
          <w:sz w:val="22"/>
          <w:szCs w:val="22"/>
        </w:rPr>
        <w:t>Private Placement</w:t>
      </w:r>
      <w:r>
        <w:rPr>
          <w:rFonts w:ascii="Cambria" w:hAnsi="Cambria" w:cs="Calibri"/>
          <w:sz w:val="22"/>
          <w:szCs w:val="22"/>
        </w:rPr>
        <w:t xml:space="preserve"> → Bonds sold directly to investors</w:t>
      </w:r>
    </w:p>
    <w:p w14:paraId="725045E1" w14:textId="77777777" w:rsidR="00AD6212" w:rsidRDefault="00AD6212" w:rsidP="00AD6212">
      <w:pPr>
        <w:numPr>
          <w:ilvl w:val="0"/>
          <w:numId w:val="24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mbria" w:hAnsi="Cambria" w:cs="Calibri"/>
          <w:sz w:val="22"/>
          <w:szCs w:val="22"/>
        </w:rPr>
        <w:t xml:space="preserve">Private Debt is overall </w:t>
      </w:r>
      <w:r>
        <w:rPr>
          <w:rFonts w:ascii="Cambria" w:hAnsi="Cambria" w:cs="Calibri"/>
          <w:b/>
          <w:bCs/>
          <w:sz w:val="22"/>
          <w:szCs w:val="22"/>
        </w:rPr>
        <w:t>larger and more common</w:t>
      </w:r>
      <w:r>
        <w:rPr>
          <w:rFonts w:ascii="Cambria" w:hAnsi="Cambria" w:cs="Calibri"/>
          <w:sz w:val="22"/>
          <w:szCs w:val="22"/>
        </w:rPr>
        <w:t xml:space="preserve"> than Public ones</w:t>
      </w:r>
    </w:p>
    <w:p w14:paraId="0C95CA84" w14:textId="77777777" w:rsidR="00AD6212" w:rsidRPr="00A44B09" w:rsidRDefault="00AD6212" w:rsidP="00AD6212">
      <w:pPr>
        <w:pStyle w:val="NormalWeb"/>
        <w:spacing w:before="0" w:beforeAutospacing="0" w:after="0" w:afterAutospacing="0"/>
        <w:rPr>
          <w:rFonts w:ascii="Cambria" w:hAnsi="Cambria" w:cs="Calibri"/>
          <w:sz w:val="22"/>
          <w:szCs w:val="22"/>
        </w:rPr>
      </w:pPr>
      <w:r>
        <w:rPr>
          <w:rFonts w:ascii="Cambria" w:hAnsi="Cambria" w:cs="Calibri"/>
          <w:sz w:val="22"/>
          <w:szCs w:val="22"/>
        </w:rPr>
        <w:t> </w:t>
      </w:r>
    </w:p>
    <w:p w14:paraId="6986F481" w14:textId="77777777" w:rsidR="00AD6212" w:rsidRDefault="00AD6212" w:rsidP="00AD6212">
      <w:pPr>
        <w:pStyle w:val="Heading1"/>
        <w:rPr>
          <w:rFonts w:ascii="Calibri" w:hAnsi="Calibri" w:cs="Calibri"/>
          <w:color w:val="201F1E"/>
        </w:rPr>
      </w:pPr>
      <w:r>
        <w:rPr>
          <w:rFonts w:ascii="Calibri" w:hAnsi="Calibri" w:cs="Calibri"/>
          <w:color w:val="201F1E"/>
        </w:rPr>
        <w:t>Government Debt (Issued by Government)</w:t>
      </w:r>
    </w:p>
    <w:p w14:paraId="795EEECC" w14:textId="77777777" w:rsidR="00AD6212" w:rsidRDefault="00AD6212" w:rsidP="00AD6212">
      <w:pPr>
        <w:pStyle w:val="Heading2"/>
        <w:rPr>
          <w:rFonts w:ascii="Calibri" w:hAnsi="Calibri" w:cs="Calibri"/>
          <w:color w:val="201F1E"/>
          <w:sz w:val="28"/>
          <w:szCs w:val="28"/>
        </w:rPr>
      </w:pPr>
      <w:r>
        <w:rPr>
          <w:rFonts w:ascii="Calibri" w:hAnsi="Calibri" w:cs="Calibri"/>
          <w:color w:val="201F1E"/>
          <w:sz w:val="28"/>
          <w:szCs w:val="28"/>
        </w:rPr>
        <w:t>Sovereign Debt</w:t>
      </w:r>
    </w:p>
    <w:p w14:paraId="49FC0491" w14:textId="77777777" w:rsidR="00AD6212" w:rsidRDefault="00AD6212" w:rsidP="00AD6212">
      <w:pPr>
        <w:numPr>
          <w:ilvl w:val="0"/>
          <w:numId w:val="25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mbria" w:hAnsi="Cambria" w:cs="Calibri"/>
          <w:sz w:val="22"/>
          <w:szCs w:val="22"/>
        </w:rPr>
        <w:t xml:space="preserve">Issued by Federal Governments - Taxable at the Federal Level but </w:t>
      </w:r>
      <w:r>
        <w:rPr>
          <w:rFonts w:ascii="Cambria" w:hAnsi="Cambria" w:cs="Calibri"/>
          <w:b/>
          <w:bCs/>
          <w:sz w:val="22"/>
          <w:szCs w:val="22"/>
        </w:rPr>
        <w:t>NOT the State or Local level</w:t>
      </w:r>
    </w:p>
    <w:p w14:paraId="6447FD46" w14:textId="77777777" w:rsidR="00AD6212" w:rsidRDefault="00AD6212" w:rsidP="00AD6212">
      <w:pPr>
        <w:numPr>
          <w:ilvl w:val="0"/>
          <w:numId w:val="25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mbria" w:hAnsi="Cambria" w:cs="Calibri"/>
          <w:sz w:val="22"/>
          <w:szCs w:val="22"/>
        </w:rPr>
        <w:t>They are directly issued to the public via Auction by the US Treasury</w:t>
      </w:r>
    </w:p>
    <w:p w14:paraId="38CC5506" w14:textId="77777777" w:rsidR="00AD6212" w:rsidRDefault="00AD6212" w:rsidP="00AD6212">
      <w:pPr>
        <w:numPr>
          <w:ilvl w:val="1"/>
          <w:numId w:val="25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mbria" w:hAnsi="Cambria" w:cs="Calibri"/>
          <w:b/>
          <w:bCs/>
          <w:sz w:val="22"/>
          <w:szCs w:val="22"/>
        </w:rPr>
        <w:t>Non-Competitive Bid</w:t>
      </w:r>
      <w:r>
        <w:rPr>
          <w:rFonts w:ascii="Cambria" w:hAnsi="Cambria" w:cs="Calibri"/>
          <w:sz w:val="22"/>
          <w:szCs w:val="22"/>
        </w:rPr>
        <w:t xml:space="preserve"> → Guaranteed Fulfilment at a fixed price</w:t>
      </w:r>
    </w:p>
    <w:p w14:paraId="11E6A4EB" w14:textId="77777777" w:rsidR="00AD6212" w:rsidRDefault="00AD6212" w:rsidP="00AD6212">
      <w:pPr>
        <w:numPr>
          <w:ilvl w:val="1"/>
          <w:numId w:val="25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mbria" w:hAnsi="Cambria" w:cs="Calibri"/>
          <w:b/>
          <w:bCs/>
          <w:sz w:val="22"/>
          <w:szCs w:val="22"/>
        </w:rPr>
        <w:t>Competitive Bid</w:t>
      </w:r>
      <w:r>
        <w:rPr>
          <w:rFonts w:ascii="Cambria" w:hAnsi="Cambria" w:cs="Calibri"/>
          <w:sz w:val="22"/>
          <w:szCs w:val="22"/>
        </w:rPr>
        <w:t xml:space="preserve"> → Non-Guaranteed Fulfilment; highest price bidders fulfilled first</w:t>
      </w:r>
    </w:p>
    <w:p w14:paraId="585187C3" w14:textId="77777777" w:rsidR="00AD6212" w:rsidRDefault="00AD6212" w:rsidP="00AD6212">
      <w:pPr>
        <w:numPr>
          <w:ilvl w:val="1"/>
          <w:numId w:val="25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mbria" w:hAnsi="Cambria" w:cs="Calibri"/>
          <w:sz w:val="22"/>
          <w:szCs w:val="22"/>
        </w:rPr>
        <w:t xml:space="preserve">There are usually </w:t>
      </w:r>
      <w:r>
        <w:rPr>
          <w:rFonts w:ascii="Cambria" w:hAnsi="Cambria" w:cs="Calibri"/>
          <w:b/>
          <w:bCs/>
          <w:sz w:val="22"/>
          <w:szCs w:val="22"/>
        </w:rPr>
        <w:t>fixed allocations</w:t>
      </w:r>
      <w:r>
        <w:rPr>
          <w:rFonts w:ascii="Cambria" w:hAnsi="Cambria" w:cs="Calibri"/>
          <w:sz w:val="22"/>
          <w:szCs w:val="22"/>
        </w:rPr>
        <w:t xml:space="preserve"> of Competitive and Non-Competitive bids</w:t>
      </w:r>
    </w:p>
    <w:p w14:paraId="4AD22D1D" w14:textId="77777777" w:rsidR="00AD6212" w:rsidRDefault="00AD6212" w:rsidP="00AD6212">
      <w:pPr>
        <w:numPr>
          <w:ilvl w:val="2"/>
          <w:numId w:val="25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mbria" w:hAnsi="Cambria" w:cs="Calibri"/>
          <w:sz w:val="22"/>
          <w:szCs w:val="22"/>
        </w:rPr>
        <w:t>Highest priced competitive bidders are fulfilled first</w:t>
      </w:r>
    </w:p>
    <w:p w14:paraId="7C19933D" w14:textId="77777777" w:rsidR="00AD6212" w:rsidRDefault="00AD6212" w:rsidP="00AD6212">
      <w:pPr>
        <w:numPr>
          <w:ilvl w:val="2"/>
          <w:numId w:val="25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mbria" w:hAnsi="Cambria" w:cs="Calibri"/>
          <w:sz w:val="22"/>
          <w:szCs w:val="22"/>
        </w:rPr>
        <w:t xml:space="preserve">The last bidder to get allocated has the lowest price → </w:t>
      </w:r>
      <w:r>
        <w:rPr>
          <w:rFonts w:ascii="Cambria" w:hAnsi="Cambria" w:cs="Calibri"/>
          <w:b/>
          <w:bCs/>
          <w:sz w:val="22"/>
          <w:szCs w:val="22"/>
        </w:rPr>
        <w:t>Highest Yield (Stop Out Yield)</w:t>
      </w:r>
    </w:p>
    <w:p w14:paraId="7C3285F7" w14:textId="77777777" w:rsidR="00AD6212" w:rsidRDefault="00AD6212" w:rsidP="00AD6212">
      <w:pPr>
        <w:numPr>
          <w:ilvl w:val="2"/>
          <w:numId w:val="25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mbria" w:hAnsi="Cambria" w:cs="Calibri"/>
          <w:sz w:val="22"/>
          <w:szCs w:val="22"/>
        </w:rPr>
        <w:t xml:space="preserve">This is the yield that the </w:t>
      </w:r>
      <w:r>
        <w:rPr>
          <w:rFonts w:ascii="Cambria" w:hAnsi="Cambria" w:cs="Calibri"/>
          <w:b/>
          <w:bCs/>
          <w:sz w:val="22"/>
          <w:szCs w:val="22"/>
        </w:rPr>
        <w:t>non-competitive bidders</w:t>
      </w:r>
      <w:r>
        <w:rPr>
          <w:rFonts w:ascii="Cambria" w:hAnsi="Cambria" w:cs="Calibri"/>
          <w:sz w:val="22"/>
          <w:szCs w:val="22"/>
        </w:rPr>
        <w:t xml:space="preserve"> will purchase at</w:t>
      </w:r>
    </w:p>
    <w:p w14:paraId="394A49D8" w14:textId="77777777" w:rsidR="00AD6212" w:rsidRPr="00A44B09" w:rsidRDefault="00AD6212" w:rsidP="00AD6212">
      <w:pPr>
        <w:pStyle w:val="NormalWeb"/>
        <w:spacing w:before="0" w:beforeAutospacing="0" w:after="0" w:afterAutospacing="0"/>
        <w:rPr>
          <w:rFonts w:ascii="Cambria" w:hAnsi="Cambria" w:cs="Calibri"/>
          <w:sz w:val="22"/>
          <w:szCs w:val="22"/>
        </w:rPr>
      </w:pPr>
      <w:r>
        <w:rPr>
          <w:rFonts w:ascii="Cambria" w:hAnsi="Cambria" w:cs="Calibri"/>
          <w:sz w:val="22"/>
          <w:szCs w:val="22"/>
        </w:rPr>
        <w:t> 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03"/>
        <w:gridCol w:w="3639"/>
      </w:tblGrid>
      <w:tr w:rsidR="00AD6212" w14:paraId="79E55C39" w14:textId="77777777" w:rsidTr="009969A8">
        <w:tc>
          <w:tcPr>
            <w:tcW w:w="250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1FFB9B5" w14:textId="77777777" w:rsidR="00AD6212" w:rsidRPr="00A44B09" w:rsidRDefault="00AD6212" w:rsidP="009969A8">
            <w:pPr>
              <w:pStyle w:val="NormalWeb"/>
              <w:spacing w:before="0" w:beforeAutospacing="0" w:after="0" w:afterAutospacing="0"/>
              <w:jc w:val="center"/>
              <w:rPr>
                <w:rFonts w:ascii="Cambria" w:hAnsi="Cambria"/>
                <w:sz w:val="22"/>
                <w:szCs w:val="22"/>
              </w:rPr>
            </w:pPr>
            <w:r w:rsidRPr="00A44B09">
              <w:rPr>
                <w:rFonts w:ascii="Cambria" w:hAnsi="Cambria"/>
                <w:b/>
                <w:bCs/>
                <w:sz w:val="22"/>
                <w:szCs w:val="22"/>
              </w:rPr>
              <w:t>Treasury Bills</w:t>
            </w:r>
          </w:p>
        </w:tc>
        <w:tc>
          <w:tcPr>
            <w:tcW w:w="35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A845793" w14:textId="77777777" w:rsidR="00AD6212" w:rsidRPr="00A44B09" w:rsidRDefault="00AD6212" w:rsidP="009969A8">
            <w:pPr>
              <w:pStyle w:val="NormalWeb"/>
              <w:spacing w:before="0" w:beforeAutospacing="0" w:after="0" w:afterAutospacing="0"/>
              <w:jc w:val="center"/>
              <w:rPr>
                <w:rFonts w:ascii="Cambria" w:hAnsi="Cambria"/>
                <w:sz w:val="22"/>
                <w:szCs w:val="22"/>
              </w:rPr>
            </w:pPr>
            <w:r w:rsidRPr="00A44B09">
              <w:rPr>
                <w:rFonts w:ascii="Cambria" w:hAnsi="Cambria"/>
                <w:sz w:val="22"/>
                <w:szCs w:val="22"/>
              </w:rPr>
              <w:t>Zero Coupon</w:t>
            </w:r>
          </w:p>
          <w:p w14:paraId="4220A84D" w14:textId="77777777" w:rsidR="00AD6212" w:rsidRPr="00A44B09" w:rsidRDefault="00AD6212" w:rsidP="009969A8">
            <w:pPr>
              <w:pStyle w:val="NormalWeb"/>
              <w:spacing w:before="0" w:beforeAutospacing="0" w:after="0" w:afterAutospacing="0"/>
              <w:jc w:val="center"/>
              <w:rPr>
                <w:rFonts w:ascii="Cambria" w:hAnsi="Cambria"/>
                <w:sz w:val="22"/>
                <w:szCs w:val="22"/>
              </w:rPr>
            </w:pPr>
            <w:r w:rsidRPr="00A44B09">
              <w:rPr>
                <w:rFonts w:ascii="Cambria" w:hAnsi="Cambria"/>
                <w:sz w:val="22"/>
                <w:szCs w:val="22"/>
              </w:rPr>
              <w:t>Lesser than 1 Year Maturity</w:t>
            </w:r>
          </w:p>
        </w:tc>
      </w:tr>
      <w:tr w:rsidR="00AD6212" w14:paraId="4EE2BA69" w14:textId="77777777" w:rsidTr="009969A8">
        <w:tc>
          <w:tcPr>
            <w:tcW w:w="250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F0FF722" w14:textId="77777777" w:rsidR="00AD6212" w:rsidRPr="00A44B09" w:rsidRDefault="00AD6212" w:rsidP="009969A8">
            <w:pPr>
              <w:pStyle w:val="NormalWeb"/>
              <w:spacing w:before="0" w:beforeAutospacing="0" w:after="0" w:afterAutospacing="0"/>
              <w:jc w:val="center"/>
              <w:rPr>
                <w:rFonts w:ascii="Cambria" w:hAnsi="Cambria"/>
                <w:sz w:val="22"/>
                <w:szCs w:val="22"/>
              </w:rPr>
            </w:pPr>
            <w:r w:rsidRPr="00A44B09">
              <w:rPr>
                <w:rFonts w:ascii="Cambria" w:hAnsi="Cambria"/>
                <w:b/>
                <w:bCs/>
                <w:sz w:val="22"/>
                <w:szCs w:val="22"/>
              </w:rPr>
              <w:t>Treasury Notes</w:t>
            </w:r>
          </w:p>
        </w:tc>
        <w:tc>
          <w:tcPr>
            <w:tcW w:w="35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288BA14" w14:textId="77777777" w:rsidR="00AD6212" w:rsidRPr="00A44B09" w:rsidRDefault="00AD6212" w:rsidP="009969A8">
            <w:pPr>
              <w:pStyle w:val="NormalWeb"/>
              <w:spacing w:before="0" w:beforeAutospacing="0" w:after="0" w:afterAutospacing="0"/>
              <w:jc w:val="center"/>
              <w:rPr>
                <w:rFonts w:ascii="Cambria" w:hAnsi="Cambria"/>
                <w:sz w:val="22"/>
                <w:szCs w:val="22"/>
              </w:rPr>
            </w:pPr>
            <w:r w:rsidRPr="00A44B09">
              <w:rPr>
                <w:rFonts w:ascii="Cambria" w:hAnsi="Cambria"/>
                <w:b/>
                <w:bCs/>
                <w:sz w:val="22"/>
                <w:szCs w:val="22"/>
              </w:rPr>
              <w:t>Semi-Annual</w:t>
            </w:r>
            <w:r w:rsidRPr="00A44B09">
              <w:rPr>
                <w:rFonts w:ascii="Cambria" w:hAnsi="Cambria"/>
                <w:sz w:val="22"/>
                <w:szCs w:val="22"/>
              </w:rPr>
              <w:t xml:space="preserve"> Coupons</w:t>
            </w:r>
          </w:p>
          <w:p w14:paraId="62576C4D" w14:textId="77777777" w:rsidR="00AD6212" w:rsidRPr="00A44B09" w:rsidRDefault="00AD6212" w:rsidP="009969A8">
            <w:pPr>
              <w:pStyle w:val="NormalWeb"/>
              <w:spacing w:before="0" w:beforeAutospacing="0" w:after="0" w:afterAutospacing="0"/>
              <w:jc w:val="center"/>
              <w:rPr>
                <w:rFonts w:ascii="Cambria" w:hAnsi="Cambria"/>
                <w:sz w:val="22"/>
                <w:szCs w:val="22"/>
              </w:rPr>
            </w:pPr>
            <w:r w:rsidRPr="00A44B09">
              <w:rPr>
                <w:rFonts w:ascii="Cambria" w:hAnsi="Cambria"/>
                <w:sz w:val="22"/>
                <w:szCs w:val="22"/>
              </w:rPr>
              <w:t>1-10 year Maturity</w:t>
            </w:r>
          </w:p>
        </w:tc>
      </w:tr>
      <w:tr w:rsidR="00AD6212" w14:paraId="48B01F81" w14:textId="77777777" w:rsidTr="009969A8">
        <w:tc>
          <w:tcPr>
            <w:tcW w:w="250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B163252" w14:textId="77777777" w:rsidR="00AD6212" w:rsidRPr="00A44B09" w:rsidRDefault="00AD6212" w:rsidP="009969A8">
            <w:pPr>
              <w:pStyle w:val="NormalWeb"/>
              <w:spacing w:before="0" w:beforeAutospacing="0" w:after="0" w:afterAutospacing="0"/>
              <w:jc w:val="center"/>
              <w:rPr>
                <w:rFonts w:ascii="Cambria" w:hAnsi="Cambria"/>
                <w:sz w:val="22"/>
                <w:szCs w:val="22"/>
              </w:rPr>
            </w:pPr>
            <w:r w:rsidRPr="00A44B09">
              <w:rPr>
                <w:rFonts w:ascii="Cambria" w:hAnsi="Cambria"/>
                <w:b/>
                <w:bCs/>
                <w:sz w:val="22"/>
                <w:szCs w:val="22"/>
              </w:rPr>
              <w:t>Treasury Bonds</w:t>
            </w:r>
          </w:p>
        </w:tc>
        <w:tc>
          <w:tcPr>
            <w:tcW w:w="35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D956E5F" w14:textId="77777777" w:rsidR="00AD6212" w:rsidRPr="00A44B09" w:rsidRDefault="00AD6212" w:rsidP="009969A8">
            <w:pPr>
              <w:pStyle w:val="NormalWeb"/>
              <w:spacing w:before="0" w:beforeAutospacing="0" w:after="0" w:afterAutospacing="0"/>
              <w:jc w:val="center"/>
              <w:rPr>
                <w:rFonts w:ascii="Cambria" w:hAnsi="Cambria"/>
                <w:sz w:val="22"/>
                <w:szCs w:val="22"/>
              </w:rPr>
            </w:pPr>
            <w:r w:rsidRPr="00A44B09">
              <w:rPr>
                <w:rFonts w:ascii="Cambria" w:hAnsi="Cambria"/>
                <w:b/>
                <w:bCs/>
                <w:sz w:val="22"/>
                <w:szCs w:val="22"/>
              </w:rPr>
              <w:t>Semi-Annual</w:t>
            </w:r>
            <w:r w:rsidRPr="00A44B09">
              <w:rPr>
                <w:rFonts w:ascii="Cambria" w:hAnsi="Cambria"/>
                <w:sz w:val="22"/>
                <w:szCs w:val="22"/>
              </w:rPr>
              <w:t xml:space="preserve"> Coupons</w:t>
            </w:r>
          </w:p>
          <w:p w14:paraId="78B812A4" w14:textId="77777777" w:rsidR="00AD6212" w:rsidRPr="00A44B09" w:rsidRDefault="00AD6212" w:rsidP="009969A8">
            <w:pPr>
              <w:pStyle w:val="NormalWeb"/>
              <w:spacing w:before="0" w:beforeAutospacing="0" w:after="0" w:afterAutospacing="0"/>
              <w:jc w:val="center"/>
              <w:rPr>
                <w:rFonts w:ascii="Cambria" w:hAnsi="Cambria"/>
                <w:sz w:val="22"/>
                <w:szCs w:val="22"/>
              </w:rPr>
            </w:pPr>
            <w:r w:rsidRPr="00A44B09">
              <w:rPr>
                <w:rFonts w:ascii="Cambria" w:hAnsi="Cambria"/>
                <w:sz w:val="22"/>
                <w:szCs w:val="22"/>
              </w:rPr>
              <w:t>More than 10 year Maturity</w:t>
            </w:r>
          </w:p>
        </w:tc>
      </w:tr>
      <w:tr w:rsidR="00AD6212" w14:paraId="502410F2" w14:textId="77777777" w:rsidTr="009969A8">
        <w:tc>
          <w:tcPr>
            <w:tcW w:w="250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7B57081" w14:textId="77777777" w:rsidR="00AD6212" w:rsidRPr="00A44B09" w:rsidRDefault="00AD6212" w:rsidP="009969A8">
            <w:pPr>
              <w:pStyle w:val="NormalWeb"/>
              <w:spacing w:before="0" w:beforeAutospacing="0" w:after="0" w:afterAutospacing="0"/>
              <w:jc w:val="center"/>
              <w:rPr>
                <w:rFonts w:ascii="Cambria" w:hAnsi="Cambria"/>
                <w:sz w:val="22"/>
                <w:szCs w:val="22"/>
              </w:rPr>
            </w:pPr>
            <w:r w:rsidRPr="00A44B09">
              <w:rPr>
                <w:rFonts w:ascii="Cambria" w:hAnsi="Cambria"/>
                <w:b/>
                <w:bCs/>
                <w:sz w:val="22"/>
                <w:szCs w:val="22"/>
              </w:rPr>
              <w:lastRenderedPageBreak/>
              <w:t>Treasury Inflation</w:t>
            </w:r>
          </w:p>
          <w:p w14:paraId="76A9DA21" w14:textId="77777777" w:rsidR="00AD6212" w:rsidRPr="00A44B09" w:rsidRDefault="00AD6212" w:rsidP="009969A8">
            <w:pPr>
              <w:pStyle w:val="NormalWeb"/>
              <w:spacing w:before="0" w:beforeAutospacing="0" w:after="0" w:afterAutospacing="0"/>
              <w:jc w:val="center"/>
              <w:rPr>
                <w:rFonts w:ascii="Cambria" w:hAnsi="Cambria"/>
                <w:sz w:val="22"/>
                <w:szCs w:val="22"/>
              </w:rPr>
            </w:pPr>
            <w:r w:rsidRPr="00A44B09">
              <w:rPr>
                <w:rFonts w:ascii="Cambria" w:hAnsi="Cambria"/>
                <w:b/>
                <w:bCs/>
                <w:sz w:val="22"/>
                <w:szCs w:val="22"/>
              </w:rPr>
              <w:t>Protection Security</w:t>
            </w:r>
          </w:p>
        </w:tc>
        <w:tc>
          <w:tcPr>
            <w:tcW w:w="36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D2218F3" w14:textId="77777777" w:rsidR="00AD6212" w:rsidRPr="00A44B09" w:rsidRDefault="00AD6212" w:rsidP="009969A8">
            <w:pPr>
              <w:pStyle w:val="NormalWeb"/>
              <w:spacing w:before="0" w:beforeAutospacing="0" w:after="0" w:afterAutospacing="0"/>
              <w:jc w:val="center"/>
              <w:rPr>
                <w:rFonts w:ascii="Cambria" w:hAnsi="Cambria"/>
                <w:sz w:val="22"/>
                <w:szCs w:val="22"/>
              </w:rPr>
            </w:pPr>
            <w:r w:rsidRPr="00A44B09">
              <w:rPr>
                <w:rFonts w:ascii="Cambria" w:hAnsi="Cambria"/>
                <w:b/>
                <w:bCs/>
                <w:sz w:val="22"/>
                <w:szCs w:val="22"/>
              </w:rPr>
              <w:t>Semi Annual</w:t>
            </w:r>
            <w:r w:rsidRPr="00A44B09">
              <w:rPr>
                <w:rFonts w:ascii="Cambria" w:hAnsi="Cambria"/>
                <w:sz w:val="22"/>
                <w:szCs w:val="22"/>
              </w:rPr>
              <w:t xml:space="preserve"> Coupon</w:t>
            </w:r>
            <w:r w:rsidRPr="00A44B09">
              <w:rPr>
                <w:rFonts w:ascii="Cambria" w:hAnsi="Cambria"/>
                <w:sz w:val="22"/>
                <w:szCs w:val="22"/>
              </w:rPr>
              <w:br/>
              <w:t>Payments are adjusted for Inflation</w:t>
            </w:r>
          </w:p>
        </w:tc>
      </w:tr>
    </w:tbl>
    <w:p w14:paraId="12AAF8B2" w14:textId="77777777" w:rsidR="00AD6212" w:rsidRPr="00A44B09" w:rsidRDefault="00AD6212" w:rsidP="00AD6212">
      <w:pPr>
        <w:pStyle w:val="NormalWeb"/>
        <w:spacing w:before="0" w:beforeAutospacing="0" w:after="0" w:afterAutospacing="0"/>
        <w:jc w:val="center"/>
        <w:rPr>
          <w:rFonts w:ascii="Cambria" w:hAnsi="Cambria" w:cs="Calibri"/>
          <w:sz w:val="22"/>
          <w:szCs w:val="22"/>
        </w:rPr>
      </w:pPr>
      <w:r>
        <w:rPr>
          <w:rFonts w:ascii="Cambria" w:hAnsi="Cambria" w:cs="Calibri"/>
          <w:sz w:val="22"/>
          <w:szCs w:val="22"/>
        </w:rPr>
        <w:t>Unless otherwise stated, ALL Bond Coupons are always semi-annual</w:t>
      </w:r>
    </w:p>
    <w:p w14:paraId="441383E7" w14:textId="77777777" w:rsidR="00AD6212" w:rsidRDefault="00AD6212" w:rsidP="00AD6212">
      <w:pPr>
        <w:pStyle w:val="NormalWeb"/>
        <w:spacing w:before="0" w:beforeAutospacing="0" w:after="0" w:afterAutospacing="0"/>
        <w:rPr>
          <w:rFonts w:ascii="Cambria" w:hAnsi="Cambria" w:cs="Calibri"/>
          <w:color w:val="2D3031"/>
        </w:rPr>
      </w:pPr>
      <w:r>
        <w:rPr>
          <w:rFonts w:ascii="Cambria" w:hAnsi="Cambria" w:cs="Calibri"/>
          <w:color w:val="2D3031"/>
        </w:rPr>
        <w:t> </w:t>
      </w:r>
    </w:p>
    <w:p w14:paraId="3BB81A72" w14:textId="77777777" w:rsidR="00AD6212" w:rsidRDefault="00AD6212" w:rsidP="00AD6212">
      <w:pPr>
        <w:pStyle w:val="Heading3"/>
        <w:rPr>
          <w:rFonts w:ascii="Calibri" w:hAnsi="Calibri" w:cs="Calibri"/>
        </w:rPr>
      </w:pPr>
      <w:r>
        <w:rPr>
          <w:rFonts w:ascii="Calibri" w:hAnsi="Calibri" w:cs="Calibri"/>
        </w:rPr>
        <w:t>Additional Note on TIPS</w:t>
      </w:r>
    </w:p>
    <w:p w14:paraId="20DB65FA" w14:textId="77777777" w:rsidR="00AD6212" w:rsidRDefault="00AD6212" w:rsidP="00AD6212">
      <w:pPr>
        <w:numPr>
          <w:ilvl w:val="0"/>
          <w:numId w:val="26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mbria" w:hAnsi="Cambria" w:cs="Calibri"/>
          <w:b/>
          <w:bCs/>
          <w:sz w:val="22"/>
          <w:szCs w:val="22"/>
        </w:rPr>
        <w:t>Principal Payments</w:t>
      </w:r>
      <w:r>
        <w:rPr>
          <w:rFonts w:ascii="Cambria" w:hAnsi="Cambria" w:cs="Calibri"/>
          <w:sz w:val="22"/>
          <w:szCs w:val="22"/>
        </w:rPr>
        <w:t xml:space="preserve"> are protected against BOTH inflation and deflation:</w:t>
      </w:r>
    </w:p>
    <w:p w14:paraId="1BE3E424" w14:textId="77777777" w:rsidR="00AD6212" w:rsidRDefault="00AD6212" w:rsidP="00AD6212">
      <w:pPr>
        <w:numPr>
          <w:ilvl w:val="1"/>
          <w:numId w:val="26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mbria" w:hAnsi="Cambria" w:cs="Calibri"/>
          <w:b/>
          <w:bCs/>
          <w:sz w:val="22"/>
          <w:szCs w:val="22"/>
        </w:rPr>
        <w:t>Inflation Protection</w:t>
      </w:r>
      <w:r>
        <w:rPr>
          <w:rFonts w:ascii="Cambria" w:hAnsi="Cambria" w:cs="Calibri"/>
          <w:sz w:val="22"/>
          <w:szCs w:val="22"/>
        </w:rPr>
        <w:t xml:space="preserve"> → Principle payment increases with inflation</w:t>
      </w:r>
    </w:p>
    <w:p w14:paraId="10B3F506" w14:textId="77777777" w:rsidR="00AD6212" w:rsidRDefault="00AD6212" w:rsidP="00AD6212">
      <w:pPr>
        <w:numPr>
          <w:ilvl w:val="1"/>
          <w:numId w:val="26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mbria" w:hAnsi="Cambria" w:cs="Calibri"/>
          <w:b/>
          <w:bCs/>
          <w:sz w:val="22"/>
          <w:szCs w:val="22"/>
        </w:rPr>
        <w:t>Deflation Protection</w:t>
      </w:r>
      <w:r>
        <w:rPr>
          <w:rFonts w:ascii="Cambria" w:hAnsi="Cambria" w:cs="Calibri"/>
          <w:sz w:val="22"/>
          <w:szCs w:val="22"/>
        </w:rPr>
        <w:t xml:space="preserve"> → Principle payment </w:t>
      </w:r>
      <w:r>
        <w:rPr>
          <w:rFonts w:ascii="Cambria" w:hAnsi="Cambria" w:cs="Calibri"/>
          <w:b/>
          <w:bCs/>
          <w:sz w:val="22"/>
          <w:szCs w:val="22"/>
        </w:rPr>
        <w:t>does NOT decrease</w:t>
      </w:r>
      <w:r>
        <w:rPr>
          <w:rFonts w:ascii="Cambria" w:hAnsi="Cambria" w:cs="Calibri"/>
          <w:sz w:val="22"/>
          <w:szCs w:val="22"/>
        </w:rPr>
        <w:t xml:space="preserve"> with deflation</w:t>
      </w:r>
    </w:p>
    <w:p w14:paraId="62CBA6A4" w14:textId="77777777" w:rsidR="00AD6212" w:rsidRDefault="00AD6212" w:rsidP="00AD6212">
      <w:pPr>
        <w:numPr>
          <w:ilvl w:val="0"/>
          <w:numId w:val="26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mbria" w:hAnsi="Cambria" w:cs="Calibri"/>
          <w:b/>
          <w:bCs/>
          <w:sz w:val="22"/>
          <w:szCs w:val="22"/>
        </w:rPr>
        <w:t>Coupon Payments</w:t>
      </w:r>
      <w:r>
        <w:rPr>
          <w:rFonts w:ascii="Cambria" w:hAnsi="Cambria" w:cs="Calibri"/>
          <w:sz w:val="22"/>
          <w:szCs w:val="22"/>
        </w:rPr>
        <w:t xml:space="preserve"> are only protected against Inflation - the payments will </w:t>
      </w:r>
      <w:r>
        <w:rPr>
          <w:rFonts w:ascii="Cambria" w:hAnsi="Cambria" w:cs="Calibri"/>
          <w:b/>
          <w:bCs/>
          <w:sz w:val="22"/>
          <w:szCs w:val="22"/>
        </w:rPr>
        <w:t>increase or decrease with inflation</w:t>
      </w:r>
      <w:r>
        <w:rPr>
          <w:rFonts w:ascii="Cambria" w:hAnsi="Cambria" w:cs="Calibri"/>
          <w:sz w:val="22"/>
          <w:szCs w:val="22"/>
        </w:rPr>
        <w:t xml:space="preserve"> no matter what</w:t>
      </w:r>
    </w:p>
    <w:p w14:paraId="39C4DC03" w14:textId="77777777" w:rsidR="00AD6212" w:rsidRPr="00A44B09" w:rsidRDefault="00AD6212" w:rsidP="00AD6212">
      <w:pPr>
        <w:pStyle w:val="NormalWeb"/>
        <w:spacing w:before="0" w:beforeAutospacing="0" w:after="0" w:afterAutospacing="0"/>
        <w:rPr>
          <w:rFonts w:ascii="Cambria" w:hAnsi="Cambria" w:cs="Calibri"/>
          <w:color w:val="2D3031"/>
        </w:rPr>
      </w:pPr>
      <w:r>
        <w:rPr>
          <w:rFonts w:ascii="Cambria" w:hAnsi="Cambria" w:cs="Calibri"/>
          <w:color w:val="2D3031"/>
        </w:rPr>
        <w:t> </w:t>
      </w:r>
    </w:p>
    <w:p w14:paraId="50393149" w14:textId="77777777" w:rsidR="00AD6212" w:rsidRDefault="00AD6212" w:rsidP="00AD6212">
      <w:pPr>
        <w:pStyle w:val="Heading2"/>
        <w:rPr>
          <w:rFonts w:ascii="Calibri" w:hAnsi="Calibri" w:cs="Calibri"/>
          <w:color w:val="201F1E"/>
          <w:sz w:val="28"/>
          <w:szCs w:val="28"/>
        </w:rPr>
      </w:pPr>
      <w:r>
        <w:rPr>
          <w:rFonts w:ascii="Calibri" w:hAnsi="Calibri" w:cs="Calibri"/>
          <w:color w:val="201F1E"/>
          <w:sz w:val="28"/>
          <w:szCs w:val="28"/>
        </w:rPr>
        <w:t>Municipal Bonds</w:t>
      </w:r>
    </w:p>
    <w:p w14:paraId="3D24A153" w14:textId="77777777" w:rsidR="00AD6212" w:rsidRDefault="00AD6212" w:rsidP="00AD6212">
      <w:pPr>
        <w:numPr>
          <w:ilvl w:val="0"/>
          <w:numId w:val="27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mbria" w:hAnsi="Cambria" w:cs="Calibri"/>
          <w:sz w:val="22"/>
          <w:szCs w:val="22"/>
          <w:shd w:val="clear" w:color="auto" w:fill="FFFFFF"/>
        </w:rPr>
        <w:t xml:space="preserve">Issued by State or Local Governments - </w:t>
      </w:r>
      <w:r>
        <w:rPr>
          <w:rFonts w:ascii="Cambria" w:hAnsi="Cambria" w:cs="Calibri"/>
          <w:b/>
          <w:bCs/>
          <w:sz w:val="22"/>
          <w:szCs w:val="22"/>
          <w:shd w:val="clear" w:color="auto" w:fill="FFFFFF"/>
        </w:rPr>
        <w:t>NOT Taxable at the Federal Level</w:t>
      </w:r>
      <w:r>
        <w:rPr>
          <w:rFonts w:ascii="Cambria" w:hAnsi="Cambria" w:cs="Calibri"/>
          <w:sz w:val="22"/>
          <w:szCs w:val="22"/>
          <w:shd w:val="clear" w:color="auto" w:fill="FFFFFF"/>
        </w:rPr>
        <w:t xml:space="preserve"> but sometimes at the State/Local Level</w:t>
      </w:r>
    </w:p>
    <w:p w14:paraId="414DC4E5" w14:textId="77777777" w:rsidR="00AD6212" w:rsidRPr="00A44B09" w:rsidRDefault="00AD6212" w:rsidP="00AD6212">
      <w:pPr>
        <w:pStyle w:val="NormalWeb"/>
        <w:spacing w:before="0" w:beforeAutospacing="0" w:after="0" w:afterAutospacing="0"/>
        <w:rPr>
          <w:rFonts w:ascii="Cambria" w:hAnsi="Cambria" w:cs="Calibri"/>
          <w:color w:val="2D3031"/>
        </w:rPr>
      </w:pPr>
      <w:r>
        <w:rPr>
          <w:rFonts w:ascii="Cambria" w:hAnsi="Cambria" w:cs="Calibri"/>
          <w:color w:val="2D3031"/>
        </w:rPr>
        <w:t> 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51"/>
        <w:gridCol w:w="4589"/>
      </w:tblGrid>
      <w:tr w:rsidR="00AD6212" w14:paraId="6F29C8E2" w14:textId="77777777" w:rsidTr="009969A8">
        <w:tc>
          <w:tcPr>
            <w:tcW w:w="527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F875391" w14:textId="77777777" w:rsidR="00AD6212" w:rsidRPr="00A44B09" w:rsidRDefault="00AD6212" w:rsidP="009969A8">
            <w:pPr>
              <w:pStyle w:val="NormalWeb"/>
              <w:spacing w:before="0" w:beforeAutospacing="0" w:after="0" w:afterAutospacing="0"/>
              <w:jc w:val="center"/>
              <w:rPr>
                <w:rFonts w:ascii="Cambria" w:hAnsi="Cambria"/>
                <w:sz w:val="22"/>
                <w:szCs w:val="22"/>
              </w:rPr>
            </w:pPr>
            <w:r w:rsidRPr="00A44B09">
              <w:rPr>
                <w:rFonts w:ascii="Cambria" w:hAnsi="Cambria"/>
                <w:b/>
                <w:bCs/>
                <w:sz w:val="22"/>
                <w:szCs w:val="22"/>
                <w:shd w:val="clear" w:color="auto" w:fill="FFFFFF"/>
              </w:rPr>
              <w:t>Revenue Bonds</w:t>
            </w:r>
          </w:p>
        </w:tc>
        <w:tc>
          <w:tcPr>
            <w:tcW w:w="50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59DBB5D" w14:textId="77777777" w:rsidR="00AD6212" w:rsidRPr="00A44B09" w:rsidRDefault="00AD6212" w:rsidP="009969A8">
            <w:pPr>
              <w:pStyle w:val="NormalWeb"/>
              <w:spacing w:before="0" w:beforeAutospacing="0" w:after="0" w:afterAutospacing="0"/>
              <w:jc w:val="center"/>
              <w:rPr>
                <w:rFonts w:ascii="Cambria" w:hAnsi="Cambria"/>
                <w:sz w:val="22"/>
                <w:szCs w:val="22"/>
              </w:rPr>
            </w:pPr>
            <w:r w:rsidRPr="00A44B09">
              <w:rPr>
                <w:rFonts w:ascii="Cambria" w:hAnsi="Cambria"/>
                <w:b/>
                <w:bCs/>
                <w:sz w:val="22"/>
                <w:szCs w:val="22"/>
                <w:shd w:val="clear" w:color="auto" w:fill="FFFFFF"/>
              </w:rPr>
              <w:t>General Obligation Bonds</w:t>
            </w:r>
          </w:p>
        </w:tc>
      </w:tr>
      <w:tr w:rsidR="00AD6212" w14:paraId="11CDB299" w14:textId="77777777" w:rsidTr="009969A8">
        <w:tc>
          <w:tcPr>
            <w:tcW w:w="527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10C67BC" w14:textId="77777777" w:rsidR="00AD6212" w:rsidRPr="00A44B09" w:rsidRDefault="00AD6212" w:rsidP="009969A8">
            <w:pPr>
              <w:pStyle w:val="NormalWeb"/>
              <w:spacing w:before="0" w:beforeAutospacing="0" w:after="0" w:afterAutospacing="0"/>
              <w:jc w:val="center"/>
              <w:rPr>
                <w:rFonts w:ascii="Cambria" w:hAnsi="Cambria"/>
                <w:sz w:val="22"/>
                <w:szCs w:val="22"/>
              </w:rPr>
            </w:pPr>
            <w:r w:rsidRPr="00A44B09">
              <w:rPr>
                <w:rFonts w:ascii="Cambria" w:hAnsi="Cambria"/>
                <w:b/>
                <w:bCs/>
                <w:sz w:val="22"/>
                <w:szCs w:val="22"/>
                <w:shd w:val="clear" w:color="auto" w:fill="FFFFFF"/>
              </w:rPr>
              <w:t>Backed by revenue</w:t>
            </w:r>
            <w:r w:rsidRPr="00A44B09">
              <w:rPr>
                <w:rFonts w:ascii="Cambria" w:hAnsi="Cambria"/>
                <w:sz w:val="22"/>
                <w:szCs w:val="22"/>
                <w:shd w:val="clear" w:color="auto" w:fill="FFFFFF"/>
              </w:rPr>
              <w:t xml:space="preserve"> of the project the bond is financing</w:t>
            </w:r>
          </w:p>
        </w:tc>
        <w:tc>
          <w:tcPr>
            <w:tcW w:w="50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3F464D9" w14:textId="77777777" w:rsidR="00AD6212" w:rsidRPr="00A44B09" w:rsidRDefault="00AD6212" w:rsidP="009969A8">
            <w:pPr>
              <w:pStyle w:val="NormalWeb"/>
              <w:spacing w:before="0" w:beforeAutospacing="0" w:after="0" w:afterAutospacing="0"/>
              <w:jc w:val="center"/>
              <w:rPr>
                <w:rFonts w:ascii="Cambria" w:hAnsi="Cambria"/>
                <w:sz w:val="22"/>
                <w:szCs w:val="22"/>
              </w:rPr>
            </w:pPr>
            <w:r w:rsidRPr="00A44B09">
              <w:rPr>
                <w:rFonts w:ascii="Cambria" w:hAnsi="Cambria"/>
                <w:sz w:val="22"/>
                <w:szCs w:val="22"/>
                <w:shd w:val="clear" w:color="auto" w:fill="FFFFFF"/>
              </w:rPr>
              <w:t xml:space="preserve">Backed by the </w:t>
            </w:r>
            <w:r w:rsidRPr="00A44B09">
              <w:rPr>
                <w:rFonts w:ascii="Cambria" w:hAnsi="Cambria"/>
                <w:b/>
                <w:bCs/>
                <w:sz w:val="22"/>
                <w:szCs w:val="22"/>
                <w:shd w:val="clear" w:color="auto" w:fill="FFFFFF"/>
              </w:rPr>
              <w:t>full faith and credit</w:t>
            </w:r>
            <w:r w:rsidRPr="00A44B09">
              <w:rPr>
                <w:rFonts w:ascii="Cambria" w:hAnsi="Cambria"/>
                <w:sz w:val="22"/>
                <w:szCs w:val="22"/>
                <w:shd w:val="clear" w:color="auto" w:fill="FFFFFF"/>
              </w:rPr>
              <w:t xml:space="preserve"> of the State or Local Government</w:t>
            </w:r>
          </w:p>
        </w:tc>
      </w:tr>
    </w:tbl>
    <w:p w14:paraId="1B49624A" w14:textId="77777777" w:rsidR="00AD6212" w:rsidRPr="00A44B09" w:rsidRDefault="00AD6212" w:rsidP="00AD6212">
      <w:pPr>
        <w:pStyle w:val="NormalWeb"/>
        <w:spacing w:before="0" w:beforeAutospacing="0" w:after="0" w:afterAutospacing="0"/>
        <w:jc w:val="center"/>
        <w:rPr>
          <w:rFonts w:ascii="Cambria" w:hAnsi="Cambria" w:cs="Calibri"/>
          <w:sz w:val="22"/>
          <w:szCs w:val="22"/>
        </w:rPr>
      </w:pPr>
      <w:r>
        <w:rPr>
          <w:rFonts w:ascii="Cambria" w:hAnsi="Cambria" w:cs="Calibri"/>
          <w:sz w:val="22"/>
          <w:szCs w:val="22"/>
        </w:rPr>
        <w:t>Municipal Bonds backed by both are known as Double Barrelled Bonds</w:t>
      </w:r>
    </w:p>
    <w:p w14:paraId="694C6807" w14:textId="77777777" w:rsidR="00AD6212" w:rsidRDefault="00AD6212" w:rsidP="00AD6212">
      <w:pPr>
        <w:pStyle w:val="NormalWeb"/>
        <w:spacing w:before="0" w:beforeAutospacing="0" w:after="0" w:afterAutospacing="0"/>
        <w:rPr>
          <w:rFonts w:ascii="Cambria" w:hAnsi="Cambria" w:cs="Calibri"/>
          <w:sz w:val="22"/>
          <w:szCs w:val="22"/>
        </w:rPr>
      </w:pPr>
      <w:r>
        <w:rPr>
          <w:rFonts w:ascii="Cambria" w:hAnsi="Cambria" w:cs="Calibri"/>
          <w:sz w:val="22"/>
          <w:szCs w:val="22"/>
        </w:rPr>
        <w:t> </w:t>
      </w:r>
    </w:p>
    <w:p w14:paraId="333FC8C2" w14:textId="77777777" w:rsidR="00AD6212" w:rsidRDefault="00AD6212" w:rsidP="00AD6212">
      <w:pPr>
        <w:pStyle w:val="Heading1"/>
        <w:rPr>
          <w:rFonts w:ascii="Calibri" w:hAnsi="Calibri" w:cs="Calibri"/>
          <w:color w:val="201F1E"/>
        </w:rPr>
      </w:pPr>
      <w:r>
        <w:rPr>
          <w:rFonts w:ascii="Calibri" w:hAnsi="Calibri" w:cs="Calibri"/>
          <w:color w:val="201F1E"/>
        </w:rPr>
        <w:t>Asset Backed Securities</w:t>
      </w:r>
    </w:p>
    <w:p w14:paraId="310589C0" w14:textId="77777777" w:rsidR="00AD6212" w:rsidRDefault="00AD6212" w:rsidP="00AD6212">
      <w:pPr>
        <w:numPr>
          <w:ilvl w:val="0"/>
          <w:numId w:val="28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mbria" w:hAnsi="Cambria" w:cs="Calibri"/>
          <w:sz w:val="22"/>
          <w:szCs w:val="22"/>
        </w:rPr>
        <w:t xml:space="preserve">Security made up of other securities - Cashflows are </w:t>
      </w:r>
      <w:r>
        <w:rPr>
          <w:rFonts w:ascii="Cambria" w:hAnsi="Cambria" w:cs="Calibri"/>
          <w:i/>
          <w:iCs/>
          <w:sz w:val="22"/>
          <w:szCs w:val="22"/>
        </w:rPr>
        <w:t>backed</w:t>
      </w:r>
      <w:r>
        <w:rPr>
          <w:rFonts w:ascii="Cambria" w:hAnsi="Cambria" w:cs="Calibri"/>
          <w:sz w:val="22"/>
          <w:szCs w:val="22"/>
        </w:rPr>
        <w:t xml:space="preserve"> by the cashflows of underlying securities</w:t>
      </w:r>
    </w:p>
    <w:p w14:paraId="3C826B55" w14:textId="77777777" w:rsidR="00AD6212" w:rsidRDefault="00AD6212" w:rsidP="00AD6212">
      <w:pPr>
        <w:numPr>
          <w:ilvl w:val="0"/>
          <w:numId w:val="28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mbria" w:hAnsi="Cambria" w:cs="Calibri"/>
          <w:sz w:val="22"/>
          <w:szCs w:val="22"/>
        </w:rPr>
        <w:t xml:space="preserve">The process of converting the underlying securities into an ABS is known as </w:t>
      </w:r>
      <w:r>
        <w:rPr>
          <w:rFonts w:ascii="Cambria" w:hAnsi="Cambria" w:cs="Calibri"/>
          <w:b/>
          <w:bCs/>
          <w:sz w:val="22"/>
          <w:szCs w:val="22"/>
        </w:rPr>
        <w:t>Securitization</w:t>
      </w:r>
    </w:p>
    <w:p w14:paraId="725C7AE3" w14:textId="77777777" w:rsidR="00AD6212" w:rsidRDefault="00AD6212" w:rsidP="00AD6212">
      <w:pPr>
        <w:numPr>
          <w:ilvl w:val="0"/>
          <w:numId w:val="28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mbria" w:hAnsi="Cambria" w:cs="Calibri"/>
          <w:sz w:val="22"/>
          <w:szCs w:val="22"/>
        </w:rPr>
        <w:t>The underlying assets used are often Debt - Home Mortgages, Student Loans, Credit Loans etc</w:t>
      </w:r>
    </w:p>
    <w:p w14:paraId="60E33C97" w14:textId="77777777" w:rsidR="00AD6212" w:rsidRDefault="00AD6212" w:rsidP="00AD6212">
      <w:pPr>
        <w:numPr>
          <w:ilvl w:val="1"/>
          <w:numId w:val="28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mbria" w:hAnsi="Cambria" w:cs="Calibri"/>
          <w:sz w:val="22"/>
          <w:szCs w:val="22"/>
        </w:rPr>
        <w:t>Debt Payments from these will be passed on to the MBS owners</w:t>
      </w:r>
    </w:p>
    <w:p w14:paraId="08985CE1" w14:textId="77777777" w:rsidR="00AD6212" w:rsidRDefault="00AD6212" w:rsidP="00AD6212">
      <w:pPr>
        <w:numPr>
          <w:ilvl w:val="1"/>
          <w:numId w:val="28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mbria" w:hAnsi="Cambria" w:cs="Calibri"/>
          <w:sz w:val="22"/>
          <w:szCs w:val="22"/>
        </w:rPr>
        <w:t xml:space="preserve">Since these Debt can be partially or fully repaid early, this introduces volatility in the timing of cashflows for ABS investors, known as </w:t>
      </w:r>
      <w:r>
        <w:rPr>
          <w:rFonts w:ascii="Cambria" w:hAnsi="Cambria" w:cs="Calibri"/>
          <w:b/>
          <w:bCs/>
          <w:sz w:val="22"/>
          <w:szCs w:val="22"/>
        </w:rPr>
        <w:t>Prepayment Risk</w:t>
      </w:r>
    </w:p>
    <w:p w14:paraId="582FC60E" w14:textId="77777777" w:rsidR="00AD6212" w:rsidRDefault="00AD6212" w:rsidP="00AD6212">
      <w:pPr>
        <w:numPr>
          <w:ilvl w:val="0"/>
          <w:numId w:val="28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mbria" w:hAnsi="Cambria" w:cs="Calibri"/>
          <w:sz w:val="22"/>
          <w:szCs w:val="22"/>
        </w:rPr>
        <w:t xml:space="preserve">An ABS can be used to back another ABS - Forming a </w:t>
      </w:r>
      <w:r>
        <w:rPr>
          <w:rFonts w:ascii="Cambria" w:hAnsi="Cambria" w:cs="Calibri"/>
          <w:b/>
          <w:bCs/>
          <w:sz w:val="22"/>
          <w:szCs w:val="22"/>
        </w:rPr>
        <w:t>Collateralized Debt Obligation</w:t>
      </w:r>
      <w:r>
        <w:rPr>
          <w:rFonts w:ascii="Cambria" w:hAnsi="Cambria" w:cs="Calibri"/>
          <w:sz w:val="22"/>
          <w:szCs w:val="22"/>
        </w:rPr>
        <w:t xml:space="preserve"> (CDO)</w:t>
      </w:r>
    </w:p>
    <w:p w14:paraId="3BCDE845" w14:textId="77777777" w:rsidR="00AD6212" w:rsidRDefault="00AD6212" w:rsidP="00AD6212">
      <w:pPr>
        <w:numPr>
          <w:ilvl w:val="1"/>
          <w:numId w:val="28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mbria" w:hAnsi="Cambria" w:cs="Calibri"/>
          <w:sz w:val="22"/>
          <w:szCs w:val="22"/>
        </w:rPr>
        <w:t>The Cashflows for CDOs are split into tranches of different priorities</w:t>
      </w:r>
    </w:p>
    <w:p w14:paraId="65546918" w14:textId="77777777" w:rsidR="00AD6212" w:rsidRDefault="00AD6212" w:rsidP="00AD6212">
      <w:pPr>
        <w:numPr>
          <w:ilvl w:val="1"/>
          <w:numId w:val="28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mbria" w:hAnsi="Cambria" w:cs="Calibri"/>
          <w:sz w:val="22"/>
          <w:szCs w:val="22"/>
        </w:rPr>
        <w:t>Lower priority tranches will not receive any cashflows until higher priority ones are fulfilled</w:t>
      </w:r>
    </w:p>
    <w:p w14:paraId="028DE167" w14:textId="77777777" w:rsidR="002D2AC0" w:rsidRDefault="002D2AC0" w:rsidP="00366B3F">
      <w:pPr>
        <w:pStyle w:val="Heading4"/>
      </w:pPr>
    </w:p>
    <w:sectPr w:rsidR="002D2A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B2F39"/>
    <w:multiLevelType w:val="multilevel"/>
    <w:tmpl w:val="B6C64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7533B7A"/>
    <w:multiLevelType w:val="multilevel"/>
    <w:tmpl w:val="E5522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F207580"/>
    <w:multiLevelType w:val="multilevel"/>
    <w:tmpl w:val="0BDC4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42344AF"/>
    <w:multiLevelType w:val="multilevel"/>
    <w:tmpl w:val="7B96A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5271BD5"/>
    <w:multiLevelType w:val="multilevel"/>
    <w:tmpl w:val="03B69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BB06896"/>
    <w:multiLevelType w:val="multilevel"/>
    <w:tmpl w:val="00122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C3B3D19"/>
    <w:multiLevelType w:val="multilevel"/>
    <w:tmpl w:val="62A4A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EE27591"/>
    <w:multiLevelType w:val="multilevel"/>
    <w:tmpl w:val="FD903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1F436C1"/>
    <w:multiLevelType w:val="multilevel"/>
    <w:tmpl w:val="83E8F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2C92E8A"/>
    <w:multiLevelType w:val="multilevel"/>
    <w:tmpl w:val="653AF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90304E0"/>
    <w:multiLevelType w:val="multilevel"/>
    <w:tmpl w:val="6BF07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BEC33DD"/>
    <w:multiLevelType w:val="multilevel"/>
    <w:tmpl w:val="D504A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11E1AAA"/>
    <w:multiLevelType w:val="multilevel"/>
    <w:tmpl w:val="3D4E3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B310063"/>
    <w:multiLevelType w:val="multilevel"/>
    <w:tmpl w:val="FF96E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094243E"/>
    <w:multiLevelType w:val="multilevel"/>
    <w:tmpl w:val="3DB01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55E6E91"/>
    <w:multiLevelType w:val="multilevel"/>
    <w:tmpl w:val="FCE6B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A556A71"/>
    <w:multiLevelType w:val="multilevel"/>
    <w:tmpl w:val="78CEF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4E7C397B"/>
    <w:multiLevelType w:val="multilevel"/>
    <w:tmpl w:val="D598D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4E9E5B43"/>
    <w:multiLevelType w:val="multilevel"/>
    <w:tmpl w:val="CF129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52BE7CCE"/>
    <w:multiLevelType w:val="multilevel"/>
    <w:tmpl w:val="64BCF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59183D68"/>
    <w:multiLevelType w:val="multilevel"/>
    <w:tmpl w:val="FDE00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5D030009"/>
    <w:multiLevelType w:val="multilevel"/>
    <w:tmpl w:val="1F2AF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627A3953"/>
    <w:multiLevelType w:val="multilevel"/>
    <w:tmpl w:val="CA128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6EDD509A"/>
    <w:multiLevelType w:val="multilevel"/>
    <w:tmpl w:val="B6DE0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703336D1"/>
    <w:multiLevelType w:val="multilevel"/>
    <w:tmpl w:val="46766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79F21318"/>
    <w:multiLevelType w:val="multilevel"/>
    <w:tmpl w:val="6194F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7A1411D9"/>
    <w:multiLevelType w:val="multilevel"/>
    <w:tmpl w:val="E026A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7C28604E"/>
    <w:multiLevelType w:val="multilevel"/>
    <w:tmpl w:val="90B01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7"/>
  </w:num>
  <w:num w:numId="3">
    <w:abstractNumId w:val="10"/>
  </w:num>
  <w:num w:numId="4">
    <w:abstractNumId w:val="27"/>
  </w:num>
  <w:num w:numId="5">
    <w:abstractNumId w:val="13"/>
  </w:num>
  <w:num w:numId="6">
    <w:abstractNumId w:val="23"/>
  </w:num>
  <w:num w:numId="7">
    <w:abstractNumId w:val="21"/>
  </w:num>
  <w:num w:numId="8">
    <w:abstractNumId w:val="6"/>
  </w:num>
  <w:num w:numId="9">
    <w:abstractNumId w:val="20"/>
  </w:num>
  <w:num w:numId="10">
    <w:abstractNumId w:val="22"/>
  </w:num>
  <w:num w:numId="11">
    <w:abstractNumId w:val="24"/>
  </w:num>
  <w:num w:numId="12">
    <w:abstractNumId w:val="11"/>
  </w:num>
  <w:num w:numId="13">
    <w:abstractNumId w:val="12"/>
  </w:num>
  <w:num w:numId="14">
    <w:abstractNumId w:val="5"/>
  </w:num>
  <w:num w:numId="15">
    <w:abstractNumId w:val="16"/>
  </w:num>
  <w:num w:numId="16">
    <w:abstractNumId w:val="18"/>
  </w:num>
  <w:num w:numId="17">
    <w:abstractNumId w:val="19"/>
  </w:num>
  <w:num w:numId="18">
    <w:abstractNumId w:val="7"/>
  </w:num>
  <w:num w:numId="19">
    <w:abstractNumId w:val="25"/>
  </w:num>
  <w:num w:numId="20">
    <w:abstractNumId w:val="26"/>
  </w:num>
  <w:num w:numId="21">
    <w:abstractNumId w:val="8"/>
  </w:num>
  <w:num w:numId="22">
    <w:abstractNumId w:val="2"/>
  </w:num>
  <w:num w:numId="23">
    <w:abstractNumId w:val="15"/>
  </w:num>
  <w:num w:numId="24">
    <w:abstractNumId w:val="14"/>
  </w:num>
  <w:num w:numId="25">
    <w:abstractNumId w:val="3"/>
  </w:num>
  <w:num w:numId="26">
    <w:abstractNumId w:val="4"/>
  </w:num>
  <w:num w:numId="27">
    <w:abstractNumId w:val="9"/>
  </w:num>
  <w:num w:numId="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EFB"/>
    <w:rsid w:val="0003203E"/>
    <w:rsid w:val="000723AE"/>
    <w:rsid w:val="000C3EFB"/>
    <w:rsid w:val="0028564E"/>
    <w:rsid w:val="002D2AC0"/>
    <w:rsid w:val="00366B3F"/>
    <w:rsid w:val="00AD6212"/>
    <w:rsid w:val="00BC04AD"/>
    <w:rsid w:val="00C92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DA408C"/>
  <w15:chartTrackingRefBased/>
  <w15:docId w15:val="{35C15CE2-0038-4407-A02F-13D692910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6212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SG" w:eastAsia="en-SG"/>
      <w14:ligatures w14:val="none"/>
    </w:rPr>
  </w:style>
  <w:style w:type="paragraph" w:styleId="Heading1">
    <w:name w:val="heading 1"/>
    <w:basedOn w:val="Normal"/>
    <w:next w:val="NoSpacing"/>
    <w:link w:val="Heading1Char"/>
    <w:uiPriority w:val="9"/>
    <w:qFormat/>
    <w:rsid w:val="00366B3F"/>
    <w:pPr>
      <w:keepNext/>
      <w:keepLines/>
      <w:outlineLvl w:val="0"/>
    </w:pPr>
    <w:rPr>
      <w:rFonts w:ascii="Cambria" w:eastAsiaTheme="majorEastAsia" w:hAnsi="Cambria" w:cstheme="majorBidi"/>
      <w:b/>
      <w:color w:val="000000" w:themeColor="text1"/>
      <w:sz w:val="32"/>
      <w:szCs w:val="32"/>
      <w:u w:val="single"/>
    </w:rPr>
  </w:style>
  <w:style w:type="paragraph" w:styleId="Heading2">
    <w:name w:val="heading 2"/>
    <w:basedOn w:val="Normal"/>
    <w:next w:val="NoSpacing"/>
    <w:link w:val="Heading2Char"/>
    <w:uiPriority w:val="9"/>
    <w:unhideWhenUsed/>
    <w:qFormat/>
    <w:rsid w:val="00366B3F"/>
    <w:pPr>
      <w:keepNext/>
      <w:keepLines/>
      <w:outlineLvl w:val="1"/>
    </w:pPr>
    <w:rPr>
      <w:rFonts w:ascii="Cambria" w:eastAsiaTheme="majorEastAsia" w:hAnsi="Cambria" w:cstheme="majorBidi"/>
      <w:b/>
      <w:color w:val="000000" w:themeColor="text1"/>
      <w:sz w:val="26"/>
      <w:szCs w:val="26"/>
    </w:rPr>
  </w:style>
  <w:style w:type="paragraph" w:styleId="Heading3">
    <w:name w:val="heading 3"/>
    <w:basedOn w:val="Normal"/>
    <w:next w:val="NoSpacing"/>
    <w:link w:val="Heading3Char"/>
    <w:uiPriority w:val="9"/>
    <w:unhideWhenUsed/>
    <w:qFormat/>
    <w:rsid w:val="00366B3F"/>
    <w:pPr>
      <w:keepNext/>
      <w:keepLines/>
      <w:outlineLvl w:val="2"/>
    </w:pPr>
    <w:rPr>
      <w:rFonts w:ascii="Cambria" w:eastAsiaTheme="majorEastAsia" w:hAnsi="Cambria" w:cstheme="majorBidi"/>
      <w:b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66B3F"/>
    <w:pPr>
      <w:keepNext/>
      <w:keepLines/>
      <w:outlineLvl w:val="3"/>
    </w:pPr>
    <w:rPr>
      <w:rFonts w:ascii="Cambria" w:eastAsiaTheme="majorEastAsia" w:hAnsi="Cambria" w:cstheme="majorBidi"/>
      <w:b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6B3F"/>
    <w:pPr>
      <w:keepNext/>
      <w:keepLines/>
      <w:outlineLvl w:val="4"/>
    </w:pPr>
    <w:rPr>
      <w:rFonts w:ascii="Cambria" w:eastAsiaTheme="majorEastAsia" w:hAnsi="Cambria" w:cstheme="majorBidi"/>
      <w:b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6B3F"/>
    <w:rPr>
      <w:rFonts w:ascii="Cambria" w:eastAsiaTheme="majorEastAsia" w:hAnsi="Cambria" w:cstheme="majorBidi"/>
      <w:b/>
      <w:color w:val="000000" w:themeColor="text1"/>
      <w:sz w:val="32"/>
      <w:szCs w:val="32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366B3F"/>
    <w:rPr>
      <w:rFonts w:ascii="Cambria" w:eastAsiaTheme="majorEastAsia" w:hAnsi="Cambria" w:cstheme="majorBidi"/>
      <w:b/>
      <w:color w:val="000000" w:themeColor="text1"/>
      <w:sz w:val="26"/>
      <w:szCs w:val="26"/>
    </w:rPr>
  </w:style>
  <w:style w:type="paragraph" w:styleId="NoSpacing">
    <w:name w:val="No Spacing"/>
    <w:uiPriority w:val="1"/>
    <w:qFormat/>
    <w:rsid w:val="00BC04AD"/>
    <w:pPr>
      <w:spacing w:after="0" w:line="240" w:lineRule="auto"/>
      <w:jc w:val="both"/>
    </w:pPr>
    <w:rPr>
      <w:rFonts w:ascii="Cambria" w:hAnsi="Cambria"/>
      <w:color w:val="000000" w:themeColor="text1"/>
      <w:lang w:val="en-GB"/>
    </w:rPr>
  </w:style>
  <w:style w:type="paragraph" w:styleId="Title">
    <w:name w:val="Title"/>
    <w:basedOn w:val="Normal"/>
    <w:next w:val="NoSpacing"/>
    <w:link w:val="TitleChar"/>
    <w:uiPriority w:val="10"/>
    <w:qFormat/>
    <w:rsid w:val="00366B3F"/>
    <w:pPr>
      <w:contextualSpacing/>
    </w:pPr>
    <w:rPr>
      <w:rFonts w:ascii="Cambria" w:eastAsiaTheme="majorEastAsia" w:hAnsi="Cambria" w:cstheme="majorBidi"/>
      <w:b/>
      <w:color w:val="000000" w:themeColor="text1"/>
      <w:spacing w:val="-10"/>
      <w:kern w:val="28"/>
      <w:sz w:val="56"/>
      <w:szCs w:val="56"/>
      <w:u w:val="single"/>
    </w:rPr>
  </w:style>
  <w:style w:type="character" w:customStyle="1" w:styleId="TitleChar">
    <w:name w:val="Title Char"/>
    <w:basedOn w:val="DefaultParagraphFont"/>
    <w:link w:val="Title"/>
    <w:uiPriority w:val="10"/>
    <w:rsid w:val="00366B3F"/>
    <w:rPr>
      <w:rFonts w:ascii="Cambria" w:eastAsiaTheme="majorEastAsia" w:hAnsi="Cambria" w:cstheme="majorBidi"/>
      <w:b/>
      <w:color w:val="000000" w:themeColor="text1"/>
      <w:spacing w:val="-10"/>
      <w:kern w:val="28"/>
      <w:sz w:val="56"/>
      <w:szCs w:val="56"/>
      <w:u w:val="single"/>
    </w:rPr>
  </w:style>
  <w:style w:type="paragraph" w:styleId="Subtitle">
    <w:name w:val="Subtitle"/>
    <w:basedOn w:val="Normal"/>
    <w:next w:val="Normal"/>
    <w:link w:val="SubtitleChar"/>
    <w:uiPriority w:val="11"/>
    <w:rsid w:val="0003203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3203E"/>
    <w:rPr>
      <w:rFonts w:eastAsiaTheme="minorEastAsia"/>
      <w:color w:val="5A5A5A" w:themeColor="text1" w:themeTint="A5"/>
      <w:spacing w:val="15"/>
    </w:rPr>
  </w:style>
  <w:style w:type="character" w:customStyle="1" w:styleId="Heading3Char">
    <w:name w:val="Heading 3 Char"/>
    <w:basedOn w:val="DefaultParagraphFont"/>
    <w:link w:val="Heading3"/>
    <w:uiPriority w:val="9"/>
    <w:rsid w:val="00366B3F"/>
    <w:rPr>
      <w:rFonts w:ascii="Cambria" w:eastAsiaTheme="majorEastAsia" w:hAnsi="Cambria" w:cstheme="majorBidi"/>
      <w:b/>
      <w:color w:val="000000" w:themeColor="tex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66B3F"/>
    <w:rPr>
      <w:rFonts w:ascii="Cambria" w:eastAsiaTheme="majorEastAsia" w:hAnsi="Cambria" w:cstheme="majorBidi"/>
      <w:b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6B3F"/>
    <w:rPr>
      <w:rFonts w:ascii="Cambria" w:eastAsiaTheme="majorEastAsia" w:hAnsi="Cambria" w:cstheme="majorBidi"/>
      <w:b/>
      <w:color w:val="000000" w:themeColor="text1"/>
    </w:rPr>
  </w:style>
  <w:style w:type="paragraph" w:styleId="NormalWeb">
    <w:name w:val="Normal (Web)"/>
    <w:basedOn w:val="Normal"/>
    <w:uiPriority w:val="99"/>
    <w:semiHidden/>
    <w:unhideWhenUsed/>
    <w:rsid w:val="00AD6212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1783</Words>
  <Characters>10169</Characters>
  <Application>Microsoft Office Word</Application>
  <DocSecurity>0</DocSecurity>
  <Lines>84</Lines>
  <Paragraphs>23</Paragraphs>
  <ScaleCrop>false</ScaleCrop>
  <Company/>
  <LinksUpToDate>false</LinksUpToDate>
  <CharactersWithSpaces>11929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Jerram Liaw</dc:creator>
  <cp:keywords/>
  <dc:description/>
  <cp:lastModifiedBy>Jerram Liaw</cp:lastModifiedBy>
  <cp:revision>2</cp:revision>
  <dcterms:created xsi:type="dcterms:W3CDTF">2023-05-23T10:15:00Z</dcterms:created>
  <dcterms:modified xsi:type="dcterms:W3CDTF">2023-05-23T10:15:00Z</dcterms:modified>
</cp:coreProperties>
</file>