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DD52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Option Greeks</w:t>
      </w:r>
    </w:p>
    <w:p w14:paraId="1A47828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68866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Introduction</w:t>
      </w:r>
    </w:p>
    <w:p w14:paraId="2C8B7C5C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2E9DF3" w14:textId="77777777" w:rsidR="00252DE9" w:rsidRDefault="00252DE9" w:rsidP="00252D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What are Greeks?</w:t>
      </w:r>
    </w:p>
    <w:p w14:paraId="5D6E6CE2" w14:textId="77777777" w:rsidR="00252DE9" w:rsidRDefault="00252DE9" w:rsidP="00252DE9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measure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sensitivity of the price (value)</w:t>
      </w:r>
      <w:r>
        <w:rPr>
          <w:rFonts w:ascii="Cambria" w:hAnsi="Cambria" w:cs="Calibri"/>
          <w:color w:val="000000"/>
          <w:sz w:val="22"/>
          <w:szCs w:val="22"/>
        </w:rPr>
        <w:t xml:space="preserve"> of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European option to a change in a factor</w:t>
      </w:r>
    </w:p>
    <w:p w14:paraId="705412CF" w14:textId="77777777" w:rsidR="00252DE9" w:rsidRDefault="00252DE9" w:rsidP="00252DE9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Measured through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Partial Derivatives</w:t>
      </w:r>
      <w:r>
        <w:rPr>
          <w:rFonts w:ascii="Cambria" w:hAnsi="Cambria" w:cs="Calibri"/>
          <w:color w:val="000000"/>
          <w:sz w:val="22"/>
          <w:szCs w:val="22"/>
        </w:rPr>
        <w:t xml:space="preserve"> of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Black Scholes Formula</w:t>
      </w:r>
    </w:p>
    <w:p w14:paraId="646280F0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055"/>
        <w:gridCol w:w="2265"/>
      </w:tblGrid>
      <w:tr w:rsidR="00252DE9" w14:paraId="0C3414FB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6D33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F1A97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BDD43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Partial Derivative</w:t>
            </w:r>
          </w:p>
        </w:tc>
      </w:tr>
      <w:tr w:rsidR="00252DE9" w14:paraId="44EAF711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59928" w14:textId="17E3B7DB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ED91464" wp14:editId="1A826830">
                  <wp:extent cx="1113790" cy="222885"/>
                  <wp:effectExtent l="0" t="0" r="0" b="571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1614E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Price of the underlying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EDC02" w14:textId="0B7EC1BA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8F04938" wp14:editId="05BBAA3E">
                  <wp:extent cx="1219200" cy="4222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2AC20DA8" w14:textId="77777777" w:rsidTr="004A222B"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525D0" w14:textId="61C68865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535E426" wp14:editId="2C37550C">
                  <wp:extent cx="1172210" cy="222885"/>
                  <wp:effectExtent l="0" t="0" r="8890" b="571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85FDA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FF0000"/>
                <w:sz w:val="22"/>
                <w:szCs w:val="22"/>
              </w:rPr>
              <w:t xml:space="preserve">Change in Delta 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per unit change of the price of the underlying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1E605" w14:textId="38672D69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F7E7AD7" wp14:editId="4FCAF6B4">
                  <wp:extent cx="1336675" cy="4394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33CD198E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2B694" w14:textId="65255770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123B7FAC" wp14:editId="0379725F">
                  <wp:extent cx="1137285" cy="222885"/>
                  <wp:effectExtent l="0" t="0" r="5715" b="571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2FB9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Time to expiration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A8BAB" w14:textId="5032692D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9D9CBD" wp14:editId="372CE3F8">
                  <wp:extent cx="1219200" cy="42227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567D1F74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A2EEE" w14:textId="36182260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2C92BB6E" wp14:editId="01E12A15">
                  <wp:extent cx="1090295" cy="222885"/>
                  <wp:effectExtent l="0" t="0" r="0" b="571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7523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Volatility of the underlying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96464" w14:textId="36118249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42D2A5A" wp14:editId="1015F981">
                  <wp:extent cx="1219200" cy="42227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4782BB09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C77CA" w14:textId="5A82AE8A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23BE8BCC" wp14:editId="1B745F8F">
                  <wp:extent cx="1061085" cy="222885"/>
                  <wp:effectExtent l="0" t="0" r="5715" b="571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C4145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Risk Free Rate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0D972" w14:textId="64AB97A9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005E76D" wp14:editId="5EC91EB3">
                  <wp:extent cx="1219200" cy="42227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306AF41F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E3330" w14:textId="6329ECFC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5D8C2407" wp14:editId="268F512D">
                  <wp:extent cx="1049020" cy="222885"/>
                  <wp:effectExtent l="0" t="0" r="0" b="571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EC05C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Dividend yield of the underlying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65015" w14:textId="634E0D95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44EFBCE" wp14:editId="1FFDB679">
                  <wp:extent cx="1219200" cy="42227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40F79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C725001" w14:textId="599FA763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noProof/>
          <w:color w:val="201F1E"/>
          <w:sz w:val="28"/>
          <w:szCs w:val="28"/>
        </w:rPr>
        <w:drawing>
          <wp:inline distT="0" distB="0" distL="0" distR="0" wp14:anchorId="451EF0D1" wp14:editId="14D56566">
            <wp:extent cx="1489075" cy="2755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EEF0" w14:textId="77777777" w:rsidR="00252DE9" w:rsidRDefault="00252DE9" w:rsidP="00252DE9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price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price of the underlying</w:t>
      </w:r>
    </w:p>
    <w:p w14:paraId="32A225FC" w14:textId="562D533E" w:rsidR="00252DE9" w:rsidRDefault="00252DE9" w:rsidP="00252DE9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0959BE" wp14:editId="494E26A5">
            <wp:extent cx="5943600" cy="205740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0240" w14:textId="7613CAED" w:rsidR="00252DE9" w:rsidRDefault="00252DE9" w:rsidP="00252D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C4A35E" wp14:editId="41BC7651">
            <wp:extent cx="5222875" cy="22288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297" w14:textId="77777777" w:rsidR="00252DE9" w:rsidRDefault="00252DE9" w:rsidP="00252DE9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stock prices increase</w:t>
      </w:r>
      <w:r>
        <w:rPr>
          <w:rFonts w:ascii="Cambria" w:hAnsi="Cambria" w:cs="Calibri"/>
          <w:color w:val="000000"/>
          <w:sz w:val="22"/>
          <w:szCs w:val="22"/>
        </w:rPr>
        <w:t xml:space="preserve">, the value of calls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increase</w:t>
      </w:r>
      <w:r>
        <w:rPr>
          <w:rFonts w:ascii="Cambria" w:hAnsi="Cambria" w:cs="Calibri"/>
          <w:color w:val="000000"/>
          <w:sz w:val="22"/>
          <w:szCs w:val="22"/>
        </w:rPr>
        <w:t xml:space="preserve"> thus their price increases (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Positive relationship</w:t>
      </w:r>
      <w:r>
        <w:rPr>
          <w:rFonts w:ascii="Cambria" w:hAnsi="Cambria" w:cs="Calibri"/>
          <w:color w:val="000000"/>
          <w:sz w:val="22"/>
          <w:szCs w:val="22"/>
        </w:rPr>
        <w:t>)</w:t>
      </w:r>
    </w:p>
    <w:p w14:paraId="4B24ED51" w14:textId="40FAC196" w:rsidR="00252DE9" w:rsidRDefault="00252DE9" w:rsidP="00252DE9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BC22B7" wp14:editId="7279AD50">
            <wp:extent cx="5222875" cy="23431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1AAF" w14:textId="77777777" w:rsidR="00252DE9" w:rsidRDefault="00252DE9" w:rsidP="00252DE9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stock prices increase</w:t>
      </w:r>
      <w:r>
        <w:rPr>
          <w:rFonts w:ascii="Cambria" w:hAnsi="Cambria" w:cs="Calibri"/>
          <w:color w:val="000000"/>
          <w:sz w:val="22"/>
          <w:szCs w:val="22"/>
        </w:rPr>
        <w:t xml:space="preserve">, the value of puts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decrease</w:t>
      </w:r>
      <w:r>
        <w:rPr>
          <w:rFonts w:ascii="Cambria" w:hAnsi="Cambria" w:cs="Calibri"/>
          <w:color w:val="000000"/>
          <w:sz w:val="22"/>
          <w:szCs w:val="22"/>
        </w:rPr>
        <w:t xml:space="preserve"> thus their price decreases (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Negative relationship</w:t>
      </w:r>
      <w:r>
        <w:rPr>
          <w:rFonts w:ascii="Cambria" w:hAnsi="Cambria" w:cs="Calibri"/>
          <w:color w:val="000000"/>
          <w:sz w:val="22"/>
          <w:szCs w:val="22"/>
        </w:rPr>
        <w:t>)</w:t>
      </w:r>
    </w:p>
    <w:p w14:paraId="3F5998BF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45A3D0" w14:textId="77777777" w:rsidR="00252DE9" w:rsidRDefault="00252DE9" w:rsidP="00252DE9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Using Black Scholes Equation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3"/>
        <w:gridCol w:w="4787"/>
      </w:tblGrid>
      <w:tr w:rsidR="00252DE9" w14:paraId="5D73CD4F" w14:textId="77777777" w:rsidTr="004A222B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A46E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Calls</w:t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E7B0F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Puts</w:t>
            </w:r>
          </w:p>
        </w:tc>
      </w:tr>
      <w:tr w:rsidR="00252DE9" w14:paraId="07E0F2A2" w14:textId="77777777" w:rsidTr="004A222B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827E4" w14:textId="47C281A7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2A8CB0F5" wp14:editId="45EA476A">
                  <wp:extent cx="3182620" cy="222885"/>
                  <wp:effectExtent l="0" t="0" r="0" b="571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F27A6" w14:textId="60DF2959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26D5ED3" wp14:editId="4E7E5DBE">
                  <wp:extent cx="3347085" cy="222885"/>
                  <wp:effectExtent l="0" t="0" r="5715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638526C9" w14:textId="77777777" w:rsidTr="004A222B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8F6E8" w14:textId="7B9AB7C5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68DBAADA" wp14:editId="358CF4DE">
                  <wp:extent cx="3182620" cy="222885"/>
                  <wp:effectExtent l="0" t="0" r="0" b="571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51C1D" w14:textId="6701AEE3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E36641B" wp14:editId="644C87C6">
                  <wp:extent cx="3182620" cy="222885"/>
                  <wp:effectExtent l="0" t="0" r="0" b="571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6BB7" w14:textId="15743D39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17AB43C4" wp14:editId="5AD76CC2">
                  <wp:extent cx="3241675" cy="23431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50386" w14:textId="41B38173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0537585" wp14:editId="525FD677">
                  <wp:extent cx="3241675" cy="23431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E9" w14:paraId="3510593A" w14:textId="77777777" w:rsidTr="004A222B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DD792" w14:textId="46DD767C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D03573" wp14:editId="50B83BDD">
                  <wp:extent cx="3182620" cy="222885"/>
                  <wp:effectExtent l="0" t="0" r="0" b="571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3BAC1" w14:textId="7B4444F2" w:rsidR="00252DE9" w:rsidRPr="00A44B09" w:rsidRDefault="00252DE9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A9F5738" wp14:editId="741C4306">
                  <wp:extent cx="3241675" cy="23431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BDB1D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651C79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relate the two 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4A62E6D0" w14:textId="7CA59326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DE1BC08" wp14:editId="62F8C4DF">
            <wp:extent cx="2661285" cy="222885"/>
            <wp:effectExtent l="0" t="0" r="5715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962C" w14:textId="0A95C1A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F7840F" wp14:editId="2BAF9938">
            <wp:extent cx="1875790" cy="23431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034F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06A1B2" w14:textId="01E6A06A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noProof/>
          <w:color w:val="201F1E"/>
          <w:sz w:val="28"/>
          <w:szCs w:val="28"/>
        </w:rPr>
        <w:drawing>
          <wp:inline distT="0" distB="0" distL="0" distR="0" wp14:anchorId="3D91DE62" wp14:editId="65EAF5DA">
            <wp:extent cx="1694180" cy="275590"/>
            <wp:effectExtent l="0" t="0" r="127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2C1D" w14:textId="77777777" w:rsidR="00252DE9" w:rsidRDefault="00252DE9" w:rsidP="00252DE9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Delta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price of the underlying</w:t>
      </w:r>
    </w:p>
    <w:p w14:paraId="55873784" w14:textId="77777777" w:rsidR="00252DE9" w:rsidRDefault="00252DE9" w:rsidP="00252DE9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the only Greek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directly related</w:t>
      </w:r>
      <w:r>
        <w:rPr>
          <w:rFonts w:ascii="Cambria" w:hAnsi="Cambria" w:cs="Calibri"/>
          <w:color w:val="000000"/>
          <w:sz w:val="22"/>
          <w:szCs w:val="22"/>
        </w:rPr>
        <w:t xml:space="preserve"> to the price of the option – thus it can be expressed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second derivative of the option price</w:t>
      </w:r>
    </w:p>
    <w:p w14:paraId="3F699AC5" w14:textId="32BE501F" w:rsidR="00252DE9" w:rsidRDefault="00252DE9" w:rsidP="00252DE9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00D3284" wp14:editId="1F379791">
            <wp:extent cx="5943600" cy="18415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4CE9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98A5C36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both</w:t>
      </w:r>
      <w:r>
        <w:rPr>
          <w:rFonts w:ascii="Cambria" w:hAnsi="Cambria" w:cs="Calibri"/>
          <w:color w:val="000000"/>
          <w:sz w:val="22"/>
          <w:szCs w:val="22"/>
        </w:rPr>
        <w:t xml:space="preserve"> Calls &amp; Puts,</w:t>
      </w:r>
    </w:p>
    <w:p w14:paraId="7C006E16" w14:textId="785ECA8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557AE6C" wp14:editId="45A2247E">
            <wp:extent cx="29718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4677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1B78227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ACF03E6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this is a result of differentiation,</w:t>
      </w:r>
    </w:p>
    <w:p w14:paraId="22D57223" w14:textId="27A768E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CB2F1C" wp14:editId="47DA9588">
            <wp:extent cx="2233295" cy="4222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6BA0" w14:textId="79FB5D0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0DB491F" wp14:editId="1BCBF179">
            <wp:extent cx="3112770" cy="4222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BAD6" w14:textId="356DB4CF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790FF27" wp14:editId="5F03F227">
            <wp:extent cx="2848610" cy="457200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51D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5A8DA55" w14:textId="23B75508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409973A7" wp14:editId="38CCCBE8">
            <wp:extent cx="5257800" cy="2228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97B7" w14:textId="1B218BDA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9F6AA81" wp14:editId="52A4E63D">
            <wp:extent cx="1905000" cy="562610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2117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93378DA" w14:textId="1559D94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66F7F2B9" wp14:editId="66D1B000">
            <wp:extent cx="3510915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02AA" w14:textId="222EEA52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279792" wp14:editId="733DBAA9">
            <wp:extent cx="3429000" cy="6153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E176" w14:textId="6E0F7BAB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6EE993F" wp14:editId="56F41D28">
            <wp:extent cx="3505200" cy="61531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646D" w14:textId="6F2E117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A7A0497" wp14:editId="30600860">
            <wp:extent cx="1946275" cy="439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D7A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2456007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A81DD2A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can verify this relationship using Put Call Parity,</w:t>
      </w:r>
    </w:p>
    <w:p w14:paraId="030E47F6" w14:textId="22048DEE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0EF4B0" wp14:editId="1EBF0A8D">
            <wp:extent cx="2661285" cy="222885"/>
            <wp:effectExtent l="0" t="0" r="5715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6894" w14:textId="50E3528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6CDE9FE" wp14:editId="355D21B8">
            <wp:extent cx="1875790" cy="2343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E928" w14:textId="41452B4B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96780A" wp14:editId="3C4F177F">
            <wp:extent cx="1576705" cy="234315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89E3" w14:textId="3D532676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87C509" wp14:editId="19391123">
            <wp:extent cx="1430020" cy="2343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8195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3AE3334" w14:textId="7AD64818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noProof/>
          <w:color w:val="201F1E"/>
          <w:sz w:val="28"/>
          <w:szCs w:val="28"/>
        </w:rPr>
        <w:drawing>
          <wp:inline distT="0" distB="0" distL="0" distR="0" wp14:anchorId="529EED51" wp14:editId="10968E1A">
            <wp:extent cx="1506220" cy="2755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3852" w14:textId="77777777" w:rsidR="00252DE9" w:rsidRDefault="00252DE9" w:rsidP="00252DE9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price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time to expiration</w:t>
      </w:r>
    </w:p>
    <w:p w14:paraId="505060E1" w14:textId="77777777" w:rsidR="00252DE9" w:rsidRDefault="00252DE9" w:rsidP="00252DE9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Theta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generally negative </w:t>
      </w:r>
      <w:r>
        <w:rPr>
          <w:rFonts w:ascii="Cambria" w:hAnsi="Cambria" w:cs="Calibri"/>
          <w:color w:val="000000"/>
          <w:sz w:val="22"/>
          <w:szCs w:val="22"/>
        </w:rPr>
        <w:t xml:space="preserve">– as time to expiration decreases,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less opportunity</w:t>
      </w:r>
      <w:r>
        <w:rPr>
          <w:rFonts w:ascii="Cambria" w:hAnsi="Cambria" w:cs="Calibri"/>
          <w:color w:val="000000"/>
          <w:sz w:val="22"/>
          <w:szCs w:val="22"/>
        </w:rPr>
        <w:t xml:space="preserve"> for the option to move in the money thus becoming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less valuable</w:t>
      </w:r>
    </w:p>
    <w:p w14:paraId="36A16F55" w14:textId="687748A4" w:rsidR="00252DE9" w:rsidRDefault="00252DE9" w:rsidP="00252DE9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60330CA" wp14:editId="74AB3E05">
            <wp:extent cx="5943600" cy="2152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D051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09C955C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Calls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specifically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321AAD69" w14:textId="07D75DE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3739298" wp14:editId="683D0435">
            <wp:extent cx="4829810" cy="462915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5775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AD6F3D4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>, we can derive the same for Puts,</w:t>
      </w:r>
    </w:p>
    <w:p w14:paraId="3354DB11" w14:textId="7F82CB75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3CBA98E" wp14:editId="7F1FBC2B">
            <wp:extent cx="2661285" cy="222885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E6DA" w14:textId="37D49065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734B2B5" wp14:editId="22F8A4BC">
            <wp:extent cx="3305810" cy="234315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2492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6FCB3AF" w14:textId="5B642BF1" w:rsidR="00252DE9" w:rsidRDefault="00252DE9" w:rsidP="00252DE9">
      <w:pPr>
        <w:pStyle w:val="NormalWeb"/>
        <w:spacing w:before="4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BB8A8FC" wp14:editId="415B01E3">
            <wp:extent cx="1365885" cy="234315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EE5B" w14:textId="77777777" w:rsidR="00252DE9" w:rsidRDefault="00252DE9" w:rsidP="00252DE9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price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volatility of the underlying</w:t>
      </w:r>
    </w:p>
    <w:p w14:paraId="5815F239" w14:textId="44A4193F" w:rsidR="00252DE9" w:rsidRDefault="00252DE9" w:rsidP="00252DE9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37C695" wp14:editId="5FCFDED2">
            <wp:extent cx="5943600" cy="3187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5464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84587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both</w:t>
      </w:r>
      <w:r>
        <w:rPr>
          <w:rFonts w:ascii="Cambria" w:hAnsi="Cambria" w:cs="Calibri"/>
          <w:color w:val="000000"/>
          <w:sz w:val="22"/>
          <w:szCs w:val="22"/>
        </w:rPr>
        <w:t xml:space="preserve"> Calls &amp; Puts,</w:t>
      </w:r>
    </w:p>
    <w:p w14:paraId="1241D845" w14:textId="62EC5251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4C9FF7F" wp14:editId="7EDC4266">
            <wp:extent cx="3048000" cy="2578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942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ACA61C6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verify this relationship 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4115DF52" w14:textId="7EAD37CB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5B7BEA" wp14:editId="339BE501">
            <wp:extent cx="2661285" cy="222885"/>
            <wp:effectExtent l="0" t="0" r="5715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70A" w14:textId="1D36B7B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AD6C25" wp14:editId="7DA0CF1E">
            <wp:extent cx="1600200" cy="2343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DB0F" w14:textId="6DDE4C43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1A7A64" wp14:editId="4583D710">
            <wp:extent cx="1295400" cy="2343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B52C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CCC5A50" w14:textId="26D1FB31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noProof/>
          <w:color w:val="201F1E"/>
          <w:sz w:val="28"/>
          <w:szCs w:val="28"/>
        </w:rPr>
        <w:lastRenderedPageBreak/>
        <w:drawing>
          <wp:inline distT="0" distB="0" distL="0" distR="0" wp14:anchorId="7ED63BF2" wp14:editId="7C4CBBEA">
            <wp:extent cx="1342390" cy="2755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7652" w14:textId="77777777" w:rsidR="00252DE9" w:rsidRDefault="00252DE9" w:rsidP="00252DE9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price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risk-free rate</w:t>
      </w:r>
    </w:p>
    <w:p w14:paraId="3114F7AA" w14:textId="71AB818F" w:rsidR="00252DE9" w:rsidRDefault="00252DE9" w:rsidP="00252DE9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BC6A926" wp14:editId="6168199D">
            <wp:extent cx="5943600" cy="3187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005D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310ADD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For Calls specifically,</w:t>
      </w:r>
    </w:p>
    <w:p w14:paraId="61E960C6" w14:textId="30E7930C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F5408EC" wp14:editId="370AB5A7">
            <wp:extent cx="2280285" cy="222885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862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A50D05F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29569651" w14:textId="259F9FA1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E711CA" wp14:editId="76DA0931">
            <wp:extent cx="2661285" cy="2228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780A" w14:textId="234D3EBA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CA233DF" wp14:editId="02521DC8">
            <wp:extent cx="2057400" cy="2343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16EF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937C00A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we derive the formula for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Puts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1ACF2B28" w14:textId="61737AA5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ACC268" wp14:editId="2335C92D">
            <wp:extent cx="2057400" cy="2343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6A1C" w14:textId="53CB4195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FAB0C2A" wp14:editId="2AECA6E4">
            <wp:extent cx="3024505" cy="234315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013" w14:textId="7F801CA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FE6ED0" wp14:editId="3AB2FC26">
            <wp:extent cx="2713990" cy="257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32D1" w14:textId="4AD937F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EE0D4F" wp14:editId="2B8FE88D">
            <wp:extent cx="2555875" cy="234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5491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D4F13F3" w14:textId="58372A18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noProof/>
          <w:color w:val="201F1E"/>
          <w:sz w:val="28"/>
          <w:szCs w:val="28"/>
        </w:rPr>
        <w:drawing>
          <wp:inline distT="0" distB="0" distL="0" distR="0" wp14:anchorId="3D81712E" wp14:editId="6C2EBDE0">
            <wp:extent cx="1289685" cy="27559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F984" w14:textId="77777777" w:rsidR="00252DE9" w:rsidRDefault="00252DE9" w:rsidP="00252DE9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Measures the sensitivity of the option price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dividend yield of the underlying</w:t>
      </w:r>
    </w:p>
    <w:p w14:paraId="45BD052F" w14:textId="2F918E4B" w:rsidR="00252DE9" w:rsidRDefault="00252DE9" w:rsidP="00252DE9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9DFD7B1" wp14:editId="5D876DF1">
            <wp:extent cx="5943600" cy="3187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B9CE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EF11CF4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Calls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specifically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32F0A611" w14:textId="0A351D4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625CF2" wp14:editId="5CBAED79">
            <wp:extent cx="2479675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A38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9D16B94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3218D812" w14:textId="77C9F82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79479DE" wp14:editId="220D6AE1">
            <wp:extent cx="2661285" cy="222885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F311" w14:textId="4586C4F1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141E33" wp14:editId="654FE811">
            <wp:extent cx="2280285" cy="23431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CCCA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ABF0D5E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we derive the formula for puts,</w:t>
      </w:r>
    </w:p>
    <w:p w14:paraId="2E709A87" w14:textId="1441C75B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D78196" wp14:editId="63F39FAE">
            <wp:extent cx="2139315" cy="2343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FC8B" w14:textId="052DDFEE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2934975" wp14:editId="0939B052">
            <wp:extent cx="3270885" cy="23431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2F9E" w14:textId="622838DA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775F1FC" wp14:editId="78F17526">
            <wp:extent cx="2661285" cy="257810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B968" w14:textId="0EA04469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D11A5A" wp14:editId="28B6F9F7">
            <wp:extent cx="2327275" cy="234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B209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238"/>
        <w:gridCol w:w="1397"/>
        <w:gridCol w:w="1086"/>
      </w:tblGrid>
      <w:tr w:rsidR="00252DE9" w14:paraId="0C60E876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FC249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Greek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D3B2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BF00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Magnitude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6448F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</w:t>
            </w:r>
          </w:p>
        </w:tc>
      </w:tr>
      <w:tr w:rsidR="00252DE9" w14:paraId="7090630A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2A76B" w14:textId="66DD4561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AECC550" wp14:editId="255C7410">
                  <wp:extent cx="1113790" cy="22288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DA8AF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D2250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F748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</w:p>
        </w:tc>
      </w:tr>
      <w:tr w:rsidR="00252DE9" w14:paraId="1CF491CA" w14:textId="77777777" w:rsidTr="004A222B"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46753" w14:textId="75DF35FA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785A6700" wp14:editId="56B84295">
                  <wp:extent cx="1172210" cy="222885"/>
                  <wp:effectExtent l="0" t="0" r="889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CBC2F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C399B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AC3C1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</w:tr>
      <w:tr w:rsidR="00252DE9" w14:paraId="4D6781D6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9C194" w14:textId="42F95D71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F2E5C24" wp14:editId="638A12A0">
                  <wp:extent cx="1137285" cy="222885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44ABE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3E27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  <w:highlight w:val="yellow"/>
              </w:rPr>
              <w:t>&lt;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143EC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252DE9" w14:paraId="39F07913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CC510" w14:textId="0A69A498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091B5B4" wp14:editId="1A88BA8E">
                  <wp:extent cx="1090295" cy="22288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0B3E2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199FF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=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DD4FA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</w:tr>
      <w:tr w:rsidR="00252DE9" w14:paraId="6BA84D5C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1AA4A" w14:textId="16335A5C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20F4B86C" wp14:editId="57453C9E">
                  <wp:extent cx="1061085" cy="222885"/>
                  <wp:effectExtent l="0" t="0" r="571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EB14D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49757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E993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</w:p>
        </w:tc>
      </w:tr>
      <w:tr w:rsidR="00252DE9" w14:paraId="6D2E5C2F" w14:textId="77777777" w:rsidTr="004A222B"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CAACC" w14:textId="20B3B562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753CECA" wp14:editId="315839F2">
                  <wp:extent cx="1049020" cy="22288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12F00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4D32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4D224" w14:textId="77777777" w:rsidR="00252DE9" w:rsidRPr="00A44B09" w:rsidRDefault="00252DE9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+</w:t>
            </w:r>
          </w:p>
        </w:tc>
      </w:tr>
    </w:tbl>
    <w:p w14:paraId="26935E41" w14:textId="77777777" w:rsidR="00252DE9" w:rsidRPr="00A44B09" w:rsidRDefault="00252DE9" w:rsidP="00252DE9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Long and Short Positions are opposite - their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Greeks must be opposite as well</w:t>
      </w:r>
    </w:p>
    <w:p w14:paraId="7E939BBB" w14:textId="44031EBB" w:rsidR="00252DE9" w:rsidRDefault="00252DE9" w:rsidP="00252DE9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15310722" wp14:editId="7C0E19DD">
            <wp:extent cx="5943600" cy="159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5701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78CE2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58993B3" w14:textId="77777777" w:rsidR="00252DE9" w:rsidRDefault="00252DE9" w:rsidP="00252DE9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Portfolio Level Greeks</w:t>
      </w:r>
    </w:p>
    <w:p w14:paraId="09F3F23A" w14:textId="77777777" w:rsidR="00252DE9" w:rsidRDefault="00252DE9" w:rsidP="00252DE9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Greeks we have discussed so far were for individual options</w:t>
      </w:r>
    </w:p>
    <w:p w14:paraId="6EA05763" w14:textId="77777777" w:rsidR="00252DE9" w:rsidRDefault="00252DE9" w:rsidP="00252DE9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To calculate the Greeks of a portfolio, we multiply each Greek by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NUMBER</w:t>
      </w:r>
      <w:r>
        <w:rPr>
          <w:rFonts w:ascii="Cambria" w:hAnsi="Cambria" w:cs="Calibri"/>
          <w:color w:val="000000"/>
          <w:sz w:val="22"/>
          <w:szCs w:val="22"/>
        </w:rPr>
        <w:t xml:space="preserve"> of options held and that option’s Greek</w:t>
      </w:r>
    </w:p>
    <w:p w14:paraId="18455346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69863E5" w14:textId="662AE5A3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EB5E79" wp14:editId="6680618A">
            <wp:extent cx="3153410" cy="527685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1C44" w14:textId="77777777" w:rsidR="00252DE9" w:rsidRDefault="00252DE9" w:rsidP="00252DE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Approximating Changes</w:t>
      </w:r>
    </w:p>
    <w:p w14:paraId="36720889" w14:textId="77777777" w:rsidR="00252DE9" w:rsidRDefault="00252DE9" w:rsidP="00252DE9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Fundamentally, Greeks measure the change in the Value of the Option with respect to a change in a variable</w:t>
      </w:r>
    </w:p>
    <w:p w14:paraId="4FBE5393" w14:textId="77777777" w:rsidR="00252DE9" w:rsidRDefault="00252DE9" w:rsidP="00252DE9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If we know the change in the underlying variable and the Greek, we can approximate the change in the Option Value</w:t>
      </w:r>
    </w:p>
    <w:p w14:paraId="53990624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08D87D1" w14:textId="23A52821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940780" wp14:editId="6D52FC47">
            <wp:extent cx="3294380" cy="45148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369D" w14:textId="5792E33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F06E2C" wp14:editId="2B2578AA">
            <wp:extent cx="5228590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0F22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FBD6CFC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this can occur at a </w:t>
      </w:r>
      <w:r>
        <w:rPr>
          <w:rFonts w:ascii="Cambria Math" w:hAnsi="Cambria Math" w:cs="Calibri"/>
          <w:b/>
          <w:bCs/>
          <w:sz w:val="22"/>
          <w:szCs w:val="22"/>
        </w:rPr>
        <w:t>portfolio level as well</w:t>
      </w:r>
      <w:r>
        <w:rPr>
          <w:rFonts w:ascii="Cambria Math" w:hAnsi="Cambria Math" w:cs="Calibri"/>
          <w:sz w:val="22"/>
          <w:szCs w:val="22"/>
        </w:rPr>
        <w:t>, where we use the Portfolio Greek and Value of the entire portfolio of Options.</w:t>
      </w:r>
    </w:p>
    <w:p w14:paraId="110ACD07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66831F9" w14:textId="77777777" w:rsidR="00252DE9" w:rsidRDefault="00252DE9" w:rsidP="00252DE9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Delta-Gamma-Theta Approximation</w:t>
      </w:r>
    </w:p>
    <w:p w14:paraId="465212A5" w14:textId="77777777" w:rsidR="00252DE9" w:rsidRDefault="00252DE9" w:rsidP="00252D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Suppose we want to </w:t>
      </w:r>
      <w:r>
        <w:rPr>
          <w:rFonts w:ascii="Cambria" w:hAnsi="Cambria" w:cs="Calibri"/>
          <w:i/>
          <w:iCs/>
          <w:sz w:val="22"/>
          <w:szCs w:val="22"/>
        </w:rPr>
        <w:t>estimate</w:t>
      </w:r>
      <w:r>
        <w:rPr>
          <w:rFonts w:ascii="Cambria" w:hAnsi="Cambria" w:cs="Calibri"/>
          <w:sz w:val="22"/>
          <w:szCs w:val="22"/>
        </w:rPr>
        <w:t xml:space="preserve"> the change in option price given a change in certain variables</w:t>
      </w:r>
    </w:p>
    <w:p w14:paraId="55A22114" w14:textId="4CD92509" w:rsidR="00252DE9" w:rsidRDefault="00252DE9" w:rsidP="00252D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BF826C" wp14:editId="101D3DD1">
            <wp:extent cx="59436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CDA3" w14:textId="51935510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FB4D6A" wp14:editId="416EC549">
            <wp:extent cx="5943600" cy="33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CA18" w14:textId="118ACE92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D5AFCD" wp14:editId="24209898">
            <wp:extent cx="5943600" cy="33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D96E" w14:textId="77777777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is only true for small changes in the Underlying's Price</w:t>
      </w:r>
    </w:p>
    <w:p w14:paraId="444F1B37" w14:textId="01FA2EE7" w:rsidR="00252DE9" w:rsidRDefault="00252DE9" w:rsidP="00252DE9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C63294" wp14:editId="45199872">
            <wp:extent cx="5943600" cy="31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70C" w14:textId="77777777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All the other Greeks can be added as well, but the idea is for a </w:t>
      </w:r>
      <w:r>
        <w:rPr>
          <w:rFonts w:ascii="Cambria Math" w:hAnsi="Cambria Math" w:cs="Calibri"/>
          <w:b/>
          <w:bCs/>
          <w:sz w:val="22"/>
          <w:szCs w:val="22"/>
        </w:rPr>
        <w:t>simple approximation</w:t>
      </w:r>
    </w:p>
    <w:p w14:paraId="41537793" w14:textId="77777777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Adding too many Greeks would complicate it, which in that case we might as well recalculate the actual option price</w:t>
      </w:r>
    </w:p>
    <w:p w14:paraId="3A1F0F6E" w14:textId="77777777" w:rsidR="00252DE9" w:rsidRDefault="00252DE9" w:rsidP="00252DE9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Similar concept to Duration Approximation</w:t>
      </w:r>
    </w:p>
    <w:p w14:paraId="549FBE4F" w14:textId="77777777" w:rsidR="00252DE9" w:rsidRPr="00A44B0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F54C441" w14:textId="3666E892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658F08D7" wp14:editId="29798819">
            <wp:extent cx="5943600" cy="29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A623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1677338" w14:textId="2518DD24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3B531F56" wp14:editId="6F442A54">
            <wp:extent cx="5515610" cy="3105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F168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D28CFE2" w14:textId="77777777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Similarly, we can also obtain the profit,</w:t>
      </w:r>
    </w:p>
    <w:p w14:paraId="21BC1EA5" w14:textId="23EC9EEF" w:rsidR="00252DE9" w:rsidRDefault="00252DE9" w:rsidP="00252DE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E5EA0C" wp14:editId="15B6E144">
            <wp:extent cx="4613275" cy="43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CC0E" w14:textId="7E562CE9" w:rsidR="002D2AC0" w:rsidRDefault="002D2AC0" w:rsidP="00366B3F">
      <w:pPr>
        <w:pStyle w:val="Heading4"/>
      </w:pPr>
    </w:p>
    <w:p w14:paraId="39D0A216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Elasticity &amp; Other Metrics</w:t>
      </w:r>
    </w:p>
    <w:p w14:paraId="13E6EA7B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BE24E9" w14:textId="244A1E9D" w:rsidR="00BD724B" w:rsidRDefault="00BD724B" w:rsidP="00BD724B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AD51768" wp14:editId="20EFA2ED">
            <wp:extent cx="2766695" cy="322580"/>
            <wp:effectExtent l="0" t="0" r="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C946" w14:textId="77777777" w:rsidR="00BD724B" w:rsidRDefault="00BD724B" w:rsidP="00BD724B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Refers to the </w:t>
      </w:r>
      <w:r>
        <w:rPr>
          <w:rFonts w:ascii="Cambria" w:hAnsi="Cambria" w:cs="Calibri"/>
          <w:b/>
          <w:bCs/>
          <w:sz w:val="22"/>
          <w:szCs w:val="22"/>
        </w:rPr>
        <w:t>percentage change</w:t>
      </w:r>
      <w:r>
        <w:rPr>
          <w:rFonts w:ascii="Cambria" w:hAnsi="Cambria" w:cs="Calibri"/>
          <w:sz w:val="22"/>
          <w:szCs w:val="22"/>
        </w:rPr>
        <w:t xml:space="preserve"> in the Option Price per percentage change in the Underlying Price</w:t>
      </w:r>
    </w:p>
    <w:p w14:paraId="5E2858F8" w14:textId="77777777" w:rsidR="00BD724B" w:rsidRDefault="00BD724B" w:rsidP="00BD724B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Note that it can be related to the Delta of the option</w:t>
      </w:r>
    </w:p>
    <w:p w14:paraId="4CEA1A6E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C04BCDC" w14:textId="2141FB5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color w:val="A264A2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A264A2"/>
          <w:sz w:val="22"/>
          <w:szCs w:val="22"/>
          <w:lang w:val=""/>
        </w:rPr>
        <w:drawing>
          <wp:inline distT="0" distB="0" distL="0" distR="0" wp14:anchorId="1BEFC7DA" wp14:editId="394EDB5B">
            <wp:extent cx="1629410" cy="785495"/>
            <wp:effectExtent l="0" t="0" r="889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2806" w14:textId="1A5BD873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8D2AC38" wp14:editId="1227C276">
            <wp:extent cx="1946275" cy="43942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61CB" w14:textId="235AC87C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525B8C3" wp14:editId="5615F4BD">
            <wp:extent cx="1565275" cy="43942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8D12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3790"/>
      </w:tblGrid>
      <w:tr w:rsidR="00BD724B" w14:paraId="759E94BB" w14:textId="77777777" w:rsidTr="004A222B">
        <w:tc>
          <w:tcPr>
            <w:tcW w:w="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6F40E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Calls</w:t>
            </w:r>
          </w:p>
        </w:tc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BB7E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Puts</w:t>
            </w:r>
          </w:p>
        </w:tc>
      </w:tr>
      <w:tr w:rsidR="00BD724B" w14:paraId="5D05E78D" w14:textId="77777777" w:rsidTr="004A222B">
        <w:tc>
          <w:tcPr>
            <w:tcW w:w="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C078" w14:textId="77B58258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32DD134" wp14:editId="749AF4FD">
                  <wp:extent cx="2632075" cy="222885"/>
                  <wp:effectExtent l="0" t="0" r="0" b="571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0A338" w14:textId="74E8CCDC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FBF92DA" wp14:editId="6680C3EA">
                  <wp:extent cx="1905000" cy="222885"/>
                  <wp:effectExtent l="0" t="0" r="0" b="571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27D33" w14:textId="4CE5FD2C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71A2AA" wp14:editId="29E4E305">
                  <wp:extent cx="1418590" cy="222885"/>
                  <wp:effectExtent l="0" t="0" r="0" b="571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9EFE9" w14:textId="58EA594D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97A3C21" wp14:editId="5EC223F5">
                  <wp:extent cx="2303780" cy="222885"/>
                  <wp:effectExtent l="0" t="0" r="1270" b="571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58415" w14:textId="1F1968EB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161BF3E" wp14:editId="3A711402">
                  <wp:extent cx="2162810" cy="222885"/>
                  <wp:effectExtent l="0" t="0" r="8890" b="571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8C336" w14:textId="1DE8368C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DF26DA9" wp14:editId="08C237ED">
                  <wp:extent cx="1430020" cy="23431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0ECA8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0D3BA1B" w14:textId="77777777" w:rsidR="00BD724B" w:rsidRDefault="00BD724B" w:rsidP="00BD724B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Portfolio Elasticity</w:t>
      </w:r>
    </w:p>
    <w:p w14:paraId="159765D1" w14:textId="77777777" w:rsidR="00BD724B" w:rsidRDefault="00BD724B" w:rsidP="00BD724B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Refers to the percentage change of the Portfolio's Value per percentage change in the Underlying Price</w:t>
      </w:r>
    </w:p>
    <w:p w14:paraId="6C29CBC1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830"/>
      </w:tblGrid>
      <w:tr w:rsidR="00BD724B" w14:paraId="605B6D45" w14:textId="77777777" w:rsidTr="004A222B"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A9A3C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Any Asset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BB1A8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Different Asset</w:t>
            </w:r>
          </w:p>
        </w:tc>
      </w:tr>
      <w:tr w:rsidR="00BD724B" w14:paraId="60E41F79" w14:textId="77777777" w:rsidTr="004A222B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BD7FE" w14:textId="74CE46B7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0865D8D2" wp14:editId="5FFC802E">
                  <wp:extent cx="1617980" cy="457200"/>
                  <wp:effectExtent l="0" t="0" r="127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A02A3" w14:textId="13F12A48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63B9D79" wp14:editId="17257B20">
                  <wp:extent cx="1694180" cy="527685"/>
                  <wp:effectExtent l="0" t="0" r="1270" b="571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18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4B" w14:paraId="1D056333" w14:textId="77777777" w:rsidTr="004A222B"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85341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Faster; Preferred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EA67A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Long Winded</w:t>
            </w:r>
          </w:p>
        </w:tc>
      </w:tr>
    </w:tbl>
    <w:p w14:paraId="72BB5CF0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8E952FC" w14:textId="77777777" w:rsidR="00BD724B" w:rsidRDefault="00BD724B" w:rsidP="00BD724B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Other Option Metrics</w:t>
      </w:r>
    </w:p>
    <w:p w14:paraId="4A214152" w14:textId="77777777" w:rsidR="00BD724B" w:rsidRDefault="00BD724B" w:rsidP="00BD724B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 (Expectation)</w:t>
      </w:r>
    </w:p>
    <w:p w14:paraId="78D3D455" w14:textId="299F8AEC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814F2BC" wp14:editId="2AF8E615">
            <wp:extent cx="2784475" cy="23431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B025" w14:textId="2CF5E8BE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B116F3" wp14:editId="460445C8">
            <wp:extent cx="2327275" cy="42227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19B" w14:textId="4154FC08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CA3D78" wp14:editId="33D30434">
            <wp:extent cx="2573020" cy="23431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0C04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1DBE4F3" w14:textId="77777777" w:rsidR="00BD724B" w:rsidRDefault="00BD724B" w:rsidP="00BD724B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Risk (Variance)</w:t>
      </w:r>
    </w:p>
    <w:p w14:paraId="5BEAFC8B" w14:textId="08CD464C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A51298" wp14:editId="26FE674A">
            <wp:extent cx="2327275" cy="23431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3829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1626AAB" w14:textId="77777777" w:rsidR="00BD724B" w:rsidRDefault="00BD724B" w:rsidP="00BD724B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Risk Premium</w:t>
      </w:r>
    </w:p>
    <w:p w14:paraId="57A2D991" w14:textId="2A685463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C6F734" wp14:editId="177624A4">
            <wp:extent cx="3270885" cy="234315"/>
            <wp:effectExtent l="0" t="0" r="571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7967" w14:textId="242B8229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06899D" wp14:editId="67723A17">
            <wp:extent cx="2432685" cy="234315"/>
            <wp:effectExtent l="0" t="0" r="571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2336" w14:textId="14318119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FDA3277" wp14:editId="2E8DE25B">
            <wp:extent cx="2139315" cy="257810"/>
            <wp:effectExtent l="0" t="0" r="0" b="889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8A56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6721D62A" w14:textId="77777777" w:rsidR="00BD724B" w:rsidRDefault="00BD724B" w:rsidP="00BD724B">
      <w:pPr>
        <w:pStyle w:val="Heading2"/>
        <w:rPr>
          <w:rFonts w:ascii="Calibri" w:hAnsi="Calibri" w:cs="Calibri"/>
          <w:color w:val="201F1E"/>
          <w:sz w:val="28"/>
          <w:szCs w:val="28"/>
          <w:lang w:val=""/>
        </w:rPr>
      </w:pPr>
      <w:r>
        <w:rPr>
          <w:rFonts w:ascii="Calibri" w:hAnsi="Calibri" w:cs="Calibri"/>
          <w:color w:val="201F1E"/>
          <w:sz w:val="28"/>
          <w:szCs w:val="28"/>
          <w:lang w:val=""/>
        </w:rPr>
        <w:t>Sharpe Ratio</w:t>
      </w:r>
    </w:p>
    <w:p w14:paraId="1821E9B1" w14:textId="667FBB58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CEBE52" wp14:editId="10C16656">
            <wp:extent cx="2033905" cy="427990"/>
            <wp:effectExtent l="0" t="0" r="444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FC5F" w14:textId="5AB86FBC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682761" wp14:editId="1AE4E881">
            <wp:extent cx="2367915" cy="43942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B6E2" w14:textId="213AFB36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BB9B0B" wp14:editId="6C8E114F">
            <wp:extent cx="2127885" cy="234315"/>
            <wp:effectExtent l="0" t="0" r="571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C4EF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47CD95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Hedging</w:t>
      </w:r>
    </w:p>
    <w:p w14:paraId="2EA68EEB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59347" w14:textId="77777777" w:rsidR="00BD724B" w:rsidRDefault="00BD724B" w:rsidP="00BD724B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Delta Hedging</w:t>
      </w:r>
    </w:p>
    <w:p w14:paraId="24AFF6B1" w14:textId="77777777" w:rsidR="00BD724B" w:rsidRDefault="00BD724B" w:rsidP="00BD724B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Market Makers earn off Commissions and Bid Ask Spreads - they DO NOT want any capital appreciation or loss</w:t>
      </w:r>
    </w:p>
    <w:p w14:paraId="0D97AD5C" w14:textId="77777777" w:rsidR="00BD724B" w:rsidRDefault="00BD724B" w:rsidP="00BD724B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they can neutralize their risk by </w:t>
      </w:r>
      <w:r>
        <w:rPr>
          <w:rFonts w:ascii="Cambria" w:hAnsi="Cambria" w:cs="Calibri"/>
          <w:b/>
          <w:bCs/>
          <w:sz w:val="22"/>
          <w:szCs w:val="22"/>
        </w:rPr>
        <w:t xml:space="preserve">Delta Hedging </w:t>
      </w:r>
      <w:r>
        <w:rPr>
          <w:rFonts w:ascii="Cambria" w:hAnsi="Cambria" w:cs="Calibri"/>
          <w:sz w:val="22"/>
          <w:szCs w:val="22"/>
        </w:rPr>
        <w:t>their portfolio of Options</w:t>
      </w:r>
    </w:p>
    <w:p w14:paraId="0EE259B9" w14:textId="77777777" w:rsidR="00BD724B" w:rsidRDefault="00BD724B" w:rsidP="00BD724B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Achieved by </w:t>
      </w:r>
      <w:r>
        <w:rPr>
          <w:rFonts w:ascii="Cambria" w:hAnsi="Cambria" w:cs="Calibri"/>
          <w:b/>
          <w:bCs/>
          <w:sz w:val="22"/>
          <w:szCs w:val="22"/>
        </w:rPr>
        <w:t>buying/selling the underlying</w:t>
      </w:r>
      <w:r>
        <w:rPr>
          <w:rFonts w:ascii="Cambria" w:hAnsi="Cambria" w:cs="Calibri"/>
          <w:sz w:val="22"/>
          <w:szCs w:val="22"/>
        </w:rPr>
        <w:t xml:space="preserve"> to make the </w:t>
      </w:r>
      <w:r>
        <w:rPr>
          <w:rFonts w:ascii="Cambria" w:hAnsi="Cambria" w:cs="Calibri"/>
          <w:b/>
          <w:bCs/>
          <w:sz w:val="22"/>
          <w:szCs w:val="22"/>
        </w:rPr>
        <w:t xml:space="preserve">Delta of the portfolio 0 </w:t>
      </w:r>
      <w:r>
        <w:rPr>
          <w:rFonts w:ascii="Cambria" w:hAnsi="Cambria" w:cs="Calibri"/>
          <w:sz w:val="22"/>
          <w:szCs w:val="22"/>
        </w:rPr>
        <w:t>- regardless of the change in the price of the underlying, the portfolio should remain neutral</w:t>
      </w:r>
    </w:p>
    <w:p w14:paraId="1C98C3A2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B95E4E3" w14:textId="71716CE6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C37B090" wp14:editId="57C9BD56">
            <wp:extent cx="3323590" cy="222885"/>
            <wp:effectExtent l="0" t="0" r="0" b="571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936F" w14:textId="2EF089F8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7D6DA8" wp14:editId="62CEB487">
            <wp:extent cx="1934210" cy="422275"/>
            <wp:effectExtent l="0" t="0" r="889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E14A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10ADB72A" w14:textId="74C84BF9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9E4D539" wp14:editId="735DE933">
            <wp:extent cx="5756275" cy="222885"/>
            <wp:effectExtent l="0" t="0" r="0" b="571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9395" w14:textId="5F294848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D4A3AE" wp14:editId="7AF9E092">
            <wp:extent cx="1776095" cy="2343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A65A" w14:textId="12861A9F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A9817FD" wp14:editId="7A93C8AA">
            <wp:extent cx="3323590" cy="23431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A1D6" w14:textId="02B5578F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7DD0D36" wp14:editId="10DCD3C8">
            <wp:extent cx="2514600" cy="23431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7219" w14:textId="77777777" w:rsidR="00BD724B" w:rsidRDefault="00BD724B" w:rsidP="00BD724B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Unlike most other formulas, this uses NUMBER rather than weight</w:t>
      </w:r>
    </w:p>
    <w:p w14:paraId="7712FD60" w14:textId="49F46185" w:rsidR="00BD724B" w:rsidRDefault="00BD724B" w:rsidP="00BD724B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650DBAE" wp14:editId="2721778F">
            <wp:extent cx="5943600" cy="318135"/>
            <wp:effectExtent l="0" t="0" r="0" b="571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32FA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46A37843" w14:textId="47C34089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08A736" wp14:editId="5C767715">
            <wp:extent cx="3135630" cy="990600"/>
            <wp:effectExtent l="0" t="0" r="7620" b="0"/>
            <wp:docPr id="102" name="Picture 102" descr="calls &#10;Short the underlying &#10;Long the underly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calls &#10;Short the underlying &#10;Long the underlying 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7B35" w14:textId="77777777" w:rsidR="00BD724B" w:rsidRDefault="00BD724B" w:rsidP="00BD724B">
      <w:pPr>
        <w:pStyle w:val="Heading2"/>
        <w:rPr>
          <w:rFonts w:ascii="Calibri" w:hAnsi="Calibri" w:cs="Calibri"/>
          <w:color w:val="201F1E"/>
          <w:sz w:val="28"/>
          <w:szCs w:val="28"/>
          <w:lang w:val=""/>
        </w:rPr>
      </w:pPr>
      <w:r>
        <w:rPr>
          <w:rFonts w:ascii="Calibri" w:hAnsi="Calibri" w:cs="Calibri"/>
          <w:color w:val="201F1E"/>
          <w:sz w:val="28"/>
          <w:szCs w:val="28"/>
          <w:lang w:val=""/>
        </w:rPr>
        <w:t>Initial Cashflow</w:t>
      </w:r>
    </w:p>
    <w:p w14:paraId="06086411" w14:textId="77777777" w:rsidR="00BD724B" w:rsidRDefault="00BD724B" w:rsidP="00BD724B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Market Makers would like to have a </w:t>
      </w:r>
      <w:r>
        <w:rPr>
          <w:rFonts w:ascii="Cambria" w:hAnsi="Cambria" w:cs="Calibri"/>
          <w:b/>
          <w:bCs/>
          <w:sz w:val="22"/>
          <w:szCs w:val="22"/>
          <w:lang w:val=""/>
        </w:rPr>
        <w:t>zero initial cashflow</w:t>
      </w:r>
      <w:r>
        <w:rPr>
          <w:rFonts w:ascii="Cambria" w:hAnsi="Cambria" w:cs="Calibri"/>
          <w:sz w:val="22"/>
          <w:szCs w:val="22"/>
          <w:lang w:val=""/>
        </w:rPr>
        <w:t xml:space="preserve"> for the hedged portfolio</w:t>
      </w:r>
    </w:p>
    <w:p w14:paraId="0AF3A26A" w14:textId="77777777" w:rsidR="00BD724B" w:rsidRDefault="00BD724B" w:rsidP="00BD724B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Thus, they simply </w:t>
      </w:r>
      <w:r>
        <w:rPr>
          <w:rFonts w:ascii="Cambria" w:hAnsi="Cambria" w:cs="Calibri"/>
          <w:b/>
          <w:bCs/>
          <w:sz w:val="22"/>
          <w:szCs w:val="22"/>
          <w:lang w:val=""/>
        </w:rPr>
        <w:t>Long or Short a Zero Coupon bond</w:t>
      </w:r>
      <w:r>
        <w:rPr>
          <w:rFonts w:ascii="Cambria" w:hAnsi="Cambria" w:cs="Calibri"/>
          <w:sz w:val="22"/>
          <w:szCs w:val="22"/>
          <w:lang w:val=""/>
        </w:rPr>
        <w:t xml:space="preserve"> at time 0 to offset the initial cashflow</w:t>
      </w:r>
    </w:p>
    <w:p w14:paraId="3FAA85DD" w14:textId="77777777" w:rsidR="00BD724B" w:rsidRDefault="00BD724B" w:rsidP="00BD724B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Since the Delta of a Bond is zero (Fixed Cashflow), the addition of a Bond does not affect the overall hedge of the portfolio</w:t>
      </w:r>
    </w:p>
    <w:p w14:paraId="0BDE4276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 </w:t>
      </w:r>
    </w:p>
    <w:p w14:paraId="68A84DCE" w14:textId="77777777" w:rsidR="00BD724B" w:rsidRDefault="00BD724B" w:rsidP="00BD724B">
      <w:pPr>
        <w:pStyle w:val="Heading2"/>
        <w:rPr>
          <w:rFonts w:ascii="Calibri" w:hAnsi="Calibri" w:cs="Calibri"/>
          <w:color w:val="201F1E"/>
          <w:sz w:val="28"/>
          <w:szCs w:val="28"/>
          <w:lang w:val=""/>
        </w:rPr>
      </w:pPr>
      <w:r>
        <w:rPr>
          <w:rFonts w:ascii="Calibri" w:hAnsi="Calibri" w:cs="Calibri"/>
          <w:color w:val="201F1E"/>
          <w:sz w:val="28"/>
          <w:szCs w:val="28"/>
          <w:lang w:val=""/>
        </w:rPr>
        <w:t>Profit &amp; Loss</w:t>
      </w:r>
    </w:p>
    <w:p w14:paraId="1BBDC6BB" w14:textId="77777777" w:rsidR="00BD724B" w:rsidRDefault="00BD724B" w:rsidP="00BD724B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Using first principles, the profit of the portfolio is simply the </w:t>
      </w:r>
      <w:r>
        <w:rPr>
          <w:rFonts w:ascii="Cambria" w:hAnsi="Cambria" w:cs="Calibri"/>
          <w:b/>
          <w:bCs/>
          <w:sz w:val="22"/>
          <w:szCs w:val="22"/>
          <w:lang w:val=""/>
        </w:rPr>
        <w:t>aggregate profit</w:t>
      </w:r>
      <w:r>
        <w:rPr>
          <w:rFonts w:ascii="Cambria" w:hAnsi="Cambria" w:cs="Calibri"/>
          <w:sz w:val="22"/>
          <w:szCs w:val="22"/>
          <w:lang w:val=""/>
        </w:rPr>
        <w:t xml:space="preserve"> of the overall position if the </w:t>
      </w:r>
      <w:r>
        <w:rPr>
          <w:rFonts w:ascii="Cambria" w:hAnsi="Cambria" w:cs="Calibri"/>
          <w:b/>
          <w:bCs/>
          <w:sz w:val="22"/>
          <w:szCs w:val="22"/>
          <w:lang w:val=""/>
        </w:rPr>
        <w:t>position were closed</w:t>
      </w:r>
    </w:p>
    <w:p w14:paraId="5A7DC72D" w14:textId="77777777" w:rsidR="00BD724B" w:rsidRDefault="00BD724B" w:rsidP="00BD724B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Profit on Option Position</w:t>
      </w:r>
    </w:p>
    <w:p w14:paraId="264F01FC" w14:textId="77777777" w:rsidR="00BD724B" w:rsidRDefault="00BD724B" w:rsidP="00BD724B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Profit on Underlying Position</w:t>
      </w:r>
    </w:p>
    <w:p w14:paraId="400BE4F5" w14:textId="77777777" w:rsidR="00BD724B" w:rsidRDefault="00BD724B" w:rsidP="00BD724B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Profit on Zero Coupon Bond</w:t>
      </w:r>
    </w:p>
    <w:p w14:paraId="235B5EA0" w14:textId="77777777" w:rsidR="00BD724B" w:rsidRDefault="00BD724B" w:rsidP="00BD724B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There is </w:t>
      </w:r>
      <w:r>
        <w:rPr>
          <w:rFonts w:ascii="Cambria" w:hAnsi="Cambria" w:cs="Calibri"/>
          <w:b/>
          <w:bCs/>
          <w:sz w:val="22"/>
          <w:szCs w:val="22"/>
          <w:lang w:val=""/>
        </w:rPr>
        <w:t>no need to memorize</w:t>
      </w:r>
      <w:r>
        <w:rPr>
          <w:rFonts w:ascii="Cambria" w:hAnsi="Cambria" w:cs="Calibri"/>
          <w:sz w:val="22"/>
          <w:szCs w:val="22"/>
          <w:lang w:val=""/>
        </w:rPr>
        <w:t xml:space="preserve"> any specific formula for this part as it is highly intuitive - but there is a formula involving the Delta Gamma Theta approximation for the Profit on the Option Position</w:t>
      </w:r>
    </w:p>
    <w:p w14:paraId="0349EEE1" w14:textId="77777777" w:rsidR="00BD724B" w:rsidRDefault="00BD724B" w:rsidP="00BD724B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Despite the hedge, there is still a profit or loss on the position, reflecting the idea that Delta is </w:t>
      </w:r>
      <w:r>
        <w:rPr>
          <w:rFonts w:ascii="Cambria" w:hAnsi="Cambria" w:cs="Calibri"/>
          <w:b/>
          <w:bCs/>
          <w:sz w:val="22"/>
          <w:szCs w:val="22"/>
          <w:lang w:val=""/>
        </w:rPr>
        <w:t>NOT a perfect estimator</w:t>
      </w:r>
      <w:r>
        <w:rPr>
          <w:rFonts w:ascii="Cambria" w:hAnsi="Cambria" w:cs="Calibri"/>
          <w:sz w:val="22"/>
          <w:szCs w:val="22"/>
          <w:lang w:val=""/>
        </w:rPr>
        <w:t xml:space="preserve"> of the option price (Recall Delta Gamma Theta Approximation)</w:t>
      </w:r>
    </w:p>
    <w:p w14:paraId="465DDD8B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 </w:t>
      </w:r>
    </w:p>
    <w:p w14:paraId="1A08F2FF" w14:textId="77777777" w:rsidR="00BD724B" w:rsidRDefault="00BD724B" w:rsidP="00BD724B">
      <w:pPr>
        <w:pStyle w:val="Heading2"/>
        <w:rPr>
          <w:rFonts w:ascii="Calibri" w:hAnsi="Calibri" w:cs="Calibri"/>
          <w:color w:val="201F1E"/>
          <w:sz w:val="28"/>
          <w:szCs w:val="28"/>
          <w:lang w:val=""/>
        </w:rPr>
      </w:pPr>
      <w:r>
        <w:rPr>
          <w:rFonts w:ascii="Calibri" w:hAnsi="Calibri" w:cs="Calibri"/>
          <w:color w:val="201F1E"/>
          <w:sz w:val="28"/>
          <w:szCs w:val="28"/>
          <w:lang w:val=""/>
        </w:rPr>
        <w:t>Break Even Point</w:t>
      </w:r>
    </w:p>
    <w:p w14:paraId="645ECE6B" w14:textId="77777777" w:rsidR="00BD724B" w:rsidRDefault="00BD724B" w:rsidP="00BD724B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If the stock price changes by </w:t>
      </w:r>
      <w:r>
        <w:rPr>
          <w:rFonts w:ascii="Cambria" w:hAnsi="Cambria" w:cs="Calibri"/>
          <w:b/>
          <w:bCs/>
          <w:sz w:val="22"/>
          <w:szCs w:val="22"/>
          <w:lang w:val=""/>
        </w:rPr>
        <w:t>exactly one standard deviation</w:t>
      </w:r>
      <w:r>
        <w:rPr>
          <w:rFonts w:ascii="Cambria" w:hAnsi="Cambria" w:cs="Calibri"/>
          <w:sz w:val="22"/>
          <w:szCs w:val="22"/>
          <w:lang w:val=""/>
        </w:rPr>
        <w:t>, the profit will be 0</w:t>
      </w:r>
    </w:p>
    <w:p w14:paraId="2421B80A" w14:textId="77777777" w:rsidR="00BD724B" w:rsidRDefault="00BD724B" w:rsidP="00BD724B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The formal proof for this is too complicated; it is sufficient to know the result</w:t>
      </w:r>
    </w:p>
    <w:p w14:paraId="3C9E10F4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3649"/>
      </w:tblGrid>
      <w:tr w:rsidR="00BD724B" w14:paraId="7745C2F6" w14:textId="77777777" w:rsidTr="004A222B">
        <w:tc>
          <w:tcPr>
            <w:tcW w:w="2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D38C2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  <w:lang w:val="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lang w:val=""/>
              </w:rPr>
              <w:t>Binomial Tree Approach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73555" w14:textId="77777777" w:rsidR="00BD724B" w:rsidRPr="00A44B09" w:rsidRDefault="00BD724B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  <w:lang w:val="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lang w:val=""/>
              </w:rPr>
              <w:t>Black Scholes Framework</w:t>
            </w:r>
          </w:p>
        </w:tc>
      </w:tr>
      <w:tr w:rsidR="00BD724B" w14:paraId="162A49E7" w14:textId="77777777" w:rsidTr="004A222B"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54357" w14:textId="008C6460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20385FA" wp14:editId="77FEAEFF">
                  <wp:extent cx="2127885" cy="257810"/>
                  <wp:effectExtent l="0" t="0" r="5715" b="889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88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530B4" w14:textId="7EF65238" w:rsidR="00BD724B" w:rsidRPr="00A44B09" w:rsidRDefault="00BD724B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C37ACFA" wp14:editId="111F75C9">
                  <wp:extent cx="2215515" cy="246380"/>
                  <wp:effectExtent l="0" t="0" r="0" b="127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1D498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 </w:t>
      </w:r>
    </w:p>
    <w:p w14:paraId="1725B578" w14:textId="7DCE03F4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EF3AE8A" wp14:editId="06A8338B">
            <wp:extent cx="4871085" cy="2139315"/>
            <wp:effectExtent l="0" t="0" r="5715" b="0"/>
            <wp:docPr id="99" name="Picture 99" descr="Overnight Profit ($) &#10;s &#10;one one &#10;s.d. s.d. &#10;Stock Price ($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Overnight Profit ($) &#10;s &#10;one one &#10;s.d. s.d. &#10;Stock Price ($) 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85F3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> </w:t>
      </w:r>
    </w:p>
    <w:p w14:paraId="14B28E73" w14:textId="77777777" w:rsidR="00BD724B" w:rsidRDefault="00BD724B" w:rsidP="00BD724B">
      <w:pPr>
        <w:pStyle w:val="Heading1"/>
        <w:rPr>
          <w:rFonts w:ascii="Calibri" w:hAnsi="Calibri" w:cs="Calibri"/>
          <w:color w:val="201F1E"/>
          <w:lang w:val=""/>
        </w:rPr>
      </w:pPr>
      <w:r>
        <w:rPr>
          <w:rFonts w:ascii="Calibri" w:hAnsi="Calibri" w:cs="Calibri"/>
          <w:color w:val="201F1E"/>
          <w:lang w:val=""/>
        </w:rPr>
        <w:t>Rebalancing Hedge</w:t>
      </w:r>
    </w:p>
    <w:p w14:paraId="210F9D15" w14:textId="77777777" w:rsidR="00BD724B" w:rsidRDefault="00BD724B" w:rsidP="00BD724B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" w:hAnsi="Cambria" w:cs="Calibri"/>
          <w:sz w:val="22"/>
          <w:szCs w:val="22"/>
          <w:lang w:val=""/>
        </w:rPr>
        <w:t xml:space="preserve">Delta changes whenever the price of the underlying changes, thus there is a </w:t>
      </w:r>
      <w:r>
        <w:rPr>
          <w:rFonts w:ascii="Cambria" w:hAnsi="Cambria" w:cs="Calibri"/>
          <w:b/>
          <w:bCs/>
          <w:sz w:val="22"/>
          <w:szCs w:val="22"/>
          <w:lang w:val=""/>
        </w:rPr>
        <w:t>need to re-hedge</w:t>
      </w:r>
      <w:r>
        <w:rPr>
          <w:rFonts w:ascii="Cambria" w:hAnsi="Cambria" w:cs="Calibri"/>
          <w:sz w:val="22"/>
          <w:szCs w:val="22"/>
          <w:lang w:val=""/>
        </w:rPr>
        <w:t xml:space="preserve"> the portfolio if the price of the underlying changes</w:t>
      </w:r>
    </w:p>
    <w:p w14:paraId="6F09F728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5BB323" w14:textId="7BBB314F" w:rsidR="00BD724B" w:rsidRDefault="00BD724B" w:rsidP="00BD724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57BB50F" wp14:editId="1DD7D2B5">
            <wp:extent cx="5943600" cy="302260"/>
            <wp:effectExtent l="0" t="0" r="0" b="254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3E6D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0BA70C" w14:textId="2F59048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5DDBA84" wp14:editId="7525346C">
            <wp:extent cx="1776095" cy="23431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7430" w14:textId="52E49A7F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495163" wp14:editId="7CEAB311">
            <wp:extent cx="3751580" cy="234315"/>
            <wp:effectExtent l="0" t="0" r="127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46F4" w14:textId="0736159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5C4317C" wp14:editId="42DF2FB5">
            <wp:extent cx="2819400" cy="23431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DF99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72CECC11" w14:textId="77777777" w:rsidR="00BD724B" w:rsidRDefault="00BD724B" w:rsidP="00BD724B">
      <w:pPr>
        <w:pStyle w:val="Heading1"/>
        <w:rPr>
          <w:rFonts w:ascii="Calibri" w:hAnsi="Calibri" w:cs="Calibri"/>
          <w:color w:val="201F1E"/>
          <w:lang w:val=""/>
        </w:rPr>
      </w:pPr>
      <w:r>
        <w:rPr>
          <w:rFonts w:ascii="Calibri" w:hAnsi="Calibri" w:cs="Calibri"/>
          <w:color w:val="201F1E"/>
          <w:lang w:val=""/>
        </w:rPr>
        <w:t>Hedging Other/Multiple Greeks</w:t>
      </w:r>
    </w:p>
    <w:p w14:paraId="0277A011" w14:textId="77777777" w:rsidR="00BD724B" w:rsidRDefault="00BD724B" w:rsidP="00BD724B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Other than just Delta, it is possible to hedge the portfolio based on additional greeks as well</w:t>
      </w:r>
    </w:p>
    <w:p w14:paraId="42445144" w14:textId="77777777" w:rsidR="00BD724B" w:rsidRDefault="00BD724B" w:rsidP="00BD724B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We implicitly assume that stock prices are NOT a function of anything else - any other Greek of a stock will be 0</w:t>
      </w:r>
    </w:p>
    <w:p w14:paraId="51EE742C" w14:textId="77777777" w:rsidR="00BD724B" w:rsidRDefault="00BD724B" w:rsidP="00BD724B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Thus, we CANNOT use the underlying to hedge for other Greeks - we need to use OTHER options to hedge the portfolio</w:t>
      </w:r>
    </w:p>
    <w:p w14:paraId="43EB9DFE" w14:textId="77777777" w:rsidR="00BD724B" w:rsidRPr="00A44B09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4118E33A" w14:textId="0D788AB5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2AB38D0" wp14:editId="29D93950">
            <wp:extent cx="5943600" cy="302260"/>
            <wp:effectExtent l="0" t="0" r="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0C9F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7F3B26D2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To hedge the portfolio based on the two greeks,</w:t>
      </w:r>
    </w:p>
    <w:p w14:paraId="1B4D3842" w14:textId="5E592D59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AF6A70" wp14:editId="3AEAD77A">
            <wp:extent cx="1776095" cy="23431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FA17" w14:textId="145EF9F8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933397" wp14:editId="1A60F335">
            <wp:extent cx="4700905" cy="234315"/>
            <wp:effectExtent l="0" t="0" r="444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3474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B3EEF6D" w14:textId="6E577B8D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2EE6B9" wp14:editId="2C0C48F4">
            <wp:extent cx="1746885" cy="234315"/>
            <wp:effectExtent l="0" t="0" r="571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05A8" w14:textId="5B6B2EC0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5609E5" wp14:editId="6787AFAB">
            <wp:extent cx="4618990" cy="23431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EECD" w14:textId="0CAE2654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4C662FF" wp14:editId="143D3F32">
            <wp:extent cx="3728085" cy="234315"/>
            <wp:effectExtent l="0" t="0" r="571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F030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27D2061" w14:textId="77777777" w:rsidR="00BD724B" w:rsidRDefault="00BD724B" w:rsidP="00BD724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Solve the </w:t>
      </w:r>
      <w:r>
        <w:rPr>
          <w:rFonts w:ascii="Cambria Math" w:hAnsi="Cambria Math" w:cs="Calibri"/>
          <w:b/>
          <w:bCs/>
          <w:sz w:val="22"/>
          <w:szCs w:val="22"/>
        </w:rPr>
        <w:t>system of equations</w:t>
      </w:r>
      <w:r>
        <w:rPr>
          <w:rFonts w:ascii="Cambria Math" w:hAnsi="Cambria Math" w:cs="Calibri"/>
          <w:sz w:val="22"/>
          <w:szCs w:val="22"/>
        </w:rPr>
        <w:t xml:space="preserve"> to obtain the number of underlying and options to fully hedge the portfolio.</w:t>
      </w:r>
    </w:p>
    <w:p w14:paraId="4B05DBFB" w14:textId="77777777" w:rsidR="00BD724B" w:rsidRPr="00BD724B" w:rsidRDefault="00BD724B" w:rsidP="00BD724B"/>
    <w:sectPr w:rsidR="00BD724B" w:rsidRPr="00BD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22D"/>
    <w:multiLevelType w:val="multilevel"/>
    <w:tmpl w:val="A15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A42EB"/>
    <w:multiLevelType w:val="multilevel"/>
    <w:tmpl w:val="0A6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614A6"/>
    <w:multiLevelType w:val="multilevel"/>
    <w:tmpl w:val="C0E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B0B6A"/>
    <w:multiLevelType w:val="multilevel"/>
    <w:tmpl w:val="40B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4033"/>
    <w:multiLevelType w:val="multilevel"/>
    <w:tmpl w:val="35F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658AE"/>
    <w:multiLevelType w:val="multilevel"/>
    <w:tmpl w:val="8C9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35EF5"/>
    <w:multiLevelType w:val="multilevel"/>
    <w:tmpl w:val="710E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06F66"/>
    <w:multiLevelType w:val="multilevel"/>
    <w:tmpl w:val="BBC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C2863"/>
    <w:multiLevelType w:val="multilevel"/>
    <w:tmpl w:val="18C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B253D"/>
    <w:multiLevelType w:val="multilevel"/>
    <w:tmpl w:val="9B0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414130"/>
    <w:multiLevelType w:val="multilevel"/>
    <w:tmpl w:val="FB4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A05FD6"/>
    <w:multiLevelType w:val="multilevel"/>
    <w:tmpl w:val="BD4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A2453B"/>
    <w:multiLevelType w:val="multilevel"/>
    <w:tmpl w:val="6C9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843EE"/>
    <w:multiLevelType w:val="multilevel"/>
    <w:tmpl w:val="794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204C34"/>
    <w:multiLevelType w:val="multilevel"/>
    <w:tmpl w:val="64F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060B34"/>
    <w:multiLevelType w:val="multilevel"/>
    <w:tmpl w:val="07D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9E162C"/>
    <w:multiLevelType w:val="multilevel"/>
    <w:tmpl w:val="94D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042E26"/>
    <w:multiLevelType w:val="multilevel"/>
    <w:tmpl w:val="3DD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2A7A41"/>
    <w:multiLevelType w:val="multilevel"/>
    <w:tmpl w:val="A4F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2812E6"/>
    <w:multiLevelType w:val="multilevel"/>
    <w:tmpl w:val="6DB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525662"/>
    <w:multiLevelType w:val="multilevel"/>
    <w:tmpl w:val="678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19"/>
  </w:num>
  <w:num w:numId="5">
    <w:abstractNumId w:val="20"/>
  </w:num>
  <w:num w:numId="6">
    <w:abstractNumId w:val="4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  <w:num w:numId="13">
    <w:abstractNumId w:val="9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14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0"/>
    <w:rsid w:val="0003203E"/>
    <w:rsid w:val="000723AE"/>
    <w:rsid w:val="00252DE9"/>
    <w:rsid w:val="0028564E"/>
    <w:rsid w:val="002D2AC0"/>
    <w:rsid w:val="00366B3F"/>
    <w:rsid w:val="008B4D00"/>
    <w:rsid w:val="00BC04AD"/>
    <w:rsid w:val="00BD724B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C14D0246-ECB8-4A64-BEF9-D503D8EC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52D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3</cp:revision>
  <dcterms:created xsi:type="dcterms:W3CDTF">2023-05-23T10:05:00Z</dcterms:created>
  <dcterms:modified xsi:type="dcterms:W3CDTF">2023-05-23T10:06:00Z</dcterms:modified>
</cp:coreProperties>
</file>