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54B" w:rsidRPr="00A36B08" w:rsidRDefault="0087154B" w:rsidP="0087154B">
      <w:pPr>
        <w:rPr>
          <w:b/>
          <w:sz w:val="32"/>
        </w:rPr>
      </w:pPr>
      <w:r w:rsidRPr="00B16A80">
        <w:rPr>
          <w:b/>
          <w:sz w:val="32"/>
        </w:rPr>
        <w:t xml:space="preserve">Name: </w:t>
      </w:r>
      <w:r>
        <w:rPr>
          <w:b/>
          <w:sz w:val="32"/>
        </w:rPr>
        <w:t xml:space="preserve"> Martin L. Metke</w:t>
      </w:r>
    </w:p>
    <w:p w:rsidR="0087154B" w:rsidRDefault="0087154B" w:rsidP="0087154B">
      <w:pPr>
        <w:pStyle w:val="NoSpacing"/>
        <w:tabs>
          <w:tab w:val="right" w:pos="8730"/>
        </w:tabs>
        <w:rPr>
          <w:color w:val="A6A6A6" w:themeColor="background1" w:themeShade="A6"/>
        </w:rPr>
      </w:pPr>
      <w:r w:rsidRPr="00B16A80">
        <w:rPr>
          <w:b/>
          <w:sz w:val="28"/>
        </w:rPr>
        <w:t>Problem Number:</w:t>
      </w:r>
      <w:r w:rsidRPr="00B16A80">
        <w:t xml:space="preserve"> </w:t>
      </w:r>
      <w:r>
        <w:t xml:space="preserve"> 1.A </w:t>
      </w:r>
      <w:r>
        <w:tab/>
      </w:r>
    </w:p>
    <w:p w:rsidR="0087154B" w:rsidRDefault="0087154B" w:rsidP="0087154B">
      <w:pPr>
        <w:pStyle w:val="NoSpacing"/>
        <w:rPr>
          <w:sz w:val="24"/>
        </w:rPr>
      </w:pPr>
    </w:p>
    <w:p w:rsidR="0087154B" w:rsidRDefault="0087154B" w:rsidP="0087154B">
      <w:pPr>
        <w:pStyle w:val="NoSpacing"/>
        <w:rPr>
          <w:sz w:val="24"/>
          <w:u w:val="single"/>
        </w:rPr>
      </w:pPr>
      <w:r>
        <w:rPr>
          <w:sz w:val="24"/>
          <w:u w:val="single"/>
        </w:rPr>
        <w:t>Execution State</w:t>
      </w:r>
      <w:r w:rsidRPr="006C2D0F">
        <w:rPr>
          <w:sz w:val="24"/>
          <w:u w:val="single"/>
        </w:rPr>
        <w:t>:</w:t>
      </w:r>
    </w:p>
    <w:p w:rsidR="0087154B" w:rsidRDefault="0087154B" w:rsidP="0087154B">
      <w:pPr>
        <w:pStyle w:val="NoSpacing"/>
        <w:rPr>
          <w:sz w:val="24"/>
        </w:rPr>
      </w:pPr>
    </w:p>
    <w:p w:rsidR="0087154B" w:rsidRDefault="0087154B" w:rsidP="0087154B">
      <w:pPr>
        <w:pStyle w:val="NoSpacing"/>
        <w:rPr>
          <w:sz w:val="24"/>
        </w:rPr>
      </w:pPr>
      <w:r>
        <w:rPr>
          <w:sz w:val="24"/>
        </w:rPr>
        <w:t xml:space="preserve">Under normal circumstances, the “empty” semaphore keeps track of remaining unfilled slots in the buffer.  Calls to </w:t>
      </w:r>
      <w:proofErr w:type="spellStart"/>
      <w:proofErr w:type="gramStart"/>
      <w:r>
        <w:rPr>
          <w:sz w:val="24"/>
        </w:rPr>
        <w:t>empty.acquire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assure that an insert() call cannot proceed until at least one slot is open.  Likewise, every </w:t>
      </w:r>
      <w:proofErr w:type="gramStart"/>
      <w:r>
        <w:rPr>
          <w:sz w:val="24"/>
        </w:rPr>
        <w:t>remove(</w:t>
      </w:r>
      <w:proofErr w:type="gramEnd"/>
      <w:r>
        <w:rPr>
          <w:sz w:val="24"/>
        </w:rPr>
        <w:t xml:space="preserve">) call uses </w:t>
      </w:r>
      <w:proofErr w:type="spellStart"/>
      <w:r>
        <w:rPr>
          <w:sz w:val="24"/>
        </w:rPr>
        <w:t>empty.release</w:t>
      </w:r>
      <w:proofErr w:type="spellEnd"/>
      <w:r>
        <w:rPr>
          <w:sz w:val="24"/>
        </w:rPr>
        <w:t>() to increment the number of empty slots and allow new insertions to proceed.</w:t>
      </w:r>
    </w:p>
    <w:p w:rsidR="0087154B" w:rsidRDefault="0087154B" w:rsidP="0087154B">
      <w:pPr>
        <w:pStyle w:val="NoSpacing"/>
        <w:rPr>
          <w:sz w:val="24"/>
        </w:rPr>
      </w:pPr>
    </w:p>
    <w:p w:rsidR="0087154B" w:rsidRPr="006C2D0F" w:rsidRDefault="0087154B" w:rsidP="0087154B">
      <w:pPr>
        <w:pStyle w:val="NoSpacing"/>
        <w:rPr>
          <w:sz w:val="24"/>
        </w:rPr>
      </w:pPr>
    </w:p>
    <w:p w:rsidR="0087154B" w:rsidRDefault="0087154B" w:rsidP="0087154B">
      <w:pPr>
        <w:pStyle w:val="NoSpacing"/>
        <w:rPr>
          <w:sz w:val="24"/>
        </w:rPr>
      </w:pPr>
      <w:r>
        <w:rPr>
          <w:sz w:val="24"/>
          <w:u w:val="single"/>
        </w:rPr>
        <w:t>Problem encountered</w:t>
      </w:r>
      <w:r w:rsidRPr="006C2D0F">
        <w:rPr>
          <w:sz w:val="24"/>
          <w:u w:val="single"/>
        </w:rPr>
        <w:t>:</w:t>
      </w:r>
    </w:p>
    <w:p w:rsidR="0087154B" w:rsidRDefault="0087154B" w:rsidP="0087154B">
      <w:pPr>
        <w:pStyle w:val="NoSpacing"/>
        <w:rPr>
          <w:sz w:val="24"/>
        </w:rPr>
      </w:pPr>
    </w:p>
    <w:p w:rsidR="0087154B" w:rsidRDefault="0087154B" w:rsidP="0087154B">
      <w:pPr>
        <w:pStyle w:val="NoSpacing"/>
        <w:rPr>
          <w:sz w:val="24"/>
        </w:rPr>
      </w:pPr>
      <w:r>
        <w:rPr>
          <w:sz w:val="24"/>
        </w:rPr>
        <w:t xml:space="preserve">Assuming that </w:t>
      </w:r>
      <w:proofErr w:type="spellStart"/>
      <w:proofErr w:type="gramStart"/>
      <w:r>
        <w:rPr>
          <w:sz w:val="24"/>
        </w:rPr>
        <w:t>empty.release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from line 82 were deleted, it would eventually become impossible to insert new entries even if every existing entry were removed via the remove() </w:t>
      </w:r>
    </w:p>
    <w:p w:rsidR="0087154B" w:rsidRDefault="0087154B" w:rsidP="0087154B">
      <w:pPr>
        <w:pStyle w:val="NoSpacing"/>
        <w:rPr>
          <w:sz w:val="24"/>
        </w:rPr>
      </w:pPr>
      <w:proofErr w:type="gramStart"/>
      <w:r>
        <w:rPr>
          <w:sz w:val="24"/>
        </w:rPr>
        <w:t>method</w:t>
      </w:r>
      <w:proofErr w:type="gramEnd"/>
      <w:r>
        <w:rPr>
          <w:sz w:val="24"/>
        </w:rPr>
        <w:t xml:space="preserve">.  Continued calls to </w:t>
      </w:r>
      <w:proofErr w:type="gramStart"/>
      <w:r>
        <w:rPr>
          <w:sz w:val="24"/>
        </w:rPr>
        <w:t>remove(</w:t>
      </w:r>
      <w:proofErr w:type="gramEnd"/>
      <w:r>
        <w:rPr>
          <w:sz w:val="24"/>
        </w:rPr>
        <w:t xml:space="preserve">) would succeed, although they would return “null” rather than actual items as the out counter wraps around.  However, all new </w:t>
      </w:r>
      <w:proofErr w:type="gramStart"/>
      <w:r>
        <w:rPr>
          <w:sz w:val="24"/>
        </w:rPr>
        <w:t>insert(</w:t>
      </w:r>
      <w:proofErr w:type="gramEnd"/>
      <w:r>
        <w:rPr>
          <w:sz w:val="24"/>
        </w:rPr>
        <w:t>) callers would starve.</w:t>
      </w:r>
    </w:p>
    <w:p w:rsidR="0087154B" w:rsidRPr="006C2D0F" w:rsidRDefault="0087154B" w:rsidP="0087154B">
      <w:pPr>
        <w:pStyle w:val="NoSpacing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8"/>
        <w:gridCol w:w="6390"/>
      </w:tblGrid>
      <w:tr w:rsidR="0087154B" w:rsidTr="0071157D">
        <w:tc>
          <w:tcPr>
            <w:tcW w:w="9085" w:type="dxa"/>
            <w:gridSpan w:val="2"/>
          </w:tcPr>
          <w:p w:rsidR="0087154B" w:rsidRDefault="0087154B" w:rsidP="0071157D">
            <w:r w:rsidRPr="00751114">
              <w:rPr>
                <w:sz w:val="56"/>
              </w:rPr>
              <w:t>Process #</w:t>
            </w:r>
            <w:r>
              <w:rPr>
                <w:sz w:val="56"/>
              </w:rPr>
              <w:t>0 – the “remove()” thread</w:t>
            </w:r>
          </w:p>
        </w:tc>
      </w:tr>
      <w:tr w:rsidR="0087154B" w:rsidTr="0071157D">
        <w:tc>
          <w:tcPr>
            <w:tcW w:w="2515" w:type="dxa"/>
          </w:tcPr>
          <w:p w:rsidR="0087154B" w:rsidRDefault="0087154B" w:rsidP="0071157D">
            <w:r w:rsidRPr="00751114">
              <w:rPr>
                <w:sz w:val="24"/>
              </w:rPr>
              <w:t>Line #</w:t>
            </w:r>
          </w:p>
        </w:tc>
        <w:tc>
          <w:tcPr>
            <w:tcW w:w="6570" w:type="dxa"/>
          </w:tcPr>
          <w:p w:rsidR="0087154B" w:rsidRDefault="0087154B" w:rsidP="0071157D">
            <w:r>
              <w:t xml:space="preserve">82 ( was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empty.release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()</w:t>
            </w:r>
            <w:r w:rsidRPr="00DF2F52">
              <w:rPr>
                <w:rFonts w:ascii="Courier New" w:hAnsi="Courier New" w:cs="Courier New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t>)</w:t>
            </w:r>
          </w:p>
        </w:tc>
      </w:tr>
      <w:tr w:rsidR="0087154B" w:rsidTr="0071157D">
        <w:tc>
          <w:tcPr>
            <w:tcW w:w="9085" w:type="dxa"/>
            <w:gridSpan w:val="2"/>
            <w:shd w:val="clear" w:color="auto" w:fill="000000" w:themeFill="text1"/>
          </w:tcPr>
          <w:p w:rsidR="0087154B" w:rsidRPr="00751114" w:rsidRDefault="0087154B" w:rsidP="0071157D">
            <w:pPr>
              <w:jc w:val="center"/>
              <w:rPr>
                <w:sz w:val="28"/>
              </w:rPr>
            </w:pPr>
            <w:r w:rsidRPr="00751114">
              <w:rPr>
                <w:sz w:val="28"/>
              </w:rPr>
              <w:t>Relevant Variables</w:t>
            </w:r>
          </w:p>
        </w:tc>
      </w:tr>
      <w:tr w:rsidR="0087154B" w:rsidTr="0071157D">
        <w:tc>
          <w:tcPr>
            <w:tcW w:w="2515" w:type="dxa"/>
          </w:tcPr>
          <w:p w:rsidR="0087154B" w:rsidRDefault="0087154B" w:rsidP="0071157D">
            <w:r>
              <w:t>empty</w:t>
            </w:r>
          </w:p>
        </w:tc>
        <w:tc>
          <w:tcPr>
            <w:tcW w:w="6570" w:type="dxa"/>
          </w:tcPr>
          <w:p w:rsidR="0087154B" w:rsidRDefault="0087154B" w:rsidP="0071157D">
            <w:r>
              <w:t>This semaphore goes to 0 count when the buffer is full, and increments when an entry is removed.</w:t>
            </w:r>
          </w:p>
        </w:tc>
      </w:tr>
    </w:tbl>
    <w:p w:rsidR="0087154B" w:rsidRDefault="0087154B" w:rsidP="008715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6389"/>
      </w:tblGrid>
      <w:tr w:rsidR="0087154B" w:rsidTr="0071157D">
        <w:tc>
          <w:tcPr>
            <w:tcW w:w="9085" w:type="dxa"/>
            <w:gridSpan w:val="2"/>
          </w:tcPr>
          <w:p w:rsidR="0087154B" w:rsidRDefault="0087154B" w:rsidP="0071157D">
            <w:r w:rsidRPr="00751114">
              <w:rPr>
                <w:sz w:val="56"/>
              </w:rPr>
              <w:t>Process #</w:t>
            </w:r>
            <w:r>
              <w:rPr>
                <w:sz w:val="56"/>
              </w:rPr>
              <w:t>1 – the “insert()”thread</w:t>
            </w:r>
          </w:p>
        </w:tc>
      </w:tr>
      <w:tr w:rsidR="0087154B" w:rsidTr="0071157D">
        <w:tc>
          <w:tcPr>
            <w:tcW w:w="2515" w:type="dxa"/>
          </w:tcPr>
          <w:p w:rsidR="0087154B" w:rsidRDefault="0087154B" w:rsidP="0071157D">
            <w:r w:rsidRPr="00751114">
              <w:rPr>
                <w:sz w:val="24"/>
              </w:rPr>
              <w:t>Line #</w:t>
            </w:r>
          </w:p>
        </w:tc>
        <w:tc>
          <w:tcPr>
            <w:tcW w:w="6570" w:type="dxa"/>
          </w:tcPr>
          <w:p w:rsidR="0087154B" w:rsidRDefault="0087154B" w:rsidP="0071157D">
            <w:r>
              <w:t>49  (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empty.acquire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()</w:t>
            </w:r>
            <w:r w:rsidRPr="00DF2F52">
              <w:rPr>
                <w:rFonts w:ascii="Courier New" w:hAnsi="Courier New" w:cs="Courier New"/>
                <w:sz w:val="24"/>
                <w:szCs w:val="24"/>
              </w:rPr>
              <w:t>;</w:t>
            </w:r>
            <w:r>
              <w:t xml:space="preserve">  )</w:t>
            </w:r>
          </w:p>
        </w:tc>
      </w:tr>
      <w:tr w:rsidR="0087154B" w:rsidTr="0071157D">
        <w:tc>
          <w:tcPr>
            <w:tcW w:w="9085" w:type="dxa"/>
            <w:gridSpan w:val="2"/>
            <w:shd w:val="clear" w:color="auto" w:fill="000000" w:themeFill="text1"/>
          </w:tcPr>
          <w:p w:rsidR="0087154B" w:rsidRPr="00751114" w:rsidRDefault="0087154B" w:rsidP="0071157D">
            <w:pPr>
              <w:jc w:val="center"/>
              <w:rPr>
                <w:sz w:val="28"/>
              </w:rPr>
            </w:pPr>
            <w:r w:rsidRPr="00751114">
              <w:rPr>
                <w:sz w:val="28"/>
              </w:rPr>
              <w:t>Relevant Variables</w:t>
            </w:r>
          </w:p>
        </w:tc>
      </w:tr>
      <w:tr w:rsidR="0087154B" w:rsidTr="0071157D">
        <w:tc>
          <w:tcPr>
            <w:tcW w:w="2515" w:type="dxa"/>
          </w:tcPr>
          <w:p w:rsidR="0087154B" w:rsidRDefault="0087154B" w:rsidP="0071157D">
            <w:pPr>
              <w:tabs>
                <w:tab w:val="center" w:pos="1149"/>
              </w:tabs>
            </w:pPr>
            <w:r>
              <w:t>empty</w:t>
            </w:r>
            <w:r>
              <w:tab/>
            </w:r>
          </w:p>
        </w:tc>
        <w:tc>
          <w:tcPr>
            <w:tcW w:w="6570" w:type="dxa"/>
          </w:tcPr>
          <w:p w:rsidR="0087154B" w:rsidRDefault="0087154B" w:rsidP="0071157D">
            <w:r>
              <w:t>With calls to “</w:t>
            </w:r>
            <w:proofErr w:type="gramStart"/>
            <w:r>
              <w:t>remove(</w:t>
            </w:r>
            <w:proofErr w:type="gramEnd"/>
            <w:r>
              <w:t>)” no longer releasing the empty Semaphore counts, all subsequent calls to insert() will block indefinitely.</w:t>
            </w:r>
          </w:p>
        </w:tc>
      </w:tr>
    </w:tbl>
    <w:p w:rsidR="0087154B" w:rsidRDefault="0087154B" w:rsidP="0087154B">
      <w:r>
        <w:t xml:space="preserve"> </w:t>
      </w:r>
    </w:p>
    <w:p w:rsidR="00276954" w:rsidRDefault="0087154B">
      <w:bookmarkStart w:id="0" w:name="_GoBack"/>
      <w:bookmarkEnd w:id="0"/>
    </w:p>
    <w:sectPr w:rsidR="00276954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BBE"/>
    <w:rsid w:val="00155E07"/>
    <w:rsid w:val="003E3076"/>
    <w:rsid w:val="00725BBE"/>
    <w:rsid w:val="0087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73EA2-4E52-4D45-AAEF-F988F6CA9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54B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154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7154B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L. Metke</dc:creator>
  <cp:keywords/>
  <dc:description/>
  <cp:lastModifiedBy>Martin L. Metke</cp:lastModifiedBy>
  <cp:revision>2</cp:revision>
  <dcterms:created xsi:type="dcterms:W3CDTF">2017-07-27T02:25:00Z</dcterms:created>
  <dcterms:modified xsi:type="dcterms:W3CDTF">2017-07-27T02:26:00Z</dcterms:modified>
</cp:coreProperties>
</file>