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54B" w:rsidRPr="00A36B08" w:rsidRDefault="0087154B" w:rsidP="0087154B">
      <w:pPr>
        <w:rPr>
          <w:b/>
          <w:sz w:val="32"/>
        </w:rPr>
      </w:pPr>
      <w:r w:rsidRPr="00B16A80">
        <w:rPr>
          <w:b/>
          <w:sz w:val="32"/>
        </w:rPr>
        <w:t xml:space="preserve">Name: </w:t>
      </w:r>
      <w:r>
        <w:rPr>
          <w:b/>
          <w:sz w:val="32"/>
        </w:rPr>
        <w:t xml:space="preserve"> Martin L. Metke</w:t>
      </w:r>
    </w:p>
    <w:p w:rsidR="00035E1C" w:rsidRDefault="00035E1C" w:rsidP="00035E1C">
      <w:pPr>
        <w:pStyle w:val="NoSpacing"/>
        <w:tabs>
          <w:tab w:val="right" w:pos="8730"/>
        </w:tabs>
        <w:rPr>
          <w:color w:val="A6A6A6" w:themeColor="background1" w:themeShade="A6"/>
        </w:rPr>
      </w:pPr>
      <w:r w:rsidRPr="00B16A80">
        <w:rPr>
          <w:b/>
          <w:sz w:val="28"/>
        </w:rPr>
        <w:t>Problem Number:</w:t>
      </w:r>
      <w:r w:rsidRPr="00B16A80">
        <w:t xml:space="preserve"> </w:t>
      </w:r>
      <w:r>
        <w:t xml:space="preserve"> 1.B </w:t>
      </w:r>
      <w:r>
        <w:tab/>
      </w:r>
    </w:p>
    <w:p w:rsidR="00035E1C" w:rsidRDefault="00035E1C" w:rsidP="00035E1C">
      <w:pPr>
        <w:pStyle w:val="NoSpacing"/>
        <w:rPr>
          <w:sz w:val="24"/>
        </w:rPr>
      </w:pPr>
    </w:p>
    <w:p w:rsidR="00035E1C" w:rsidRDefault="00035E1C" w:rsidP="00035E1C">
      <w:pPr>
        <w:pStyle w:val="NoSpacing"/>
        <w:rPr>
          <w:sz w:val="24"/>
          <w:u w:val="single"/>
        </w:rPr>
      </w:pPr>
      <w:r>
        <w:rPr>
          <w:sz w:val="24"/>
          <w:u w:val="single"/>
        </w:rPr>
        <w:t>Execution State</w:t>
      </w:r>
      <w:r w:rsidRPr="006C2D0F">
        <w:rPr>
          <w:sz w:val="24"/>
          <w:u w:val="single"/>
        </w:rPr>
        <w:t>:</w:t>
      </w:r>
    </w:p>
    <w:p w:rsidR="00035E1C" w:rsidRDefault="00035E1C" w:rsidP="00035E1C">
      <w:pPr>
        <w:pStyle w:val="NoSpacing"/>
        <w:rPr>
          <w:sz w:val="24"/>
        </w:rPr>
      </w:pPr>
    </w:p>
    <w:p w:rsidR="00035E1C" w:rsidRDefault="00035E1C" w:rsidP="00035E1C">
      <w:pPr>
        <w:pStyle w:val="NoSpacing"/>
        <w:rPr>
          <w:sz w:val="24"/>
        </w:rPr>
      </w:pPr>
      <w:r>
        <w:rPr>
          <w:sz w:val="24"/>
        </w:rPr>
        <w:t xml:space="preserve">The “mutex” variable ensures that only one thread can enter the </w:t>
      </w:r>
      <w:proofErr w:type="spellStart"/>
      <w:r>
        <w:rPr>
          <w:sz w:val="24"/>
        </w:rPr>
        <w:t>BoundedBuffer</w:t>
      </w:r>
      <w:proofErr w:type="spellEnd"/>
      <w:r>
        <w:rPr>
          <w:sz w:val="24"/>
        </w:rPr>
        <w:t xml:space="preserve"> code sections which change the internal state of the buffer.</w:t>
      </w:r>
    </w:p>
    <w:p w:rsidR="00035E1C" w:rsidRPr="006C2D0F" w:rsidRDefault="00035E1C" w:rsidP="00035E1C">
      <w:pPr>
        <w:pStyle w:val="NoSpacing"/>
        <w:rPr>
          <w:sz w:val="24"/>
        </w:rPr>
      </w:pPr>
    </w:p>
    <w:p w:rsidR="00035E1C" w:rsidRDefault="00035E1C" w:rsidP="00035E1C">
      <w:pPr>
        <w:pStyle w:val="NoSpacing"/>
        <w:rPr>
          <w:sz w:val="24"/>
        </w:rPr>
      </w:pPr>
      <w:r>
        <w:rPr>
          <w:sz w:val="24"/>
          <w:u w:val="single"/>
        </w:rPr>
        <w:t>Problem encountered</w:t>
      </w:r>
      <w:r w:rsidRPr="006C2D0F">
        <w:rPr>
          <w:sz w:val="24"/>
          <w:u w:val="single"/>
        </w:rPr>
        <w:t>:</w:t>
      </w:r>
    </w:p>
    <w:p w:rsidR="00035E1C" w:rsidRDefault="00035E1C" w:rsidP="00035E1C">
      <w:pPr>
        <w:pStyle w:val="NoSpacing"/>
        <w:rPr>
          <w:sz w:val="24"/>
        </w:rPr>
      </w:pPr>
    </w:p>
    <w:p w:rsidR="00035E1C" w:rsidRDefault="00035E1C" w:rsidP="00035E1C">
      <w:pPr>
        <w:pStyle w:val="NoSpacing"/>
        <w:rPr>
          <w:sz w:val="24"/>
        </w:rPr>
      </w:pPr>
      <w:r>
        <w:rPr>
          <w:sz w:val="24"/>
        </w:rPr>
        <w:t xml:space="preserve">If the state-changing code sections were not protected by both the empty/”full” </w:t>
      </w:r>
      <w:proofErr w:type="spellStart"/>
      <w:r>
        <w:rPr>
          <w:sz w:val="24"/>
        </w:rPr>
        <w:t>Semaphors</w:t>
      </w:r>
      <w:proofErr w:type="spellEnd"/>
      <w:r>
        <w:rPr>
          <w:sz w:val="24"/>
        </w:rPr>
        <w:t xml:space="preserve"> and the “mutex”, then it would be possible for multiple threads to enter the insert() or remove() code blocks simultaneously, leading to concurrency issues where the state of the </w:t>
      </w:r>
      <w:proofErr w:type="spellStart"/>
      <w:r>
        <w:rPr>
          <w:sz w:val="24"/>
        </w:rPr>
        <w:t>BoundedBuffer</w:t>
      </w:r>
      <w:proofErr w:type="spellEnd"/>
      <w:r>
        <w:rPr>
          <w:sz w:val="24"/>
        </w:rPr>
        <w:t xml:space="preserve"> is incorrect (counts are off, inserted items are removed, internal pointers are off.)</w:t>
      </w:r>
    </w:p>
    <w:p w:rsidR="00035E1C" w:rsidRPr="006C2D0F" w:rsidRDefault="00035E1C" w:rsidP="00035E1C">
      <w:pPr>
        <w:pStyle w:val="NoSpacing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6389"/>
      </w:tblGrid>
      <w:tr w:rsidR="00035E1C" w:rsidTr="0071157D">
        <w:tc>
          <w:tcPr>
            <w:tcW w:w="9085" w:type="dxa"/>
            <w:gridSpan w:val="2"/>
          </w:tcPr>
          <w:p w:rsidR="00035E1C" w:rsidRDefault="00035E1C" w:rsidP="0071157D">
            <w:r w:rsidRPr="00751114">
              <w:rPr>
                <w:sz w:val="56"/>
              </w:rPr>
              <w:t>Process #</w:t>
            </w:r>
            <w:r>
              <w:rPr>
                <w:sz w:val="56"/>
              </w:rPr>
              <w:t>0 – first insert() thread</w:t>
            </w:r>
          </w:p>
        </w:tc>
      </w:tr>
      <w:tr w:rsidR="00035E1C" w:rsidTr="0071157D">
        <w:tc>
          <w:tcPr>
            <w:tcW w:w="2515" w:type="dxa"/>
          </w:tcPr>
          <w:p w:rsidR="00035E1C" w:rsidRDefault="00035E1C" w:rsidP="0071157D">
            <w:r w:rsidRPr="00751114">
              <w:rPr>
                <w:sz w:val="24"/>
              </w:rPr>
              <w:t>Line #</w:t>
            </w:r>
          </w:p>
        </w:tc>
        <w:tc>
          <w:tcPr>
            <w:tcW w:w="6570" w:type="dxa"/>
          </w:tcPr>
          <w:p w:rsidR="00035E1C" w:rsidRDefault="00035E1C" w:rsidP="0071157D">
            <w:r>
              <w:t xml:space="preserve">50 ( was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mutex.acquire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()</w:t>
            </w:r>
            <w:r w:rsidRPr="00DF2F52">
              <w:rPr>
                <w:rFonts w:ascii="Courier New" w:hAnsi="Courier New" w:cs="Courier New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t>)</w:t>
            </w:r>
          </w:p>
        </w:tc>
      </w:tr>
      <w:tr w:rsidR="00035E1C" w:rsidTr="0071157D">
        <w:tc>
          <w:tcPr>
            <w:tcW w:w="9085" w:type="dxa"/>
            <w:gridSpan w:val="2"/>
            <w:shd w:val="clear" w:color="auto" w:fill="000000" w:themeFill="text1"/>
          </w:tcPr>
          <w:p w:rsidR="00035E1C" w:rsidRPr="00751114" w:rsidRDefault="00035E1C" w:rsidP="0071157D">
            <w:pPr>
              <w:jc w:val="center"/>
              <w:rPr>
                <w:sz w:val="28"/>
              </w:rPr>
            </w:pPr>
            <w:r w:rsidRPr="00751114">
              <w:rPr>
                <w:sz w:val="28"/>
              </w:rPr>
              <w:t>Relevant Variables</w:t>
            </w:r>
          </w:p>
        </w:tc>
      </w:tr>
      <w:tr w:rsidR="00035E1C" w:rsidTr="0071157D">
        <w:tc>
          <w:tcPr>
            <w:tcW w:w="2515" w:type="dxa"/>
          </w:tcPr>
          <w:p w:rsidR="00035E1C" w:rsidRDefault="00035E1C" w:rsidP="0071157D">
            <w:r>
              <w:t>Mutex</w:t>
            </w:r>
          </w:p>
        </w:tc>
        <w:tc>
          <w:tcPr>
            <w:tcW w:w="6570" w:type="dxa"/>
          </w:tcPr>
          <w:p w:rsidR="00035E1C" w:rsidRDefault="00035E1C" w:rsidP="0071157D">
            <w:r>
              <w:t xml:space="preserve">Previously, this variable would have allowed only one thread to execute within the </w:t>
            </w:r>
            <w:proofErr w:type="gramStart"/>
            <w:r>
              <w:t>insert(</w:t>
            </w:r>
            <w:proofErr w:type="gramEnd"/>
            <w:r>
              <w:t>) method at a time.</w:t>
            </w:r>
          </w:p>
        </w:tc>
      </w:tr>
    </w:tbl>
    <w:p w:rsidR="00035E1C" w:rsidRDefault="00035E1C" w:rsidP="00035E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6389"/>
      </w:tblGrid>
      <w:tr w:rsidR="00035E1C" w:rsidTr="0071157D">
        <w:tc>
          <w:tcPr>
            <w:tcW w:w="9085" w:type="dxa"/>
            <w:gridSpan w:val="2"/>
          </w:tcPr>
          <w:p w:rsidR="00035E1C" w:rsidRDefault="00035E1C" w:rsidP="0071157D">
            <w:r w:rsidRPr="00751114">
              <w:rPr>
                <w:sz w:val="56"/>
              </w:rPr>
              <w:t>Process #</w:t>
            </w:r>
            <w:r>
              <w:rPr>
                <w:sz w:val="56"/>
              </w:rPr>
              <w:t>1 – second insert() thread</w:t>
            </w:r>
          </w:p>
        </w:tc>
      </w:tr>
      <w:tr w:rsidR="00035E1C" w:rsidTr="0071157D">
        <w:tc>
          <w:tcPr>
            <w:tcW w:w="2515" w:type="dxa"/>
          </w:tcPr>
          <w:p w:rsidR="00035E1C" w:rsidRDefault="00035E1C" w:rsidP="0071157D">
            <w:r w:rsidRPr="00751114">
              <w:rPr>
                <w:sz w:val="24"/>
              </w:rPr>
              <w:t>Line #</w:t>
            </w:r>
          </w:p>
        </w:tc>
        <w:tc>
          <w:tcPr>
            <w:tcW w:w="6570" w:type="dxa"/>
          </w:tcPr>
          <w:p w:rsidR="00035E1C" w:rsidRDefault="00035E1C" w:rsidP="0071157D">
            <w:r>
              <w:t xml:space="preserve">50 ( was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mutex.acquire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()</w:t>
            </w:r>
            <w:r w:rsidRPr="00DF2F52">
              <w:rPr>
                <w:rFonts w:ascii="Courier New" w:hAnsi="Courier New" w:cs="Courier New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t>)</w:t>
            </w:r>
          </w:p>
        </w:tc>
      </w:tr>
      <w:tr w:rsidR="00035E1C" w:rsidTr="0071157D">
        <w:tc>
          <w:tcPr>
            <w:tcW w:w="9085" w:type="dxa"/>
            <w:gridSpan w:val="2"/>
            <w:shd w:val="clear" w:color="auto" w:fill="000000" w:themeFill="text1"/>
          </w:tcPr>
          <w:p w:rsidR="00035E1C" w:rsidRPr="00751114" w:rsidRDefault="00035E1C" w:rsidP="0071157D">
            <w:pPr>
              <w:jc w:val="center"/>
              <w:rPr>
                <w:sz w:val="28"/>
              </w:rPr>
            </w:pPr>
            <w:r w:rsidRPr="00751114">
              <w:rPr>
                <w:sz w:val="28"/>
              </w:rPr>
              <w:t>Relevant Variables</w:t>
            </w:r>
          </w:p>
        </w:tc>
      </w:tr>
      <w:tr w:rsidR="00035E1C" w:rsidTr="0071157D">
        <w:tc>
          <w:tcPr>
            <w:tcW w:w="2515" w:type="dxa"/>
          </w:tcPr>
          <w:p w:rsidR="00035E1C" w:rsidRDefault="00035E1C" w:rsidP="0071157D">
            <w:r>
              <w:t>Mutex</w:t>
            </w:r>
          </w:p>
        </w:tc>
        <w:tc>
          <w:tcPr>
            <w:tcW w:w="6570" w:type="dxa"/>
          </w:tcPr>
          <w:p w:rsidR="00035E1C" w:rsidRDefault="00035E1C" w:rsidP="0071157D">
            <w:r>
              <w:t xml:space="preserve">Now there is nothing preventing two or more threads from manipulating the internal variables of the </w:t>
            </w:r>
            <w:proofErr w:type="spellStart"/>
            <w:r>
              <w:t>BoundedBuffer</w:t>
            </w:r>
            <w:proofErr w:type="spellEnd"/>
            <w:r>
              <w:t>, perhaps out of order, leading to (among other issues):</w:t>
            </w:r>
            <w:r>
              <w:br/>
              <w:t>- out-of-order entry insertion</w:t>
            </w:r>
            <w:r>
              <w:br/>
              <w:t>- overwriting of existing buffer entries</w:t>
            </w:r>
          </w:p>
          <w:p w:rsidR="00035E1C" w:rsidRDefault="00035E1C" w:rsidP="0071157D">
            <w:r>
              <w:t>- overwriting of buffer entries inserted simultaneously</w:t>
            </w:r>
          </w:p>
        </w:tc>
      </w:tr>
    </w:tbl>
    <w:p w:rsidR="00035E1C" w:rsidRDefault="00035E1C" w:rsidP="00035E1C"/>
    <w:p w:rsidR="00276954" w:rsidRDefault="00035E1C" w:rsidP="00035E1C">
      <w:bookmarkStart w:id="0" w:name="_GoBack"/>
      <w:bookmarkEnd w:id="0"/>
    </w:p>
    <w:sectPr w:rsidR="0027695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BE"/>
    <w:rsid w:val="00035E1C"/>
    <w:rsid w:val="00155E07"/>
    <w:rsid w:val="003E3076"/>
    <w:rsid w:val="004A745D"/>
    <w:rsid w:val="00725BBE"/>
    <w:rsid w:val="0087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73EA2-4E52-4D45-AAEF-F988F6CA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54B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54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7154B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L. Metke</dc:creator>
  <cp:keywords/>
  <dc:description/>
  <cp:lastModifiedBy>Martin L. Metke</cp:lastModifiedBy>
  <cp:revision>3</cp:revision>
  <dcterms:created xsi:type="dcterms:W3CDTF">2017-07-27T02:27:00Z</dcterms:created>
  <dcterms:modified xsi:type="dcterms:W3CDTF">2017-07-27T02:27:00Z</dcterms:modified>
</cp:coreProperties>
</file>