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81" w:rsidRDefault="00120B81"/>
    <w:p w:rsidR="00B16A80" w:rsidRPr="00D87395" w:rsidRDefault="00B16A80">
      <w:pPr>
        <w:rPr>
          <w:b/>
          <w:color w:val="FF0000"/>
          <w:sz w:val="32"/>
        </w:rPr>
      </w:pPr>
      <w:r w:rsidRPr="00B16A80">
        <w:rPr>
          <w:b/>
          <w:sz w:val="32"/>
        </w:rPr>
        <w:t xml:space="preserve">Name: </w:t>
      </w:r>
      <w:r w:rsidR="00D87395">
        <w:rPr>
          <w:b/>
          <w:sz w:val="32"/>
        </w:rPr>
        <w:t xml:space="preserve"> </w:t>
      </w:r>
      <w:r w:rsidR="00D87395" w:rsidRPr="00D87395">
        <w:rPr>
          <w:b/>
          <w:color w:val="FF0000"/>
          <w:sz w:val="32"/>
        </w:rPr>
        <w:t>&lt;YOUR NAME GOES HERE!!&gt;</w:t>
      </w:r>
    </w:p>
    <w:p w:rsidR="00B16A80" w:rsidRDefault="00B16A80" w:rsidP="00B16A80">
      <w:pPr>
        <w:pStyle w:val="NoSpacing"/>
        <w:tabs>
          <w:tab w:val="right" w:pos="8730"/>
        </w:tabs>
        <w:rPr>
          <w:color w:val="A6A6A6" w:themeColor="background1" w:themeShade="A6"/>
        </w:rPr>
      </w:pPr>
      <w:r w:rsidRPr="00B16A80">
        <w:rPr>
          <w:b/>
          <w:sz w:val="28"/>
        </w:rPr>
        <w:t>Problem Number:</w:t>
      </w:r>
      <w:r w:rsidRPr="00B16A80">
        <w:t xml:space="preserve"> </w:t>
      </w:r>
      <w:r w:rsidR="00D87395">
        <w:t xml:space="preserve"> Example problem </w:t>
      </w:r>
      <w:r>
        <w:tab/>
      </w:r>
      <w:r w:rsidRPr="00B16A80">
        <w:rPr>
          <w:color w:val="A6A6A6" w:themeColor="background1" w:themeShade="A6"/>
        </w:rPr>
        <w:t>(e.g., “2.A”)</w:t>
      </w:r>
    </w:p>
    <w:p w:rsidR="00D87395" w:rsidRDefault="00D87395" w:rsidP="0045497B">
      <w:pPr>
        <w:pStyle w:val="NoSpacing"/>
        <w:rPr>
          <w:sz w:val="24"/>
        </w:rPr>
      </w:pPr>
    </w:p>
    <w:p w:rsidR="00126BC6" w:rsidRDefault="00126BC6" w:rsidP="00126BC6">
      <w:pPr>
        <w:pStyle w:val="NoSpacing"/>
        <w:rPr>
          <w:sz w:val="24"/>
          <w:u w:val="single"/>
        </w:rPr>
      </w:pPr>
      <w:r>
        <w:rPr>
          <w:sz w:val="24"/>
          <w:u w:val="single"/>
        </w:rPr>
        <w:t>Describe the ‘backstory’</w:t>
      </w:r>
      <w:r w:rsidRPr="006C2D0F">
        <w:rPr>
          <w:sz w:val="24"/>
          <w:u w:val="single"/>
        </w:rPr>
        <w:t>:</w:t>
      </w:r>
    </w:p>
    <w:p w:rsidR="00126BC6" w:rsidRDefault="00126BC6" w:rsidP="0045497B">
      <w:pPr>
        <w:pStyle w:val="NoSpacing"/>
        <w:rPr>
          <w:sz w:val="24"/>
        </w:rPr>
      </w:pPr>
    </w:p>
    <w:p w:rsidR="00D277C7" w:rsidRDefault="00D277C7" w:rsidP="0045497B">
      <w:pPr>
        <w:pStyle w:val="NoSpacing"/>
        <w:rPr>
          <w:sz w:val="24"/>
        </w:rPr>
      </w:pPr>
      <w:r>
        <w:rPr>
          <w:sz w:val="24"/>
        </w:rPr>
        <w:t xml:space="preserve">When the program starts up the </w:t>
      </w:r>
      <w:r w:rsidRPr="00D277C7">
        <w:rPr>
          <w:rFonts w:ascii="Courier New" w:hAnsi="Courier New" w:cs="Courier New"/>
          <w:sz w:val="24"/>
        </w:rPr>
        <w:t>main()</w:t>
      </w:r>
      <w:r>
        <w:rPr>
          <w:sz w:val="24"/>
        </w:rPr>
        <w:t xml:space="preserve"> function will create two semaphores which our two threads will share.  One thread will first acquire the semaphore named ‘S’, then the semaphore named ‘Q’.  The other thread will acquire the semaphores in the opposite order.</w:t>
      </w:r>
    </w:p>
    <w:p w:rsidR="00D277C7" w:rsidRDefault="00D277C7" w:rsidP="0045497B">
      <w:pPr>
        <w:pStyle w:val="NoSpacing"/>
        <w:rPr>
          <w:sz w:val="24"/>
        </w:rPr>
      </w:pPr>
    </w:p>
    <w:p w:rsidR="00126BC6" w:rsidRDefault="00D277C7" w:rsidP="0045497B">
      <w:pPr>
        <w:pStyle w:val="NoSpacing"/>
        <w:rPr>
          <w:sz w:val="24"/>
        </w:rPr>
      </w:pPr>
      <w:r>
        <w:rPr>
          <w:sz w:val="24"/>
        </w:rPr>
        <w:t>Immediately prior to the deadlock happening, the first thread successfully acquired the ‘S’ semaphore and then was suspended (as part of a normal switch from one thread to another).  The second thread successfully acquired the ‘Q’ semaphore</w:t>
      </w:r>
      <w:r w:rsidR="00E21C8C">
        <w:rPr>
          <w:sz w:val="24"/>
        </w:rPr>
        <w:t xml:space="preserve"> and then UNsuccessfully attempted to acquire the ‘S’ semaphore.  The second thread will wait until the first thread releases the ‘S’ semaphore.  The first thread eventually resumed, at which point it </w:t>
      </w:r>
      <w:r w:rsidR="00E21C8C">
        <w:rPr>
          <w:sz w:val="24"/>
        </w:rPr>
        <w:t>UNsuccessfully</w:t>
      </w:r>
      <w:r w:rsidR="00E21C8C">
        <w:rPr>
          <w:sz w:val="24"/>
        </w:rPr>
        <w:t xml:space="preserve"> attempted to acquire the ‘Q’ semaphore</w:t>
      </w:r>
    </w:p>
    <w:p w:rsidR="00126BC6" w:rsidRPr="006C2D0F" w:rsidRDefault="00126BC6" w:rsidP="0045497B">
      <w:pPr>
        <w:pStyle w:val="NoSpacing"/>
        <w:rPr>
          <w:sz w:val="24"/>
        </w:rPr>
      </w:pPr>
    </w:p>
    <w:p w:rsidR="00364068" w:rsidRDefault="006C2D0F" w:rsidP="0045497B">
      <w:pPr>
        <w:pStyle w:val="NoSpacing"/>
        <w:rPr>
          <w:sz w:val="24"/>
        </w:rPr>
      </w:pPr>
      <w:r w:rsidRPr="006C2D0F">
        <w:rPr>
          <w:sz w:val="24"/>
          <w:u w:val="single"/>
        </w:rPr>
        <w:t>Brief, Clear Description of what the problem is and how it occurs:</w:t>
      </w:r>
    </w:p>
    <w:p w:rsidR="006C2D0F" w:rsidRDefault="006C2D0F" w:rsidP="0045497B">
      <w:pPr>
        <w:pStyle w:val="NoSpacing"/>
        <w:rPr>
          <w:sz w:val="24"/>
        </w:rPr>
      </w:pPr>
    </w:p>
    <w:p w:rsidR="006C2D0F" w:rsidRDefault="00B960C4" w:rsidP="0045497B">
      <w:pPr>
        <w:pStyle w:val="NoSpacing"/>
        <w:rPr>
          <w:sz w:val="24"/>
        </w:rPr>
      </w:pPr>
      <w:r>
        <w:rPr>
          <w:sz w:val="24"/>
        </w:rPr>
        <w:t>The first thread has the ‘S’ semaphore and is waiting for the ‘Q’ semaphore.</w:t>
      </w:r>
    </w:p>
    <w:p w:rsidR="00B960C4" w:rsidRDefault="00B960C4" w:rsidP="00B960C4">
      <w:pPr>
        <w:pStyle w:val="NoSpacing"/>
        <w:rPr>
          <w:sz w:val="24"/>
        </w:rPr>
      </w:pPr>
      <w:r>
        <w:rPr>
          <w:sz w:val="24"/>
        </w:rPr>
        <w:t xml:space="preserve">The </w:t>
      </w:r>
      <w:r>
        <w:rPr>
          <w:sz w:val="24"/>
        </w:rPr>
        <w:t xml:space="preserve">second </w:t>
      </w:r>
      <w:r>
        <w:rPr>
          <w:sz w:val="24"/>
        </w:rPr>
        <w:t>thread has the ‘</w:t>
      </w:r>
      <w:r>
        <w:rPr>
          <w:sz w:val="24"/>
        </w:rPr>
        <w:t>Q</w:t>
      </w:r>
      <w:r>
        <w:rPr>
          <w:sz w:val="24"/>
        </w:rPr>
        <w:t>’ semaphore and is waiting for the ‘</w:t>
      </w:r>
      <w:r>
        <w:rPr>
          <w:sz w:val="24"/>
        </w:rPr>
        <w:t>S</w:t>
      </w:r>
      <w:r>
        <w:rPr>
          <w:sz w:val="24"/>
        </w:rPr>
        <w:t>’ semaphore.</w:t>
      </w:r>
    </w:p>
    <w:p w:rsidR="00B960C4" w:rsidRDefault="00B960C4" w:rsidP="00B960C4">
      <w:pPr>
        <w:pStyle w:val="NoSpacing"/>
        <w:rPr>
          <w:sz w:val="24"/>
        </w:rPr>
      </w:pPr>
      <w:r>
        <w:rPr>
          <w:sz w:val="24"/>
        </w:rPr>
        <w:t>Because both the ‘S’ and ‘Q’ semaphores can only be released by whichever thread holds it, and because the two threads are each stuck waiting for the other one to release the lock first neither thread can make process and voilà – they’re deadlocked.</w:t>
      </w:r>
    </w:p>
    <w:p w:rsidR="006C2D0F" w:rsidRPr="006C2D0F" w:rsidRDefault="006C2D0F" w:rsidP="0045497B">
      <w:pPr>
        <w:pStyle w:val="NoSpacing"/>
        <w:rPr>
          <w:sz w:val="24"/>
        </w:rPr>
      </w:pPr>
    </w:p>
    <w:tbl>
      <w:tblPr>
        <w:tblStyle w:val="TableGrid"/>
        <w:tblW w:w="0" w:type="auto"/>
        <w:tblLook w:val="04A0" w:firstRow="1" w:lastRow="0" w:firstColumn="1" w:lastColumn="0" w:noHBand="0" w:noVBand="1"/>
      </w:tblPr>
      <w:tblGrid>
        <w:gridCol w:w="2515"/>
        <w:gridCol w:w="6570"/>
      </w:tblGrid>
      <w:tr w:rsidR="0045497B" w:rsidTr="00A17AB4">
        <w:tc>
          <w:tcPr>
            <w:tcW w:w="9085" w:type="dxa"/>
            <w:gridSpan w:val="2"/>
          </w:tcPr>
          <w:p w:rsidR="0045497B" w:rsidRDefault="0045497B" w:rsidP="007E2A22">
            <w:r w:rsidRPr="00751114">
              <w:rPr>
                <w:sz w:val="56"/>
              </w:rPr>
              <w:t>Process #</w:t>
            </w:r>
            <w:r>
              <w:rPr>
                <w:sz w:val="56"/>
              </w:rPr>
              <w:t>0</w:t>
            </w:r>
            <w:r w:rsidR="00B960C4">
              <w:rPr>
                <w:sz w:val="56"/>
              </w:rPr>
              <w:t xml:space="preserve"> – the </w:t>
            </w:r>
            <w:r w:rsidR="007E2A22">
              <w:rPr>
                <w:sz w:val="56"/>
              </w:rPr>
              <w:t>“S-then-Q”</w:t>
            </w:r>
            <w:r w:rsidR="00B960C4">
              <w:rPr>
                <w:sz w:val="56"/>
              </w:rPr>
              <w:t xml:space="preserve"> thread</w:t>
            </w:r>
          </w:p>
        </w:tc>
      </w:tr>
      <w:tr w:rsidR="00751114" w:rsidTr="00751114">
        <w:tc>
          <w:tcPr>
            <w:tcW w:w="2515" w:type="dxa"/>
          </w:tcPr>
          <w:p w:rsidR="00751114" w:rsidRDefault="00751114">
            <w:r w:rsidRPr="00751114">
              <w:rPr>
                <w:sz w:val="24"/>
              </w:rPr>
              <w:t>Line #</w:t>
            </w:r>
          </w:p>
        </w:tc>
        <w:tc>
          <w:tcPr>
            <w:tcW w:w="6570" w:type="dxa"/>
          </w:tcPr>
          <w:p w:rsidR="00751114" w:rsidRDefault="00B960C4">
            <w:r>
              <w:t xml:space="preserve">35 (  </w:t>
            </w:r>
            <w:r w:rsidRPr="00DF2F52">
              <w:rPr>
                <w:rFonts w:ascii="Courier New" w:hAnsi="Courier New" w:cs="Courier New"/>
                <w:sz w:val="24"/>
                <w:szCs w:val="24"/>
              </w:rPr>
              <w:t>Q.acquire();</w:t>
            </w:r>
            <w:r>
              <w:rPr>
                <w:rFonts w:ascii="Courier New" w:hAnsi="Courier New" w:cs="Courier New"/>
                <w:sz w:val="24"/>
                <w:szCs w:val="24"/>
              </w:rPr>
              <w:t xml:space="preserve"> </w:t>
            </w:r>
            <w:r>
              <w:t>)</w:t>
            </w:r>
          </w:p>
        </w:tc>
      </w:tr>
      <w:tr w:rsidR="00751114" w:rsidTr="00751114">
        <w:tc>
          <w:tcPr>
            <w:tcW w:w="9085" w:type="dxa"/>
            <w:gridSpan w:val="2"/>
            <w:shd w:val="clear" w:color="auto" w:fill="000000" w:themeFill="text1"/>
          </w:tcPr>
          <w:p w:rsidR="00751114" w:rsidRPr="00751114" w:rsidRDefault="00751114" w:rsidP="00751114">
            <w:pPr>
              <w:jc w:val="center"/>
              <w:rPr>
                <w:sz w:val="28"/>
              </w:rPr>
            </w:pPr>
            <w:r w:rsidRPr="00751114">
              <w:rPr>
                <w:sz w:val="28"/>
              </w:rPr>
              <w:t>Relevant Variables</w:t>
            </w:r>
          </w:p>
        </w:tc>
      </w:tr>
      <w:tr w:rsidR="00751114" w:rsidTr="00751114">
        <w:tc>
          <w:tcPr>
            <w:tcW w:w="2515" w:type="dxa"/>
          </w:tcPr>
          <w:p w:rsidR="00751114" w:rsidRDefault="00C326FC">
            <w:r>
              <w:t>S</w:t>
            </w:r>
          </w:p>
        </w:tc>
        <w:tc>
          <w:tcPr>
            <w:tcW w:w="6570" w:type="dxa"/>
          </w:tcPr>
          <w:p w:rsidR="00751114" w:rsidRDefault="00C326FC" w:rsidP="00C326FC">
            <w:r>
              <w:t>This thread/process has acquired the ‘S’ semaphore, and will not release it until it also acquires the ‘Q’ semaphore</w:t>
            </w:r>
          </w:p>
        </w:tc>
      </w:tr>
      <w:tr w:rsidR="00751114" w:rsidTr="00751114">
        <w:tc>
          <w:tcPr>
            <w:tcW w:w="2515" w:type="dxa"/>
          </w:tcPr>
          <w:p w:rsidR="00751114" w:rsidRDefault="00C326FC">
            <w:r>
              <w:t>Q</w:t>
            </w:r>
          </w:p>
        </w:tc>
        <w:tc>
          <w:tcPr>
            <w:tcW w:w="6570" w:type="dxa"/>
          </w:tcPr>
          <w:p w:rsidR="00751114" w:rsidRDefault="00C326FC">
            <w:r>
              <w:t>This thread/process is waiting until it can acquire the ‘Q’ semaphore</w:t>
            </w:r>
          </w:p>
        </w:tc>
      </w:tr>
    </w:tbl>
    <w:p w:rsidR="00751114" w:rsidRDefault="00751114"/>
    <w:tbl>
      <w:tblPr>
        <w:tblStyle w:val="TableGrid"/>
        <w:tblW w:w="0" w:type="auto"/>
        <w:tblLook w:val="04A0" w:firstRow="1" w:lastRow="0" w:firstColumn="1" w:lastColumn="0" w:noHBand="0" w:noVBand="1"/>
      </w:tblPr>
      <w:tblGrid>
        <w:gridCol w:w="2515"/>
        <w:gridCol w:w="6570"/>
      </w:tblGrid>
      <w:tr w:rsidR="0045497B" w:rsidTr="00041140">
        <w:tc>
          <w:tcPr>
            <w:tcW w:w="9085" w:type="dxa"/>
            <w:gridSpan w:val="2"/>
          </w:tcPr>
          <w:p w:rsidR="0045497B" w:rsidRDefault="0045497B" w:rsidP="007E2A22">
            <w:r w:rsidRPr="00751114">
              <w:rPr>
                <w:sz w:val="56"/>
              </w:rPr>
              <w:t>Process #</w:t>
            </w:r>
            <w:r>
              <w:rPr>
                <w:sz w:val="56"/>
              </w:rPr>
              <w:t>1</w:t>
            </w:r>
            <w:r w:rsidR="006A7DDA">
              <w:rPr>
                <w:sz w:val="56"/>
              </w:rPr>
              <w:t xml:space="preserve"> – the </w:t>
            </w:r>
            <w:r w:rsidR="007E2A22">
              <w:rPr>
                <w:sz w:val="56"/>
              </w:rPr>
              <w:t>“Q</w:t>
            </w:r>
            <w:r w:rsidR="007E2A22">
              <w:rPr>
                <w:sz w:val="56"/>
              </w:rPr>
              <w:t>-then-</w:t>
            </w:r>
            <w:r w:rsidR="007E2A22">
              <w:rPr>
                <w:sz w:val="56"/>
              </w:rPr>
              <w:t>S</w:t>
            </w:r>
            <w:bookmarkStart w:id="0" w:name="_GoBack"/>
            <w:bookmarkEnd w:id="0"/>
            <w:r w:rsidR="007E2A22">
              <w:rPr>
                <w:sz w:val="56"/>
              </w:rPr>
              <w:t>”</w:t>
            </w:r>
            <w:r w:rsidR="006A7DDA">
              <w:rPr>
                <w:sz w:val="56"/>
              </w:rPr>
              <w:t>thread</w:t>
            </w:r>
          </w:p>
        </w:tc>
      </w:tr>
      <w:tr w:rsidR="0045497B" w:rsidTr="00E92511">
        <w:tc>
          <w:tcPr>
            <w:tcW w:w="2515" w:type="dxa"/>
          </w:tcPr>
          <w:p w:rsidR="0045497B" w:rsidRDefault="0045497B" w:rsidP="00E92511">
            <w:r w:rsidRPr="00751114">
              <w:rPr>
                <w:sz w:val="24"/>
              </w:rPr>
              <w:t>Line #</w:t>
            </w:r>
          </w:p>
        </w:tc>
        <w:tc>
          <w:tcPr>
            <w:tcW w:w="6570" w:type="dxa"/>
          </w:tcPr>
          <w:p w:rsidR="0045497B" w:rsidRDefault="00C3353C" w:rsidP="00E92511">
            <w:r>
              <w:t xml:space="preserve">41 (  </w:t>
            </w:r>
            <w:r w:rsidRPr="00DF2F52">
              <w:rPr>
                <w:rFonts w:ascii="Courier New" w:hAnsi="Courier New" w:cs="Courier New"/>
                <w:sz w:val="24"/>
                <w:szCs w:val="24"/>
              </w:rPr>
              <w:t>S.acquire();</w:t>
            </w:r>
            <w:r>
              <w:t xml:space="preserve">  )</w:t>
            </w:r>
          </w:p>
        </w:tc>
      </w:tr>
      <w:tr w:rsidR="0045497B" w:rsidTr="00E92511">
        <w:tc>
          <w:tcPr>
            <w:tcW w:w="9085" w:type="dxa"/>
            <w:gridSpan w:val="2"/>
            <w:shd w:val="clear" w:color="auto" w:fill="000000" w:themeFill="text1"/>
          </w:tcPr>
          <w:p w:rsidR="0045497B" w:rsidRPr="00751114" w:rsidRDefault="0045497B" w:rsidP="00E92511">
            <w:pPr>
              <w:jc w:val="center"/>
              <w:rPr>
                <w:sz w:val="28"/>
              </w:rPr>
            </w:pPr>
            <w:r w:rsidRPr="00751114">
              <w:rPr>
                <w:sz w:val="28"/>
              </w:rPr>
              <w:t>Relevant Variables</w:t>
            </w:r>
          </w:p>
        </w:tc>
      </w:tr>
      <w:tr w:rsidR="00C3353C" w:rsidTr="00E92511">
        <w:tc>
          <w:tcPr>
            <w:tcW w:w="2515" w:type="dxa"/>
          </w:tcPr>
          <w:p w:rsidR="00C3353C" w:rsidRDefault="00C3353C" w:rsidP="00C3353C">
            <w:r>
              <w:t>Q</w:t>
            </w:r>
          </w:p>
        </w:tc>
        <w:tc>
          <w:tcPr>
            <w:tcW w:w="6570" w:type="dxa"/>
          </w:tcPr>
          <w:p w:rsidR="00C3353C" w:rsidRDefault="00C3353C" w:rsidP="00C3353C">
            <w:r>
              <w:t>This thread/process has acquired the ‘Q’ semaphore, and will not release it until it also acquires the ‘S’ semaphore</w:t>
            </w:r>
          </w:p>
        </w:tc>
      </w:tr>
      <w:tr w:rsidR="00C3353C" w:rsidTr="00E92511">
        <w:tc>
          <w:tcPr>
            <w:tcW w:w="2515" w:type="dxa"/>
          </w:tcPr>
          <w:p w:rsidR="00C3353C" w:rsidRDefault="00C3353C" w:rsidP="00C3353C">
            <w:r>
              <w:t>S</w:t>
            </w:r>
          </w:p>
        </w:tc>
        <w:tc>
          <w:tcPr>
            <w:tcW w:w="6570" w:type="dxa"/>
          </w:tcPr>
          <w:p w:rsidR="00C3353C" w:rsidRDefault="00C3353C" w:rsidP="00C3353C">
            <w:r>
              <w:t>This thread/process is waiting until it can acquire the ‘S’ semaphore</w:t>
            </w:r>
          </w:p>
        </w:tc>
      </w:tr>
    </w:tbl>
    <w:p w:rsidR="0045497B" w:rsidRDefault="00A42777" w:rsidP="00C3353C">
      <w:r>
        <w:t xml:space="preserve"> </w:t>
      </w:r>
    </w:p>
    <w:sectPr w:rsidR="0045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B0"/>
    <w:rsid w:val="00120B81"/>
    <w:rsid w:val="00126BC6"/>
    <w:rsid w:val="00364068"/>
    <w:rsid w:val="0045497B"/>
    <w:rsid w:val="006A1DB0"/>
    <w:rsid w:val="006A7DDA"/>
    <w:rsid w:val="006C2D0F"/>
    <w:rsid w:val="00751114"/>
    <w:rsid w:val="007E2A22"/>
    <w:rsid w:val="00854E34"/>
    <w:rsid w:val="009E614E"/>
    <w:rsid w:val="00A42777"/>
    <w:rsid w:val="00B16A80"/>
    <w:rsid w:val="00B960C4"/>
    <w:rsid w:val="00C326FC"/>
    <w:rsid w:val="00C3353C"/>
    <w:rsid w:val="00D277C7"/>
    <w:rsid w:val="00D87395"/>
    <w:rsid w:val="00E21C8C"/>
    <w:rsid w:val="00F6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650A-616A-42DC-9212-5484B63C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16A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302767">
      <w:bodyDiv w:val="1"/>
      <w:marLeft w:val="0"/>
      <w:marRight w:val="0"/>
      <w:marTop w:val="0"/>
      <w:marBottom w:val="0"/>
      <w:divBdr>
        <w:top w:val="none" w:sz="0" w:space="0" w:color="auto"/>
        <w:left w:val="none" w:sz="0" w:space="0" w:color="auto"/>
        <w:bottom w:val="none" w:sz="0" w:space="0" w:color="auto"/>
        <w:right w:val="none" w:sz="0" w:space="0" w:color="auto"/>
      </w:divBdr>
    </w:div>
    <w:div w:id="13793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Michael Panitz</cp:lastModifiedBy>
  <cp:revision>10</cp:revision>
  <dcterms:created xsi:type="dcterms:W3CDTF">2016-08-01T17:50:00Z</dcterms:created>
  <dcterms:modified xsi:type="dcterms:W3CDTF">2016-08-01T18:13:00Z</dcterms:modified>
</cp:coreProperties>
</file>