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20DE" w14:textId="0EC252D7" w:rsidR="00F472D7" w:rsidRDefault="00F472D7" w:rsidP="00F472D7">
      <w:pPr>
        <w:pStyle w:val="Title"/>
      </w:pPr>
      <w:r>
        <w:t>Øving 3</w:t>
      </w:r>
    </w:p>
    <w:p w14:paraId="77F293F2" w14:textId="77777777" w:rsidR="00D31582" w:rsidRDefault="00D31582"/>
    <w:p w14:paraId="2AB83032" w14:textId="7155303C" w:rsidR="00F472D7" w:rsidRDefault="00F472D7">
      <w:r>
        <w:t xml:space="preserve">Jeg valgte deloppgave 3, som handler om å forbedre </w:t>
      </w:r>
      <w:proofErr w:type="spellStart"/>
      <w:r>
        <w:t>quicksort</w:t>
      </w:r>
      <w:proofErr w:type="spellEnd"/>
      <w:r>
        <w:t>-algoritmen ved å hoppe over deltabeller der de avgrensende pivot-elementene er like.</w:t>
      </w:r>
    </w:p>
    <w:p w14:paraId="0F86C76F" w14:textId="3701C98B" w:rsidR="00194E23" w:rsidRDefault="00194E23">
      <w:r>
        <w:t xml:space="preserve">I programmet har jeg programmert to algoritmer. Den ene algoritmen er en standard </w:t>
      </w:r>
      <w:proofErr w:type="spellStart"/>
      <w:r>
        <w:t>quicksort</w:t>
      </w:r>
      <w:proofErr w:type="spellEnd"/>
      <w:r>
        <w:t>-algoritme. Den andre er en kopi av den første, men med den forbedringen som er beskrevet i oppgaven.</w:t>
      </w:r>
    </w:p>
    <w:p w14:paraId="3E3347D5" w14:textId="57092902" w:rsidR="00084625" w:rsidRPr="00084625" w:rsidRDefault="00084625">
      <w:pPr>
        <w:rPr>
          <w:i/>
          <w:iCs/>
        </w:rPr>
      </w:pPr>
      <w:r>
        <w:rPr>
          <w:b/>
          <w:bCs/>
        </w:rPr>
        <w:t xml:space="preserve">Merk! </w:t>
      </w:r>
      <w:r>
        <w:rPr>
          <w:i/>
          <w:iCs/>
        </w:rPr>
        <w:t>Resultatene i denne rapporten har blitt produsert av å kompilere programmet på Windows med VS2022-kompilatoren</w:t>
      </w:r>
      <w:r w:rsidR="002E2D77">
        <w:rPr>
          <w:i/>
          <w:iCs/>
        </w:rPr>
        <w:t>, med C-standard 14</w:t>
      </w:r>
      <w:r>
        <w:rPr>
          <w:i/>
          <w:iCs/>
        </w:rPr>
        <w:t>.</w:t>
      </w:r>
    </w:p>
    <w:p w14:paraId="4BDF6D16" w14:textId="77777777" w:rsidR="00A34928" w:rsidRDefault="00A34928" w:rsidP="00A34928">
      <w:pPr>
        <w:pStyle w:val="Heading1"/>
      </w:pPr>
      <w:r>
        <w:t>Hva er det programmet printer ut?</w:t>
      </w:r>
    </w:p>
    <w:p w14:paraId="5568B158" w14:textId="77777777" w:rsidR="00A34928" w:rsidRDefault="00A34928" w:rsidP="00A34928">
      <w:r>
        <w:t>Programmet printer først ut en rekke tidsmålinger for begge algoritmene. Dette er testene i riktig rekkefølge:</w:t>
      </w:r>
    </w:p>
    <w:p w14:paraId="2C685A55" w14:textId="77777777" w:rsidR="00A34928" w:rsidRDefault="00A34928" w:rsidP="00A34928">
      <w:pPr>
        <w:pStyle w:val="ListParagraph"/>
        <w:numPr>
          <w:ilvl w:val="0"/>
          <w:numId w:val="1"/>
        </w:numPr>
      </w:pPr>
      <w:r w:rsidRPr="00194E23">
        <w:t xml:space="preserve">Sortering av tilfeldige </w:t>
      </w:r>
      <w:r>
        <w:t>verdier</w:t>
      </w:r>
    </w:p>
    <w:p w14:paraId="3A5E2ECB" w14:textId="77777777" w:rsidR="00A34928" w:rsidRDefault="00A34928" w:rsidP="00A34928">
      <w:pPr>
        <w:pStyle w:val="ListParagraph"/>
        <w:numPr>
          <w:ilvl w:val="0"/>
          <w:numId w:val="1"/>
        </w:numPr>
      </w:pPr>
      <w:r w:rsidRPr="00194E23">
        <w:t xml:space="preserve">Sortering av tilfeldige </w:t>
      </w:r>
      <w:r>
        <w:t>verdier med mange duplikater</w:t>
      </w:r>
    </w:p>
    <w:p w14:paraId="4A35F943" w14:textId="77777777" w:rsidR="00A34928" w:rsidRDefault="00A34928" w:rsidP="00A34928">
      <w:pPr>
        <w:pStyle w:val="ListParagraph"/>
        <w:numPr>
          <w:ilvl w:val="0"/>
          <w:numId w:val="1"/>
        </w:numPr>
      </w:pPr>
      <w:r>
        <w:t>Sortering av ferdigsortert data</w:t>
      </w:r>
    </w:p>
    <w:p w14:paraId="13A85F2D" w14:textId="77777777" w:rsidR="00A34928" w:rsidRDefault="00A34928" w:rsidP="00A34928">
      <w:pPr>
        <w:pStyle w:val="ListParagraph"/>
        <w:numPr>
          <w:ilvl w:val="0"/>
          <w:numId w:val="1"/>
        </w:numPr>
      </w:pPr>
      <w:r>
        <w:t>Sortering av ferdigsortert data med mange duplikater</w:t>
      </w:r>
    </w:p>
    <w:p w14:paraId="3D58010A" w14:textId="77777777" w:rsidR="00A34928" w:rsidRDefault="00A34928" w:rsidP="00A34928">
      <w:pPr>
        <w:pStyle w:val="ListParagraph"/>
        <w:numPr>
          <w:ilvl w:val="0"/>
          <w:numId w:val="1"/>
        </w:numPr>
      </w:pPr>
      <w:r>
        <w:t>Kompleksitets-måling av den gitte algoritmen. Altså at algoritmen påkalles flere ganger med en n-verdi som øker med en faktor på 10.</w:t>
      </w:r>
    </w:p>
    <w:p w14:paraId="742C9F3E" w14:textId="77777777" w:rsidR="00A34928" w:rsidRDefault="00A34928" w:rsidP="00A34928">
      <w:r>
        <w:t>Deretter printer programmet ut en lineær målserie mellom 3,000,000 og 10,000,000 for hver av algoritmene. Dette brukes til å estimere en graf for hver algoritmes kompleksitet. Input-dataene som sorteres er tabeller med tilfeldige verdier.</w:t>
      </w:r>
    </w:p>
    <w:p w14:paraId="70442A86" w14:textId="77777777" w:rsidR="00F472D7" w:rsidRDefault="00F472D7"/>
    <w:p w14:paraId="5FC2F7D9" w14:textId="4ABA1958" w:rsidR="00AB5EFB" w:rsidRDefault="00AB5EFB" w:rsidP="00AB5EFB">
      <w:pPr>
        <w:pStyle w:val="Heading1"/>
      </w:pPr>
      <w:r>
        <w:t>Output for godkjenningskrav</w:t>
      </w:r>
      <w:r w:rsidR="00A34928">
        <w:t>ene til deloppgave 3</w:t>
      </w:r>
    </w:p>
    <w:p w14:paraId="62ADC02A" w14:textId="010C5814" w:rsidR="00AB5EFB" w:rsidRDefault="00AB5EFB" w:rsidP="00AB5EFB">
      <w:r>
        <w:t xml:space="preserve">Dette er </w:t>
      </w:r>
      <w:r w:rsidR="00997634">
        <w:t>et resultat av målingene fra når jeg har kjørt programmet selv.</w:t>
      </w:r>
    </w:p>
    <w:p w14:paraId="5BFE0970" w14:textId="54E6A63D" w:rsidR="00650F85" w:rsidRDefault="00164703" w:rsidP="00164703">
      <w:pPr>
        <w:pStyle w:val="ListParagraph"/>
        <w:numPr>
          <w:ilvl w:val="0"/>
          <w:numId w:val="2"/>
        </w:numPr>
      </w:pPr>
      <w:r w:rsidRPr="00164703">
        <w:t>0.542717s</w:t>
      </w:r>
      <w:r>
        <w:t xml:space="preserve"> – vanlig </w:t>
      </w:r>
      <w:proofErr w:type="spellStart"/>
      <w:r>
        <w:t>quicksort</w:t>
      </w:r>
      <w:proofErr w:type="spellEnd"/>
      <w:r>
        <w:t xml:space="preserve"> på mange duplikater.</w:t>
      </w:r>
    </w:p>
    <w:p w14:paraId="09C06EAC" w14:textId="054C22FB" w:rsidR="00164703" w:rsidRDefault="00164703" w:rsidP="00164703">
      <w:pPr>
        <w:pStyle w:val="ListParagraph"/>
        <w:numPr>
          <w:ilvl w:val="0"/>
          <w:numId w:val="2"/>
        </w:numPr>
      </w:pPr>
      <w:r w:rsidRPr="00164703">
        <w:t>0.354419s</w:t>
      </w:r>
      <w:r>
        <w:t xml:space="preserve"> – forbedret </w:t>
      </w:r>
      <w:proofErr w:type="spellStart"/>
      <w:r>
        <w:t>quicksort</w:t>
      </w:r>
      <w:proofErr w:type="spellEnd"/>
      <w:r>
        <w:t xml:space="preserve"> på mange duplikater.</w:t>
      </w:r>
    </w:p>
    <w:p w14:paraId="0FF2F847" w14:textId="4FA8442C" w:rsidR="00164703" w:rsidRDefault="00164703" w:rsidP="00164703">
      <w:pPr>
        <w:pStyle w:val="ListParagraph"/>
        <w:numPr>
          <w:ilvl w:val="0"/>
          <w:numId w:val="2"/>
        </w:numPr>
      </w:pPr>
      <w:r w:rsidRPr="00164703">
        <w:t>0.624043s</w:t>
      </w:r>
      <w:r>
        <w:t xml:space="preserve"> – forbedret </w:t>
      </w:r>
      <w:proofErr w:type="spellStart"/>
      <w:r>
        <w:t>quicksort</w:t>
      </w:r>
      <w:proofErr w:type="spellEnd"/>
      <w:r>
        <w:t xml:space="preserve"> på tilfeldige tall.</w:t>
      </w:r>
    </w:p>
    <w:p w14:paraId="2B703D5F" w14:textId="47DEF6A0" w:rsidR="00164703" w:rsidRDefault="00164703" w:rsidP="00164703">
      <w:pPr>
        <w:pStyle w:val="ListParagraph"/>
        <w:numPr>
          <w:ilvl w:val="1"/>
          <w:numId w:val="2"/>
        </w:numPr>
      </w:pPr>
      <w:r w:rsidRPr="00164703">
        <w:t>0.728514s</w:t>
      </w:r>
      <w:r>
        <w:t xml:space="preserve"> – vanlig </w:t>
      </w:r>
      <w:proofErr w:type="spellStart"/>
      <w:r>
        <w:t>quicksort</w:t>
      </w:r>
      <w:proofErr w:type="spellEnd"/>
      <w:r>
        <w:t xml:space="preserve"> på tilfeldige tall.</w:t>
      </w:r>
    </w:p>
    <w:p w14:paraId="45985EA8" w14:textId="78B896D5" w:rsidR="00103906" w:rsidRPr="00AB5EFB" w:rsidRDefault="00084625" w:rsidP="00103906">
      <w:r>
        <w:t xml:space="preserve">Oppgaveteksten hinter til at forandringen vil gjøre algoritmen tregere for data som kjører </w:t>
      </w:r>
      <w:r w:rsidR="00103906">
        <w:t xml:space="preserve">Som vi kan se, lider ikke den forbedrede algoritmen </w:t>
      </w:r>
      <w:r>
        <w:t xml:space="preserve">av høyere kjøretid på vanlige sorteringer </w:t>
      </w:r>
      <w:r w:rsidR="002E2D77">
        <w:t>av</w:t>
      </w:r>
      <w:r>
        <w:t xml:space="preserve"> tilfeldige tall</w:t>
      </w:r>
      <w:r w:rsidR="00103906">
        <w:t>. Det er fordi jeg fant ut at det er mer effektivt å videreføre tabell-kantene til hver rekursjon, enn å lete etter min/</w:t>
      </w:r>
      <w:proofErr w:type="spellStart"/>
      <w:r w:rsidR="00103906">
        <w:t>max</w:t>
      </w:r>
      <w:proofErr w:type="spellEnd"/>
      <w:r w:rsidR="00103906">
        <w:t xml:space="preserve">-verdier </w:t>
      </w:r>
      <w:r w:rsidR="00960062">
        <w:t xml:space="preserve">for hver eneste </w:t>
      </w:r>
      <w:r w:rsidR="00103906">
        <w:t xml:space="preserve">deltabell. </w:t>
      </w:r>
      <w:r w:rsidR="00F510F5">
        <w:t xml:space="preserve">Den negative siden ved dette er at </w:t>
      </w:r>
      <w:r w:rsidR="00103906">
        <w:t xml:space="preserve">forbedringen aldri vil kjøre for deltabeller som ligger på kantene til den originale </w:t>
      </w:r>
      <w:r w:rsidR="00BE2A2A">
        <w:t>tabellen. Men utfra måleresultatene, ser vi at dette ikke er et stort problem.</w:t>
      </w:r>
    </w:p>
    <w:p w14:paraId="4681A64E" w14:textId="3A7DC4D5" w:rsidR="00194E23" w:rsidRDefault="00194E23" w:rsidP="00194E23">
      <w:pPr>
        <w:pStyle w:val="Heading1"/>
      </w:pPr>
      <w:r>
        <w:t>Hvordan testes algoritmene?</w:t>
      </w:r>
    </w:p>
    <w:p w14:paraId="6FD51B6E" w14:textId="330B9D93" w:rsidR="006C6F03" w:rsidRDefault="006C6F03" w:rsidP="00194E23">
      <w:r>
        <w:t>Algoritmene</w:t>
      </w:r>
      <w:r w:rsidR="008A3C43">
        <w:t xml:space="preserve"> </w:t>
      </w:r>
      <w:r>
        <w:t xml:space="preserve">testes hver eneste gang de blir påkalt, uansett situasjon. Dette gjøres ved at programmet alltid påkaller en </w:t>
      </w:r>
      <w:proofErr w:type="spellStart"/>
      <w:r w:rsidR="006812BD">
        <w:t>template</w:t>
      </w:r>
      <w:proofErr w:type="spellEnd"/>
      <w:r w:rsidR="003405FF">
        <w:t xml:space="preserve"> funksjon ‘</w:t>
      </w:r>
      <w:proofErr w:type="spellStart"/>
      <w:r w:rsidR="003405FF" w:rsidRPr="003405FF">
        <w:t>test_sort_function</w:t>
      </w:r>
      <w:proofErr w:type="spellEnd"/>
      <w:r w:rsidR="003405FF">
        <w:t>’</w:t>
      </w:r>
      <w:r w:rsidR="009842BE">
        <w:t xml:space="preserve">. Den </w:t>
      </w:r>
      <w:r w:rsidR="003A7FF6">
        <w:t xml:space="preserve">tar en sorteringsalgoritme </w:t>
      </w:r>
      <w:r w:rsidR="003A7FF6">
        <w:lastRenderedPageBreak/>
        <w:t xml:space="preserve">som input, </w:t>
      </w:r>
      <w:r w:rsidR="003405FF">
        <w:t xml:space="preserve">gjennomfører </w:t>
      </w:r>
      <w:proofErr w:type="spellStart"/>
      <w:r w:rsidR="003405FF">
        <w:t>checksum</w:t>
      </w:r>
      <w:proofErr w:type="spellEnd"/>
      <w:r w:rsidR="003405FF">
        <w:t xml:space="preserve">-validering (med </w:t>
      </w:r>
      <w:proofErr w:type="spellStart"/>
      <w:proofErr w:type="gramStart"/>
      <w:r w:rsidR="003405FF">
        <w:t>std</w:t>
      </w:r>
      <w:proofErr w:type="spellEnd"/>
      <w:r w:rsidR="003405FF">
        <w:t>::</w:t>
      </w:r>
      <w:proofErr w:type="spellStart"/>
      <w:proofErr w:type="gramEnd"/>
      <w:r w:rsidR="003405FF">
        <w:t>accumulate</w:t>
      </w:r>
      <w:proofErr w:type="spellEnd"/>
      <w:r w:rsidR="003405FF">
        <w:t xml:space="preserve"> før og etter sortering)</w:t>
      </w:r>
      <w:r w:rsidR="003A7FF6">
        <w:t>,</w:t>
      </w:r>
      <w:r w:rsidR="003405FF">
        <w:t xml:space="preserve"> og sjekker at </w:t>
      </w:r>
      <w:r w:rsidR="006812BD">
        <w:t xml:space="preserve">tabellen faktisk er sortert (via </w:t>
      </w:r>
      <w:proofErr w:type="spellStart"/>
      <w:r w:rsidR="006812BD">
        <w:t>std</w:t>
      </w:r>
      <w:proofErr w:type="spellEnd"/>
      <w:r w:rsidR="006812BD">
        <w:t>::</w:t>
      </w:r>
      <w:proofErr w:type="spellStart"/>
      <w:r w:rsidR="006812BD">
        <w:t>is_sorted</w:t>
      </w:r>
      <w:proofErr w:type="spellEnd"/>
      <w:r w:rsidR="006812BD">
        <w:t xml:space="preserve"> etter sortering).</w:t>
      </w:r>
    </w:p>
    <w:p w14:paraId="73989099" w14:textId="33144311" w:rsidR="006C6F03" w:rsidRDefault="003A7FF6">
      <w:r>
        <w:t>Bruken av STL-funksjoner er for å unngå feil i valideringsmetode. Det fjerner en kritisk fallgruve der det er feil i valideringsmetodene jeg lager selv.</w:t>
      </w:r>
    </w:p>
    <w:p w14:paraId="51DA4AA5" w14:textId="17DC5C32" w:rsidR="007A12CB" w:rsidRDefault="007A12CB">
      <w:r>
        <w:br w:type="page"/>
      </w:r>
    </w:p>
    <w:p w14:paraId="7BC99F49" w14:textId="77777777" w:rsidR="007A12CB" w:rsidRDefault="007A12CB" w:rsidP="00EB14EE"/>
    <w:p w14:paraId="743B0930" w14:textId="00F0AB69" w:rsidR="007A12CB" w:rsidRDefault="007A12CB" w:rsidP="007A12CB">
      <w:pPr>
        <w:pStyle w:val="Heading1"/>
      </w:pPr>
      <w:r>
        <w:t>Algoritmene</w:t>
      </w:r>
    </w:p>
    <w:p w14:paraId="2B005444" w14:textId="32466B5A" w:rsidR="007A12CB" w:rsidRPr="007A12CB" w:rsidRDefault="007A12CB" w:rsidP="007A12CB">
      <w:r>
        <w:t xml:space="preserve">Dette er den vanlige </w:t>
      </w:r>
      <w:proofErr w:type="spellStart"/>
      <w:r>
        <w:t>quicksort</w:t>
      </w:r>
      <w:proofErr w:type="spellEnd"/>
      <w:r>
        <w:t xml:space="preserve"> algoritmen jeg har laget:</w:t>
      </w:r>
    </w:p>
    <w:p w14:paraId="7CAA9528" w14:textId="54898CC2" w:rsidR="007A12CB" w:rsidRDefault="007A12CB" w:rsidP="007A12CB">
      <w:r w:rsidRPr="00F472D7">
        <w:rPr>
          <w:noProof/>
        </w:rPr>
        <w:drawing>
          <wp:inline distT="0" distB="0" distL="0" distR="0" wp14:anchorId="3DAB341E" wp14:editId="6BFB4281">
            <wp:extent cx="4925112" cy="3962953"/>
            <wp:effectExtent l="0" t="0" r="8890" b="0"/>
            <wp:docPr id="19947442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4421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D37B" w14:textId="77777777" w:rsidR="007A12CB" w:rsidRDefault="007A12CB">
      <w:r>
        <w:br w:type="page"/>
      </w:r>
    </w:p>
    <w:p w14:paraId="0C9BEAC0" w14:textId="77777777" w:rsidR="007A12CB" w:rsidRDefault="007A12CB" w:rsidP="007A12CB"/>
    <w:p w14:paraId="0F99C8DA" w14:textId="77777777" w:rsidR="007A12CB" w:rsidRDefault="007A12CB" w:rsidP="007A12CB">
      <w:r>
        <w:t xml:space="preserve">Dette er den forbedrede versjonen av algoritmen. Jeg har markert de viktigste forskjellene. </w:t>
      </w:r>
    </w:p>
    <w:p w14:paraId="26EAE403" w14:textId="3CA8E85B" w:rsidR="007A12CB" w:rsidRPr="007A12CB" w:rsidRDefault="007A12CB" w:rsidP="007A12CB">
      <w:r>
        <w:t xml:space="preserve">Måten jeg har </w:t>
      </w:r>
      <w:proofErr w:type="gramStart"/>
      <w:r>
        <w:t>implementert</w:t>
      </w:r>
      <w:proofErr w:type="gramEnd"/>
      <w:r>
        <w:t xml:space="preserve"> forbedringen, er ved å lage en inner-funksjon som den offentlige funksjonen påkaller. Den offentlige funksjonen fyller inn ‘</w:t>
      </w:r>
      <w:proofErr w:type="spellStart"/>
      <w:r>
        <w:t>bound_begin</w:t>
      </w:r>
      <w:proofErr w:type="spellEnd"/>
      <w:r>
        <w:t>’ og ‘</w:t>
      </w:r>
      <w:proofErr w:type="spellStart"/>
      <w:r>
        <w:t>bound_end</w:t>
      </w:r>
      <w:proofErr w:type="spellEnd"/>
      <w:r>
        <w:t xml:space="preserve">’, og innerfunksjonen viderefører disse verdiene. På denne måten har alltid innerfunksjonen direkte tilgang på original-tabellens grenser, og kan sjekke om den nåværende del-tabellen </w:t>
      </w:r>
      <w:r w:rsidR="00DC4146">
        <w:t xml:space="preserve">grenser </w:t>
      </w:r>
    </w:p>
    <w:p w14:paraId="134592F7" w14:textId="65711D13" w:rsidR="007A12CB" w:rsidRDefault="007A12CB">
      <w:r w:rsidRPr="00F472D7">
        <w:rPr>
          <w:noProof/>
        </w:rPr>
        <w:drawing>
          <wp:inline distT="0" distB="0" distL="0" distR="0" wp14:anchorId="3F753E11" wp14:editId="56ED7E88">
            <wp:extent cx="5731510" cy="3214370"/>
            <wp:effectExtent l="0" t="0" r="0" b="0"/>
            <wp:docPr id="17376301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3010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A029C90" w14:textId="77777777" w:rsidR="007A12CB" w:rsidRDefault="007A12CB" w:rsidP="00EB14EE"/>
    <w:p w14:paraId="449C4E72" w14:textId="3B7A4C26" w:rsidR="00AB5EFB" w:rsidRPr="00AB5EFB" w:rsidRDefault="00F472D7" w:rsidP="00AB5EFB">
      <w:pPr>
        <w:pStyle w:val="Heading1"/>
      </w:pPr>
      <w:r>
        <w:t>Resultat</w:t>
      </w:r>
    </w:p>
    <w:p w14:paraId="50A79B2E" w14:textId="6273EC1C" w:rsidR="00EB14EE" w:rsidRDefault="00F472D7" w:rsidP="00F472D7">
      <w:r>
        <w:t xml:space="preserve">Her er </w:t>
      </w:r>
      <w:r w:rsidR="00EB14EE">
        <w:t>en</w:t>
      </w:r>
      <w:r w:rsidR="003E4189">
        <w:t xml:space="preserve"> </w:t>
      </w:r>
      <w:proofErr w:type="spellStart"/>
      <w:r w:rsidR="003E4189">
        <w:t>linær</w:t>
      </w:r>
      <w:proofErr w:type="spellEnd"/>
      <w:r w:rsidR="00EB14EE">
        <w:t xml:space="preserve"> </w:t>
      </w:r>
      <w:r>
        <w:t>måle</w:t>
      </w:r>
      <w:r w:rsidR="00EB14EE">
        <w:t>serie for begge algoritmene</w:t>
      </w:r>
      <w:r w:rsidR="00E32BD7">
        <w:t xml:space="preserve">. Begge algoritmene har sortert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3143"/>
      </w:tblGrid>
      <w:tr w:rsidR="00EB14EE" w14:paraId="5AB5070B" w14:textId="77777777" w:rsidTr="00EB14EE">
        <w:tc>
          <w:tcPr>
            <w:tcW w:w="2310" w:type="dxa"/>
            <w:vAlign w:val="bottom"/>
          </w:tcPr>
          <w:p w14:paraId="27DED9B7" w14:textId="27E932F2" w:rsidR="00EB14EE" w:rsidRDefault="00EB14EE" w:rsidP="00EB14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N-verdi</w:t>
            </w:r>
          </w:p>
        </w:tc>
        <w:tc>
          <w:tcPr>
            <w:tcW w:w="2310" w:type="dxa"/>
          </w:tcPr>
          <w:p w14:paraId="2B531135" w14:textId="45C656C5" w:rsidR="00EB14EE" w:rsidRDefault="00EB14EE" w:rsidP="00EB14EE">
            <w:proofErr w:type="spellStart"/>
            <w:r>
              <w:t>Quicksort</w:t>
            </w:r>
            <w:proofErr w:type="spellEnd"/>
            <w:r>
              <w:t xml:space="preserve"> (s)</w:t>
            </w:r>
          </w:p>
        </w:tc>
        <w:tc>
          <w:tcPr>
            <w:tcW w:w="3143" w:type="dxa"/>
          </w:tcPr>
          <w:p w14:paraId="2CC7E76C" w14:textId="448E27E1" w:rsidR="00EB14EE" w:rsidRDefault="00EB14EE" w:rsidP="00EB14EE">
            <w:proofErr w:type="spellStart"/>
            <w:r>
              <w:t>Quicksort</w:t>
            </w:r>
            <w:proofErr w:type="spellEnd"/>
            <w:r>
              <w:t xml:space="preserve"> med forbedring (s)</w:t>
            </w:r>
          </w:p>
        </w:tc>
      </w:tr>
      <w:tr w:rsidR="00EB14EE" w14:paraId="05E75DF4" w14:textId="77777777" w:rsidTr="00EB14EE">
        <w:tc>
          <w:tcPr>
            <w:tcW w:w="2310" w:type="dxa"/>
            <w:vAlign w:val="bottom"/>
          </w:tcPr>
          <w:p w14:paraId="31C983F2" w14:textId="051C37BD" w:rsidR="00EB14EE" w:rsidRDefault="00EB14EE" w:rsidP="00EB14EE">
            <w:r>
              <w:rPr>
                <w:rFonts w:ascii="Calibri" w:hAnsi="Calibri" w:cs="Calibri"/>
                <w:color w:val="000000"/>
              </w:rPr>
              <w:t>3000000</w:t>
            </w:r>
          </w:p>
        </w:tc>
        <w:tc>
          <w:tcPr>
            <w:tcW w:w="2310" w:type="dxa"/>
          </w:tcPr>
          <w:p w14:paraId="1AD7A3F9" w14:textId="4CFFEBFF" w:rsidR="00EB14EE" w:rsidRDefault="00EB14EE" w:rsidP="00EB14EE">
            <w:r w:rsidRPr="00737FF9">
              <w:t>0.210071</w:t>
            </w:r>
          </w:p>
        </w:tc>
        <w:tc>
          <w:tcPr>
            <w:tcW w:w="3143" w:type="dxa"/>
          </w:tcPr>
          <w:p w14:paraId="5DBA3EC1" w14:textId="4BEAE079" w:rsidR="00EB14EE" w:rsidRDefault="00EB14EE" w:rsidP="00EB14EE">
            <w:r w:rsidRPr="00D86069">
              <w:t>0.189333</w:t>
            </w:r>
          </w:p>
        </w:tc>
      </w:tr>
      <w:tr w:rsidR="00EB14EE" w14:paraId="35063717" w14:textId="77777777" w:rsidTr="00EB14EE">
        <w:tc>
          <w:tcPr>
            <w:tcW w:w="2310" w:type="dxa"/>
            <w:vAlign w:val="bottom"/>
          </w:tcPr>
          <w:p w14:paraId="180C149D" w14:textId="2692F4ED" w:rsidR="00EB14EE" w:rsidRDefault="00EB14EE" w:rsidP="00EB14EE">
            <w:r>
              <w:rPr>
                <w:rFonts w:ascii="Calibri" w:hAnsi="Calibri" w:cs="Calibri"/>
                <w:color w:val="000000"/>
              </w:rPr>
              <w:t>3250000</w:t>
            </w:r>
          </w:p>
        </w:tc>
        <w:tc>
          <w:tcPr>
            <w:tcW w:w="2310" w:type="dxa"/>
          </w:tcPr>
          <w:p w14:paraId="227F7CA4" w14:textId="110D6896" w:rsidR="00EB14EE" w:rsidRDefault="00EB14EE" w:rsidP="00EB14EE">
            <w:r w:rsidRPr="00737FF9">
              <w:t>0.226494</w:t>
            </w:r>
          </w:p>
        </w:tc>
        <w:tc>
          <w:tcPr>
            <w:tcW w:w="3143" w:type="dxa"/>
          </w:tcPr>
          <w:p w14:paraId="0FDD5C80" w14:textId="0CB253EF" w:rsidR="00EB14EE" w:rsidRDefault="00EB14EE" w:rsidP="00EB14EE">
            <w:r w:rsidRPr="00D86069">
              <w:t>0.203236</w:t>
            </w:r>
          </w:p>
        </w:tc>
      </w:tr>
      <w:tr w:rsidR="00EB14EE" w14:paraId="2A706BDE" w14:textId="77777777" w:rsidTr="00EB14EE">
        <w:tc>
          <w:tcPr>
            <w:tcW w:w="2310" w:type="dxa"/>
            <w:vAlign w:val="bottom"/>
          </w:tcPr>
          <w:p w14:paraId="4A7C446C" w14:textId="6ECAE277" w:rsidR="00EB14EE" w:rsidRDefault="00EB14EE" w:rsidP="00EB14EE">
            <w:r>
              <w:rPr>
                <w:rFonts w:ascii="Calibri" w:hAnsi="Calibri" w:cs="Calibri"/>
                <w:color w:val="000000"/>
              </w:rPr>
              <w:t>3500000</w:t>
            </w:r>
          </w:p>
        </w:tc>
        <w:tc>
          <w:tcPr>
            <w:tcW w:w="2310" w:type="dxa"/>
          </w:tcPr>
          <w:p w14:paraId="1C59BFA0" w14:textId="4A71F8E4" w:rsidR="00EB14EE" w:rsidRDefault="00EB14EE" w:rsidP="00EB14EE">
            <w:r w:rsidRPr="00737FF9">
              <w:t>0.245356</w:t>
            </w:r>
          </w:p>
        </w:tc>
        <w:tc>
          <w:tcPr>
            <w:tcW w:w="3143" w:type="dxa"/>
          </w:tcPr>
          <w:p w14:paraId="3A190F2E" w14:textId="304AA05D" w:rsidR="00EB14EE" w:rsidRDefault="00EB14EE" w:rsidP="00EB14EE">
            <w:r w:rsidRPr="00D86069">
              <w:t>0.220587</w:t>
            </w:r>
          </w:p>
        </w:tc>
      </w:tr>
      <w:tr w:rsidR="00EB14EE" w14:paraId="4C38C92F" w14:textId="77777777" w:rsidTr="00EB14EE">
        <w:tc>
          <w:tcPr>
            <w:tcW w:w="2310" w:type="dxa"/>
            <w:vAlign w:val="bottom"/>
          </w:tcPr>
          <w:p w14:paraId="35E6EAE8" w14:textId="785EDC2C" w:rsidR="00EB14EE" w:rsidRDefault="00EB14EE" w:rsidP="00EB14EE">
            <w:r>
              <w:rPr>
                <w:rFonts w:ascii="Calibri" w:hAnsi="Calibri" w:cs="Calibri"/>
                <w:color w:val="000000"/>
              </w:rPr>
              <w:t>3750000</w:t>
            </w:r>
          </w:p>
        </w:tc>
        <w:tc>
          <w:tcPr>
            <w:tcW w:w="2310" w:type="dxa"/>
          </w:tcPr>
          <w:p w14:paraId="76CE9627" w14:textId="116617BA" w:rsidR="00EB14EE" w:rsidRDefault="00EB14EE" w:rsidP="00EB14EE">
            <w:r w:rsidRPr="00737FF9">
              <w:t>0.260281</w:t>
            </w:r>
          </w:p>
        </w:tc>
        <w:tc>
          <w:tcPr>
            <w:tcW w:w="3143" w:type="dxa"/>
          </w:tcPr>
          <w:p w14:paraId="6E634822" w14:textId="39F6CD87" w:rsidR="00EB14EE" w:rsidRDefault="00EB14EE" w:rsidP="00EB14EE">
            <w:r w:rsidRPr="00D86069">
              <w:t>0.232495</w:t>
            </w:r>
          </w:p>
        </w:tc>
      </w:tr>
      <w:tr w:rsidR="00EB14EE" w14:paraId="0AB7173E" w14:textId="77777777" w:rsidTr="00EB14EE">
        <w:tc>
          <w:tcPr>
            <w:tcW w:w="2310" w:type="dxa"/>
            <w:vAlign w:val="bottom"/>
          </w:tcPr>
          <w:p w14:paraId="398AE6C4" w14:textId="6A318861" w:rsidR="00EB14EE" w:rsidRDefault="00EB14EE" w:rsidP="00EB14EE">
            <w:r>
              <w:rPr>
                <w:rFonts w:ascii="Calibri" w:hAnsi="Calibri" w:cs="Calibri"/>
                <w:color w:val="000000"/>
              </w:rPr>
              <w:t>4000000</w:t>
            </w:r>
          </w:p>
        </w:tc>
        <w:tc>
          <w:tcPr>
            <w:tcW w:w="2310" w:type="dxa"/>
          </w:tcPr>
          <w:p w14:paraId="20C3CD1D" w14:textId="14A8E655" w:rsidR="00EB14EE" w:rsidRDefault="00EB14EE" w:rsidP="00EB14EE">
            <w:r w:rsidRPr="00737FF9">
              <w:t>0.281686</w:t>
            </w:r>
          </w:p>
        </w:tc>
        <w:tc>
          <w:tcPr>
            <w:tcW w:w="3143" w:type="dxa"/>
          </w:tcPr>
          <w:p w14:paraId="12A09832" w14:textId="4C37814B" w:rsidR="00EB14EE" w:rsidRDefault="00EB14EE" w:rsidP="00EB14EE">
            <w:r w:rsidRPr="00D86069">
              <w:t>0.245342</w:t>
            </w:r>
          </w:p>
        </w:tc>
      </w:tr>
      <w:tr w:rsidR="00EB14EE" w14:paraId="7659AFB4" w14:textId="77777777" w:rsidTr="00EB14EE">
        <w:tc>
          <w:tcPr>
            <w:tcW w:w="2310" w:type="dxa"/>
            <w:vAlign w:val="bottom"/>
          </w:tcPr>
          <w:p w14:paraId="2D036092" w14:textId="0949EFF2" w:rsidR="00EB14EE" w:rsidRDefault="00EB14EE" w:rsidP="00EB14EE">
            <w:r>
              <w:rPr>
                <w:rFonts w:ascii="Calibri" w:hAnsi="Calibri" w:cs="Calibri"/>
                <w:color w:val="000000"/>
              </w:rPr>
              <w:t>4250000</w:t>
            </w:r>
          </w:p>
        </w:tc>
        <w:tc>
          <w:tcPr>
            <w:tcW w:w="2310" w:type="dxa"/>
          </w:tcPr>
          <w:p w14:paraId="759C799B" w14:textId="2E99015A" w:rsidR="00EB14EE" w:rsidRDefault="00EB14EE" w:rsidP="00EB14EE">
            <w:r w:rsidRPr="00737FF9">
              <w:t>0.295004</w:t>
            </w:r>
          </w:p>
        </w:tc>
        <w:tc>
          <w:tcPr>
            <w:tcW w:w="3143" w:type="dxa"/>
          </w:tcPr>
          <w:p w14:paraId="0EF234D6" w14:textId="0867FE81" w:rsidR="00EB14EE" w:rsidRDefault="00EB14EE" w:rsidP="00EB14EE">
            <w:r w:rsidRPr="00D86069">
              <w:t>0.260181</w:t>
            </w:r>
          </w:p>
        </w:tc>
      </w:tr>
      <w:tr w:rsidR="00EB14EE" w14:paraId="6507F4F1" w14:textId="77777777" w:rsidTr="00EB14EE">
        <w:tc>
          <w:tcPr>
            <w:tcW w:w="2310" w:type="dxa"/>
            <w:vAlign w:val="bottom"/>
          </w:tcPr>
          <w:p w14:paraId="69B6937C" w14:textId="7486D04E" w:rsidR="00EB14EE" w:rsidRDefault="00EB14EE" w:rsidP="00EB14EE">
            <w:r>
              <w:rPr>
                <w:rFonts w:ascii="Calibri" w:hAnsi="Calibri" w:cs="Calibri"/>
                <w:color w:val="000000"/>
              </w:rPr>
              <w:t>4500000</w:t>
            </w:r>
          </w:p>
        </w:tc>
        <w:tc>
          <w:tcPr>
            <w:tcW w:w="2310" w:type="dxa"/>
          </w:tcPr>
          <w:p w14:paraId="1C44E912" w14:textId="3ED5B58F" w:rsidR="00EB14EE" w:rsidRDefault="00EB14EE" w:rsidP="00EB14EE">
            <w:r w:rsidRPr="00737FF9">
              <w:t>0.316466</w:t>
            </w:r>
          </w:p>
        </w:tc>
        <w:tc>
          <w:tcPr>
            <w:tcW w:w="3143" w:type="dxa"/>
          </w:tcPr>
          <w:p w14:paraId="1AAE1608" w14:textId="189B4FB1" w:rsidR="00EB14EE" w:rsidRDefault="00EB14EE" w:rsidP="00EB14EE">
            <w:r w:rsidRPr="00D86069">
              <w:t>0.280357</w:t>
            </w:r>
          </w:p>
        </w:tc>
      </w:tr>
      <w:tr w:rsidR="00EB14EE" w14:paraId="5C2D5028" w14:textId="77777777" w:rsidTr="00EB14EE">
        <w:tc>
          <w:tcPr>
            <w:tcW w:w="2310" w:type="dxa"/>
            <w:vAlign w:val="bottom"/>
          </w:tcPr>
          <w:p w14:paraId="7D4CA07B" w14:textId="72F245C8" w:rsidR="00EB14EE" w:rsidRDefault="00EB14EE" w:rsidP="00EB14EE">
            <w:r>
              <w:rPr>
                <w:rFonts w:ascii="Calibri" w:hAnsi="Calibri" w:cs="Calibri"/>
                <w:color w:val="000000"/>
              </w:rPr>
              <w:t>4750000</w:t>
            </w:r>
          </w:p>
        </w:tc>
        <w:tc>
          <w:tcPr>
            <w:tcW w:w="2310" w:type="dxa"/>
          </w:tcPr>
          <w:p w14:paraId="7FB59434" w14:textId="27A2FCF4" w:rsidR="00EB14EE" w:rsidRDefault="00EB14EE" w:rsidP="00EB14EE">
            <w:r w:rsidRPr="00737FF9">
              <w:t>0.33577</w:t>
            </w:r>
          </w:p>
        </w:tc>
        <w:tc>
          <w:tcPr>
            <w:tcW w:w="3143" w:type="dxa"/>
          </w:tcPr>
          <w:p w14:paraId="7403831A" w14:textId="194CEEF4" w:rsidR="00EB14EE" w:rsidRDefault="00EB14EE" w:rsidP="00EB14EE">
            <w:r w:rsidRPr="00D86069">
              <w:t>0.298179</w:t>
            </w:r>
          </w:p>
        </w:tc>
      </w:tr>
      <w:tr w:rsidR="00EB14EE" w14:paraId="1DF01C8A" w14:textId="77777777" w:rsidTr="00EB14EE">
        <w:tc>
          <w:tcPr>
            <w:tcW w:w="2310" w:type="dxa"/>
            <w:vAlign w:val="bottom"/>
          </w:tcPr>
          <w:p w14:paraId="351241BD" w14:textId="536BF6D3" w:rsidR="00EB14EE" w:rsidRDefault="00EB14EE" w:rsidP="00EB14EE">
            <w:r>
              <w:rPr>
                <w:rFonts w:ascii="Calibri" w:hAnsi="Calibri" w:cs="Calibri"/>
                <w:color w:val="000000"/>
              </w:rPr>
              <w:t>5000000</w:t>
            </w:r>
          </w:p>
        </w:tc>
        <w:tc>
          <w:tcPr>
            <w:tcW w:w="2310" w:type="dxa"/>
          </w:tcPr>
          <w:p w14:paraId="1870CFF2" w14:textId="32CED37D" w:rsidR="00EB14EE" w:rsidRDefault="00EB14EE" w:rsidP="00EB14EE">
            <w:r w:rsidRPr="00737FF9">
              <w:t>0.349851</w:t>
            </w:r>
          </w:p>
        </w:tc>
        <w:tc>
          <w:tcPr>
            <w:tcW w:w="3143" w:type="dxa"/>
          </w:tcPr>
          <w:p w14:paraId="3AE63A0D" w14:textId="3777BC37" w:rsidR="00EB14EE" w:rsidRDefault="00EB14EE" w:rsidP="00EB14EE">
            <w:r w:rsidRPr="00D86069">
              <w:t>0.310329</w:t>
            </w:r>
          </w:p>
        </w:tc>
      </w:tr>
      <w:tr w:rsidR="00EB14EE" w14:paraId="57A9C31D" w14:textId="77777777" w:rsidTr="00EB14EE">
        <w:tc>
          <w:tcPr>
            <w:tcW w:w="2310" w:type="dxa"/>
            <w:vAlign w:val="bottom"/>
          </w:tcPr>
          <w:p w14:paraId="33B2B08A" w14:textId="6FE8EF84" w:rsidR="00EB14EE" w:rsidRDefault="00EB14EE" w:rsidP="00EB14EE">
            <w:r>
              <w:rPr>
                <w:rFonts w:ascii="Calibri" w:hAnsi="Calibri" w:cs="Calibri"/>
                <w:color w:val="000000"/>
              </w:rPr>
              <w:t>5250000</w:t>
            </w:r>
          </w:p>
        </w:tc>
        <w:tc>
          <w:tcPr>
            <w:tcW w:w="2310" w:type="dxa"/>
          </w:tcPr>
          <w:p w14:paraId="692B690F" w14:textId="43943AC0" w:rsidR="00EB14EE" w:rsidRDefault="00EB14EE" w:rsidP="00EB14EE">
            <w:r w:rsidRPr="00737FF9">
              <w:t>0.366912</w:t>
            </w:r>
          </w:p>
        </w:tc>
        <w:tc>
          <w:tcPr>
            <w:tcW w:w="3143" w:type="dxa"/>
          </w:tcPr>
          <w:p w14:paraId="416A56DD" w14:textId="077C5EF4" w:rsidR="00EB14EE" w:rsidRDefault="00EB14EE" w:rsidP="00EB14EE">
            <w:r w:rsidRPr="00D86069">
              <w:t>0.328523</w:t>
            </w:r>
          </w:p>
        </w:tc>
      </w:tr>
      <w:tr w:rsidR="00EB14EE" w14:paraId="79E6E21B" w14:textId="77777777" w:rsidTr="00EB14EE">
        <w:tc>
          <w:tcPr>
            <w:tcW w:w="2310" w:type="dxa"/>
            <w:vAlign w:val="bottom"/>
          </w:tcPr>
          <w:p w14:paraId="2BF5AE41" w14:textId="56398640" w:rsidR="00EB14EE" w:rsidRDefault="00EB14EE" w:rsidP="00EB14EE">
            <w:r>
              <w:rPr>
                <w:rFonts w:ascii="Calibri" w:hAnsi="Calibri" w:cs="Calibri"/>
                <w:color w:val="000000"/>
              </w:rPr>
              <w:t>5500000</w:t>
            </w:r>
          </w:p>
        </w:tc>
        <w:tc>
          <w:tcPr>
            <w:tcW w:w="2310" w:type="dxa"/>
          </w:tcPr>
          <w:p w14:paraId="0B2ACEA8" w14:textId="289EB783" w:rsidR="00EB14EE" w:rsidRDefault="00EB14EE" w:rsidP="00EB14EE">
            <w:r w:rsidRPr="00737FF9">
              <w:t>0.381151</w:t>
            </w:r>
          </w:p>
        </w:tc>
        <w:tc>
          <w:tcPr>
            <w:tcW w:w="3143" w:type="dxa"/>
          </w:tcPr>
          <w:p w14:paraId="0446AABF" w14:textId="4953695E" w:rsidR="00EB14EE" w:rsidRDefault="00EB14EE" w:rsidP="00EB14EE">
            <w:r w:rsidRPr="00D86069">
              <w:t>0.333745</w:t>
            </w:r>
          </w:p>
        </w:tc>
      </w:tr>
      <w:tr w:rsidR="00EB14EE" w14:paraId="7B684840" w14:textId="77777777" w:rsidTr="00EB14EE">
        <w:tc>
          <w:tcPr>
            <w:tcW w:w="2310" w:type="dxa"/>
            <w:vAlign w:val="bottom"/>
          </w:tcPr>
          <w:p w14:paraId="13BE8759" w14:textId="77E02348" w:rsidR="00EB14EE" w:rsidRDefault="00EB14EE" w:rsidP="00EB14EE">
            <w:r>
              <w:rPr>
                <w:rFonts w:ascii="Calibri" w:hAnsi="Calibri" w:cs="Calibri"/>
                <w:color w:val="000000"/>
              </w:rPr>
              <w:t>5750000</w:t>
            </w:r>
          </w:p>
        </w:tc>
        <w:tc>
          <w:tcPr>
            <w:tcW w:w="2310" w:type="dxa"/>
          </w:tcPr>
          <w:p w14:paraId="0F5B254C" w14:textId="6BF2D54F" w:rsidR="00EB14EE" w:rsidRDefault="00EB14EE" w:rsidP="00EB14EE">
            <w:r w:rsidRPr="00737FF9">
              <w:t>0.408172</w:t>
            </w:r>
          </w:p>
        </w:tc>
        <w:tc>
          <w:tcPr>
            <w:tcW w:w="3143" w:type="dxa"/>
          </w:tcPr>
          <w:p w14:paraId="36B27E6C" w14:textId="1FFE13DE" w:rsidR="00EB14EE" w:rsidRDefault="00EB14EE" w:rsidP="00EB14EE">
            <w:r w:rsidRPr="00D86069">
              <w:t>0.357405</w:t>
            </w:r>
          </w:p>
        </w:tc>
      </w:tr>
      <w:tr w:rsidR="00EB14EE" w14:paraId="61963386" w14:textId="77777777" w:rsidTr="00EB14EE">
        <w:tc>
          <w:tcPr>
            <w:tcW w:w="2310" w:type="dxa"/>
            <w:vAlign w:val="bottom"/>
          </w:tcPr>
          <w:p w14:paraId="2FFA4E56" w14:textId="6CB67FC8" w:rsidR="00EB14EE" w:rsidRDefault="00EB14EE" w:rsidP="00EB14EE">
            <w:r>
              <w:rPr>
                <w:rFonts w:ascii="Calibri" w:hAnsi="Calibri" w:cs="Calibri"/>
                <w:color w:val="000000"/>
              </w:rPr>
              <w:t>6000000</w:t>
            </w:r>
          </w:p>
        </w:tc>
        <w:tc>
          <w:tcPr>
            <w:tcW w:w="2310" w:type="dxa"/>
          </w:tcPr>
          <w:p w14:paraId="309BF5B6" w14:textId="5DEE24CB" w:rsidR="00EB14EE" w:rsidRDefault="00EB14EE" w:rsidP="00EB14EE">
            <w:r w:rsidRPr="00737FF9">
              <w:t>0.422121</w:t>
            </w:r>
          </w:p>
        </w:tc>
        <w:tc>
          <w:tcPr>
            <w:tcW w:w="3143" w:type="dxa"/>
          </w:tcPr>
          <w:p w14:paraId="6A2E10FF" w14:textId="714CE185" w:rsidR="00EB14EE" w:rsidRDefault="00EB14EE" w:rsidP="00EB14EE">
            <w:r w:rsidRPr="00D86069">
              <w:t>0.368845</w:t>
            </w:r>
          </w:p>
        </w:tc>
      </w:tr>
      <w:tr w:rsidR="00EB14EE" w14:paraId="6EEED016" w14:textId="77777777" w:rsidTr="00EB14EE">
        <w:tc>
          <w:tcPr>
            <w:tcW w:w="2310" w:type="dxa"/>
            <w:vAlign w:val="bottom"/>
          </w:tcPr>
          <w:p w14:paraId="0F5C7BC2" w14:textId="30511AF6" w:rsidR="00EB14EE" w:rsidRDefault="00EB14EE" w:rsidP="00EB14EE">
            <w:r>
              <w:rPr>
                <w:rFonts w:ascii="Calibri" w:hAnsi="Calibri" w:cs="Calibri"/>
                <w:color w:val="000000"/>
              </w:rPr>
              <w:t>6250000</w:t>
            </w:r>
          </w:p>
        </w:tc>
        <w:tc>
          <w:tcPr>
            <w:tcW w:w="2310" w:type="dxa"/>
          </w:tcPr>
          <w:p w14:paraId="6A046D75" w14:textId="14066B92" w:rsidR="00EB14EE" w:rsidRDefault="00EB14EE" w:rsidP="00EB14EE">
            <w:r w:rsidRPr="00737FF9">
              <w:t>0.435679</w:t>
            </w:r>
          </w:p>
        </w:tc>
        <w:tc>
          <w:tcPr>
            <w:tcW w:w="3143" w:type="dxa"/>
          </w:tcPr>
          <w:p w14:paraId="46E8133F" w14:textId="2D749C29" w:rsidR="00EB14EE" w:rsidRDefault="00EB14EE" w:rsidP="00EB14EE">
            <w:r w:rsidRPr="00D86069">
              <w:t>0.379885</w:t>
            </w:r>
          </w:p>
        </w:tc>
      </w:tr>
      <w:tr w:rsidR="00EB14EE" w14:paraId="5E187616" w14:textId="77777777" w:rsidTr="00EB14EE">
        <w:tc>
          <w:tcPr>
            <w:tcW w:w="2310" w:type="dxa"/>
            <w:vAlign w:val="bottom"/>
          </w:tcPr>
          <w:p w14:paraId="11627E0B" w14:textId="32841A39" w:rsidR="00EB14EE" w:rsidRDefault="00EB14EE" w:rsidP="00EB14EE">
            <w:r>
              <w:rPr>
                <w:rFonts w:ascii="Calibri" w:hAnsi="Calibri" w:cs="Calibri"/>
                <w:color w:val="000000"/>
              </w:rPr>
              <w:t>6500000</w:t>
            </w:r>
          </w:p>
        </w:tc>
        <w:tc>
          <w:tcPr>
            <w:tcW w:w="2310" w:type="dxa"/>
          </w:tcPr>
          <w:p w14:paraId="0A8A1B6E" w14:textId="55598220" w:rsidR="00EB14EE" w:rsidRDefault="00EB14EE" w:rsidP="00EB14EE">
            <w:r w:rsidRPr="00737FF9">
              <w:t>0.462744</w:t>
            </w:r>
          </w:p>
        </w:tc>
        <w:tc>
          <w:tcPr>
            <w:tcW w:w="3143" w:type="dxa"/>
          </w:tcPr>
          <w:p w14:paraId="6F4AFD9C" w14:textId="6D9799A6" w:rsidR="00EB14EE" w:rsidRDefault="00EB14EE" w:rsidP="00EB14EE">
            <w:r w:rsidRPr="00D86069">
              <w:t>0.402744</w:t>
            </w:r>
          </w:p>
        </w:tc>
      </w:tr>
      <w:tr w:rsidR="00EB14EE" w14:paraId="219837AE" w14:textId="77777777" w:rsidTr="00EB14EE">
        <w:tc>
          <w:tcPr>
            <w:tcW w:w="2310" w:type="dxa"/>
            <w:vAlign w:val="bottom"/>
          </w:tcPr>
          <w:p w14:paraId="449BDB3D" w14:textId="10EEC1CB" w:rsidR="00EB14EE" w:rsidRDefault="00EB14EE" w:rsidP="00EB14EE">
            <w:r>
              <w:rPr>
                <w:rFonts w:ascii="Calibri" w:hAnsi="Calibri" w:cs="Calibri"/>
                <w:color w:val="000000"/>
              </w:rPr>
              <w:t>6750000</w:t>
            </w:r>
          </w:p>
        </w:tc>
        <w:tc>
          <w:tcPr>
            <w:tcW w:w="2310" w:type="dxa"/>
          </w:tcPr>
          <w:p w14:paraId="2A367972" w14:textId="65E1E768" w:rsidR="00EB14EE" w:rsidRDefault="00EB14EE" w:rsidP="00EB14EE">
            <w:r w:rsidRPr="00737FF9">
              <w:t>0.480546000000001</w:t>
            </w:r>
          </w:p>
        </w:tc>
        <w:tc>
          <w:tcPr>
            <w:tcW w:w="3143" w:type="dxa"/>
          </w:tcPr>
          <w:p w14:paraId="06DDCC6E" w14:textId="6BEE5D74" w:rsidR="00EB14EE" w:rsidRDefault="00EB14EE" w:rsidP="00EB14EE">
            <w:r w:rsidRPr="00D86069">
              <w:t>0.420034</w:t>
            </w:r>
          </w:p>
        </w:tc>
      </w:tr>
      <w:tr w:rsidR="00EB14EE" w14:paraId="573110DA" w14:textId="77777777" w:rsidTr="00EB14EE">
        <w:tc>
          <w:tcPr>
            <w:tcW w:w="2310" w:type="dxa"/>
            <w:vAlign w:val="bottom"/>
          </w:tcPr>
          <w:p w14:paraId="2F9B2831" w14:textId="328D4E5B" w:rsidR="00EB14EE" w:rsidRDefault="00EB14EE" w:rsidP="00EB14EE">
            <w:r>
              <w:rPr>
                <w:rFonts w:ascii="Calibri" w:hAnsi="Calibri" w:cs="Calibri"/>
                <w:color w:val="000000"/>
              </w:rPr>
              <w:t>7000000</w:t>
            </w:r>
          </w:p>
        </w:tc>
        <w:tc>
          <w:tcPr>
            <w:tcW w:w="2310" w:type="dxa"/>
          </w:tcPr>
          <w:p w14:paraId="6E61B597" w14:textId="26775C32" w:rsidR="00EB14EE" w:rsidRDefault="00EB14EE" w:rsidP="00EB14EE">
            <w:r w:rsidRPr="00737FF9">
              <w:t>0.499253000000001</w:t>
            </w:r>
          </w:p>
        </w:tc>
        <w:tc>
          <w:tcPr>
            <w:tcW w:w="3143" w:type="dxa"/>
          </w:tcPr>
          <w:p w14:paraId="3580613C" w14:textId="32841790" w:rsidR="00EB14EE" w:rsidRDefault="00EB14EE" w:rsidP="00EB14EE">
            <w:r w:rsidRPr="00D86069">
              <w:t>0.433949</w:t>
            </w:r>
          </w:p>
        </w:tc>
      </w:tr>
      <w:tr w:rsidR="00EB14EE" w14:paraId="6717EE07" w14:textId="77777777" w:rsidTr="00EB14EE">
        <w:tc>
          <w:tcPr>
            <w:tcW w:w="2310" w:type="dxa"/>
            <w:vAlign w:val="bottom"/>
          </w:tcPr>
          <w:p w14:paraId="108E6B7C" w14:textId="7203C914" w:rsidR="00EB14EE" w:rsidRDefault="00EB14EE" w:rsidP="00EB14EE">
            <w:r>
              <w:rPr>
                <w:rFonts w:ascii="Calibri" w:hAnsi="Calibri" w:cs="Calibri"/>
                <w:color w:val="000000"/>
              </w:rPr>
              <w:t>7250000</w:t>
            </w:r>
          </w:p>
        </w:tc>
        <w:tc>
          <w:tcPr>
            <w:tcW w:w="2310" w:type="dxa"/>
          </w:tcPr>
          <w:p w14:paraId="42BE3815" w14:textId="4C18B4B8" w:rsidR="00EB14EE" w:rsidRDefault="00EB14EE" w:rsidP="00EB14EE">
            <w:r w:rsidRPr="00737FF9">
              <w:t>0.521472000000001</w:t>
            </w:r>
          </w:p>
        </w:tc>
        <w:tc>
          <w:tcPr>
            <w:tcW w:w="3143" w:type="dxa"/>
          </w:tcPr>
          <w:p w14:paraId="167A54C6" w14:textId="1088C2DC" w:rsidR="00EB14EE" w:rsidRDefault="00EB14EE" w:rsidP="00EB14EE">
            <w:r w:rsidRPr="00D86069">
              <w:t>0.45196</w:t>
            </w:r>
          </w:p>
        </w:tc>
      </w:tr>
      <w:tr w:rsidR="00EB14EE" w14:paraId="58D45612" w14:textId="77777777" w:rsidTr="00EB14EE">
        <w:tc>
          <w:tcPr>
            <w:tcW w:w="2310" w:type="dxa"/>
            <w:vAlign w:val="bottom"/>
          </w:tcPr>
          <w:p w14:paraId="5F63E863" w14:textId="1646042C" w:rsidR="00EB14EE" w:rsidRDefault="00EB14EE" w:rsidP="00EB14EE">
            <w:r>
              <w:rPr>
                <w:rFonts w:ascii="Calibri" w:hAnsi="Calibri" w:cs="Calibri"/>
                <w:color w:val="000000"/>
              </w:rPr>
              <w:t>7500000</w:t>
            </w:r>
          </w:p>
        </w:tc>
        <w:tc>
          <w:tcPr>
            <w:tcW w:w="2310" w:type="dxa"/>
          </w:tcPr>
          <w:p w14:paraId="16D6F915" w14:textId="6AD9C66A" w:rsidR="00EB14EE" w:rsidRDefault="00EB14EE" w:rsidP="00EB14EE">
            <w:r w:rsidRPr="00737FF9">
              <w:t>0.530699000000001</w:t>
            </w:r>
          </w:p>
        </w:tc>
        <w:tc>
          <w:tcPr>
            <w:tcW w:w="3143" w:type="dxa"/>
          </w:tcPr>
          <w:p w14:paraId="501E494F" w14:textId="69A839B3" w:rsidR="00EB14EE" w:rsidRDefault="00EB14EE" w:rsidP="00EB14EE">
            <w:r w:rsidRPr="00D86069">
              <w:t>0.456754</w:t>
            </w:r>
          </w:p>
        </w:tc>
      </w:tr>
      <w:tr w:rsidR="00EB14EE" w14:paraId="5F8D402A" w14:textId="77777777" w:rsidTr="00EB14EE">
        <w:tc>
          <w:tcPr>
            <w:tcW w:w="2310" w:type="dxa"/>
            <w:vAlign w:val="bottom"/>
          </w:tcPr>
          <w:p w14:paraId="63216F48" w14:textId="171AC1DC" w:rsidR="00EB14EE" w:rsidRDefault="00EB14EE" w:rsidP="00EB14EE">
            <w:r>
              <w:rPr>
                <w:rFonts w:ascii="Calibri" w:hAnsi="Calibri" w:cs="Calibri"/>
                <w:color w:val="000000"/>
              </w:rPr>
              <w:t>7750000</w:t>
            </w:r>
          </w:p>
        </w:tc>
        <w:tc>
          <w:tcPr>
            <w:tcW w:w="2310" w:type="dxa"/>
          </w:tcPr>
          <w:p w14:paraId="14B70C47" w14:textId="3F9DCCF7" w:rsidR="00EB14EE" w:rsidRDefault="00EB14EE" w:rsidP="00EB14EE">
            <w:r w:rsidRPr="00737FF9">
              <w:t>0.550377000000001</w:t>
            </w:r>
          </w:p>
        </w:tc>
        <w:tc>
          <w:tcPr>
            <w:tcW w:w="3143" w:type="dxa"/>
          </w:tcPr>
          <w:p w14:paraId="4D5EC194" w14:textId="75BA88AD" w:rsidR="00EB14EE" w:rsidRDefault="00EB14EE" w:rsidP="00EB14EE">
            <w:r w:rsidRPr="00D86069">
              <w:t>0.475657000000001</w:t>
            </w:r>
          </w:p>
        </w:tc>
      </w:tr>
      <w:tr w:rsidR="00EB14EE" w14:paraId="378DF6EC" w14:textId="77777777" w:rsidTr="00EB14EE">
        <w:tc>
          <w:tcPr>
            <w:tcW w:w="2310" w:type="dxa"/>
            <w:vAlign w:val="bottom"/>
          </w:tcPr>
          <w:p w14:paraId="1C393162" w14:textId="788BDF66" w:rsidR="00EB14EE" w:rsidRDefault="00EB14EE" w:rsidP="00EB14EE">
            <w:r>
              <w:rPr>
                <w:rFonts w:ascii="Calibri" w:hAnsi="Calibri" w:cs="Calibri"/>
                <w:color w:val="000000"/>
              </w:rPr>
              <w:t>8000000</w:t>
            </w:r>
          </w:p>
        </w:tc>
        <w:tc>
          <w:tcPr>
            <w:tcW w:w="2310" w:type="dxa"/>
          </w:tcPr>
          <w:p w14:paraId="59282E34" w14:textId="23CCEE55" w:rsidR="00EB14EE" w:rsidRDefault="00EB14EE" w:rsidP="00EB14EE">
            <w:r w:rsidRPr="00737FF9">
              <w:t>0.571091000000001</w:t>
            </w:r>
          </w:p>
        </w:tc>
        <w:tc>
          <w:tcPr>
            <w:tcW w:w="3143" w:type="dxa"/>
          </w:tcPr>
          <w:p w14:paraId="7581642B" w14:textId="101A5055" w:rsidR="00EB14EE" w:rsidRDefault="00EB14EE" w:rsidP="00EB14EE">
            <w:r w:rsidRPr="00D86069">
              <w:t>0.493472000000001</w:t>
            </w:r>
          </w:p>
        </w:tc>
      </w:tr>
      <w:tr w:rsidR="00EB14EE" w14:paraId="67FF9D18" w14:textId="77777777" w:rsidTr="00EB14EE">
        <w:tc>
          <w:tcPr>
            <w:tcW w:w="2310" w:type="dxa"/>
            <w:vAlign w:val="bottom"/>
          </w:tcPr>
          <w:p w14:paraId="3164476D" w14:textId="29063B06" w:rsidR="00EB14EE" w:rsidRDefault="00EB14EE" w:rsidP="00EB14EE">
            <w:r>
              <w:rPr>
                <w:rFonts w:ascii="Calibri" w:hAnsi="Calibri" w:cs="Calibri"/>
                <w:color w:val="000000"/>
              </w:rPr>
              <w:t>8250000</w:t>
            </w:r>
          </w:p>
        </w:tc>
        <w:tc>
          <w:tcPr>
            <w:tcW w:w="2310" w:type="dxa"/>
          </w:tcPr>
          <w:p w14:paraId="6F14F989" w14:textId="07DFFB1D" w:rsidR="00EB14EE" w:rsidRDefault="00EB14EE" w:rsidP="00EB14EE">
            <w:r w:rsidRPr="00737FF9">
              <w:t>0.585284000000001</w:t>
            </w:r>
          </w:p>
        </w:tc>
        <w:tc>
          <w:tcPr>
            <w:tcW w:w="3143" w:type="dxa"/>
          </w:tcPr>
          <w:p w14:paraId="12B5EDEA" w14:textId="5C888D8A" w:rsidR="00EB14EE" w:rsidRDefault="00EB14EE" w:rsidP="00EB14EE">
            <w:r w:rsidRPr="00D86069">
              <w:t>0.505308000000001</w:t>
            </w:r>
          </w:p>
        </w:tc>
      </w:tr>
      <w:tr w:rsidR="00EB14EE" w14:paraId="5550E7BB" w14:textId="77777777" w:rsidTr="00EB14EE">
        <w:tc>
          <w:tcPr>
            <w:tcW w:w="2310" w:type="dxa"/>
            <w:vAlign w:val="bottom"/>
          </w:tcPr>
          <w:p w14:paraId="70497F98" w14:textId="6F132F77" w:rsidR="00EB14EE" w:rsidRDefault="00EB14EE" w:rsidP="00EB14EE">
            <w:r>
              <w:rPr>
                <w:rFonts w:ascii="Calibri" w:hAnsi="Calibri" w:cs="Calibri"/>
                <w:color w:val="000000"/>
              </w:rPr>
              <w:t>8500000</w:t>
            </w:r>
          </w:p>
        </w:tc>
        <w:tc>
          <w:tcPr>
            <w:tcW w:w="2310" w:type="dxa"/>
          </w:tcPr>
          <w:p w14:paraId="4EB0E181" w14:textId="36B13EE8" w:rsidR="00EB14EE" w:rsidRDefault="00EB14EE" w:rsidP="00EB14EE">
            <w:r w:rsidRPr="00737FF9">
              <w:t>0.602384000000001</w:t>
            </w:r>
          </w:p>
        </w:tc>
        <w:tc>
          <w:tcPr>
            <w:tcW w:w="3143" w:type="dxa"/>
          </w:tcPr>
          <w:p w14:paraId="72C7F24B" w14:textId="7DAADDF7" w:rsidR="00EB14EE" w:rsidRDefault="00EB14EE" w:rsidP="00EB14EE">
            <w:r w:rsidRPr="00D86069">
              <w:t>0.520224000000001</w:t>
            </w:r>
          </w:p>
        </w:tc>
      </w:tr>
      <w:tr w:rsidR="00EB14EE" w14:paraId="55897309" w14:textId="77777777" w:rsidTr="00EB14EE">
        <w:tc>
          <w:tcPr>
            <w:tcW w:w="2310" w:type="dxa"/>
            <w:vAlign w:val="bottom"/>
          </w:tcPr>
          <w:p w14:paraId="08E3DD97" w14:textId="4E10E3B6" w:rsidR="00EB14EE" w:rsidRDefault="00EB14EE" w:rsidP="00EB14EE">
            <w:r>
              <w:rPr>
                <w:rFonts w:ascii="Calibri" w:hAnsi="Calibri" w:cs="Calibri"/>
                <w:color w:val="000000"/>
              </w:rPr>
              <w:t>8750000</w:t>
            </w:r>
          </w:p>
        </w:tc>
        <w:tc>
          <w:tcPr>
            <w:tcW w:w="2310" w:type="dxa"/>
          </w:tcPr>
          <w:p w14:paraId="28B8A20E" w14:textId="48C72D09" w:rsidR="00EB14EE" w:rsidRDefault="00EB14EE" w:rsidP="00EB14EE">
            <w:r w:rsidRPr="00737FF9">
              <w:t>0.627852000000001</w:t>
            </w:r>
          </w:p>
        </w:tc>
        <w:tc>
          <w:tcPr>
            <w:tcW w:w="3143" w:type="dxa"/>
          </w:tcPr>
          <w:p w14:paraId="4E2DAF67" w14:textId="1F125015" w:rsidR="00EB14EE" w:rsidRDefault="00EB14EE" w:rsidP="00EB14EE">
            <w:r w:rsidRPr="00D86069">
              <w:t>0.540457000000001</w:t>
            </w:r>
          </w:p>
        </w:tc>
      </w:tr>
      <w:tr w:rsidR="00EB14EE" w14:paraId="5348919A" w14:textId="77777777" w:rsidTr="00EB14EE">
        <w:tc>
          <w:tcPr>
            <w:tcW w:w="2310" w:type="dxa"/>
            <w:vAlign w:val="bottom"/>
          </w:tcPr>
          <w:p w14:paraId="4B4EFC25" w14:textId="78FCA424" w:rsidR="00EB14EE" w:rsidRDefault="00EB14EE" w:rsidP="00EB14EE">
            <w:r>
              <w:rPr>
                <w:rFonts w:ascii="Calibri" w:hAnsi="Calibri" w:cs="Calibri"/>
                <w:color w:val="000000"/>
              </w:rPr>
              <w:t>9000000</w:t>
            </w:r>
          </w:p>
        </w:tc>
        <w:tc>
          <w:tcPr>
            <w:tcW w:w="2310" w:type="dxa"/>
          </w:tcPr>
          <w:p w14:paraId="302BF122" w14:textId="1C179B8C" w:rsidR="00EB14EE" w:rsidRDefault="00EB14EE" w:rsidP="00EB14EE">
            <w:r w:rsidRPr="00737FF9">
              <w:t>0.641316000000001</w:t>
            </w:r>
          </w:p>
        </w:tc>
        <w:tc>
          <w:tcPr>
            <w:tcW w:w="3143" w:type="dxa"/>
          </w:tcPr>
          <w:p w14:paraId="20CE6917" w14:textId="1C96F924" w:rsidR="00EB14EE" w:rsidRDefault="00EB14EE" w:rsidP="00EB14EE">
            <w:r w:rsidRPr="00D86069">
              <w:t>0.558360000000001</w:t>
            </w:r>
          </w:p>
        </w:tc>
      </w:tr>
      <w:tr w:rsidR="00EB14EE" w14:paraId="6A8F3726" w14:textId="77777777" w:rsidTr="00EB14EE">
        <w:tc>
          <w:tcPr>
            <w:tcW w:w="2310" w:type="dxa"/>
            <w:vAlign w:val="bottom"/>
          </w:tcPr>
          <w:p w14:paraId="369356FB" w14:textId="0F31EFEB" w:rsidR="00EB14EE" w:rsidRDefault="00EB14EE" w:rsidP="00EB14EE">
            <w:r>
              <w:rPr>
                <w:rFonts w:ascii="Calibri" w:hAnsi="Calibri" w:cs="Calibri"/>
                <w:color w:val="000000"/>
              </w:rPr>
              <w:t>9250000</w:t>
            </w:r>
          </w:p>
        </w:tc>
        <w:tc>
          <w:tcPr>
            <w:tcW w:w="2310" w:type="dxa"/>
          </w:tcPr>
          <w:p w14:paraId="4D7CB5EC" w14:textId="50B70534" w:rsidR="00EB14EE" w:rsidRDefault="00EB14EE" w:rsidP="00EB14EE">
            <w:r w:rsidRPr="00737FF9">
              <w:t>0.667941000000001</w:t>
            </w:r>
          </w:p>
        </w:tc>
        <w:tc>
          <w:tcPr>
            <w:tcW w:w="3143" w:type="dxa"/>
          </w:tcPr>
          <w:p w14:paraId="445BF74D" w14:textId="66E0A6CD" w:rsidR="00EB14EE" w:rsidRDefault="00EB14EE" w:rsidP="00EB14EE">
            <w:r w:rsidRPr="00D86069">
              <w:t>0.582934000000001</w:t>
            </w:r>
          </w:p>
        </w:tc>
      </w:tr>
      <w:tr w:rsidR="00EB14EE" w14:paraId="322ED334" w14:textId="77777777" w:rsidTr="00EB14EE">
        <w:tc>
          <w:tcPr>
            <w:tcW w:w="2310" w:type="dxa"/>
            <w:vAlign w:val="bottom"/>
          </w:tcPr>
          <w:p w14:paraId="2FA672C6" w14:textId="09CDC126" w:rsidR="00EB14EE" w:rsidRDefault="00EB14EE" w:rsidP="00EB14EE">
            <w:r>
              <w:rPr>
                <w:rFonts w:ascii="Calibri" w:hAnsi="Calibri" w:cs="Calibri"/>
                <w:color w:val="000000"/>
              </w:rPr>
              <w:t>9500000</w:t>
            </w:r>
          </w:p>
        </w:tc>
        <w:tc>
          <w:tcPr>
            <w:tcW w:w="2310" w:type="dxa"/>
          </w:tcPr>
          <w:p w14:paraId="1F8DDE50" w14:textId="184F7056" w:rsidR="00EB14EE" w:rsidRDefault="00EB14EE" w:rsidP="00EB14EE">
            <w:r w:rsidRPr="00737FF9">
              <w:t>0.678741000000001</w:t>
            </w:r>
          </w:p>
        </w:tc>
        <w:tc>
          <w:tcPr>
            <w:tcW w:w="3143" w:type="dxa"/>
          </w:tcPr>
          <w:p w14:paraId="20966860" w14:textId="536C06AD" w:rsidR="00EB14EE" w:rsidRDefault="00EB14EE" w:rsidP="00EB14EE">
            <w:r w:rsidRPr="00D86069">
              <w:t>0.585340000000001</w:t>
            </w:r>
          </w:p>
        </w:tc>
      </w:tr>
      <w:tr w:rsidR="00EB14EE" w14:paraId="762A0CCE" w14:textId="77777777" w:rsidTr="00EB14EE">
        <w:tc>
          <w:tcPr>
            <w:tcW w:w="2310" w:type="dxa"/>
            <w:vAlign w:val="bottom"/>
          </w:tcPr>
          <w:p w14:paraId="128CA06E" w14:textId="357779D1" w:rsidR="00EB14EE" w:rsidRDefault="00EB14EE" w:rsidP="00EB14EE">
            <w:r>
              <w:rPr>
                <w:rFonts w:ascii="Calibri" w:hAnsi="Calibri" w:cs="Calibri"/>
                <w:color w:val="000000"/>
              </w:rPr>
              <w:t>9750000</w:t>
            </w:r>
          </w:p>
        </w:tc>
        <w:tc>
          <w:tcPr>
            <w:tcW w:w="2310" w:type="dxa"/>
          </w:tcPr>
          <w:p w14:paraId="37F34519" w14:textId="3A9561EB" w:rsidR="00EB14EE" w:rsidRDefault="00EB14EE" w:rsidP="00EB14EE">
            <w:r w:rsidRPr="00737FF9">
              <w:t>0.694589000000001</w:t>
            </w:r>
          </w:p>
        </w:tc>
        <w:tc>
          <w:tcPr>
            <w:tcW w:w="3143" w:type="dxa"/>
          </w:tcPr>
          <w:p w14:paraId="0AAE9F36" w14:textId="7248EC84" w:rsidR="00EB14EE" w:rsidRDefault="00EB14EE" w:rsidP="00EB14EE">
            <w:r w:rsidRPr="00D86069">
              <w:t>0.594657000000001</w:t>
            </w:r>
          </w:p>
        </w:tc>
      </w:tr>
      <w:tr w:rsidR="00EB14EE" w14:paraId="04EF4DC6" w14:textId="77777777" w:rsidTr="00EB14EE">
        <w:tc>
          <w:tcPr>
            <w:tcW w:w="2310" w:type="dxa"/>
            <w:vAlign w:val="bottom"/>
          </w:tcPr>
          <w:p w14:paraId="1AAC7426" w14:textId="43890471" w:rsidR="00EB14EE" w:rsidRDefault="00EB14EE" w:rsidP="00EB14EE">
            <w:r>
              <w:rPr>
                <w:rFonts w:ascii="Calibri" w:hAnsi="Calibri" w:cs="Calibri"/>
                <w:color w:val="000000"/>
              </w:rPr>
              <w:t>10000000</w:t>
            </w:r>
          </w:p>
        </w:tc>
        <w:tc>
          <w:tcPr>
            <w:tcW w:w="2310" w:type="dxa"/>
          </w:tcPr>
          <w:p w14:paraId="64F09677" w14:textId="0FDA4393" w:rsidR="00EB14EE" w:rsidRDefault="00EB14EE" w:rsidP="00EB14EE">
            <w:r w:rsidRPr="00737FF9">
              <w:t>0.710804000000001</w:t>
            </w:r>
          </w:p>
        </w:tc>
        <w:tc>
          <w:tcPr>
            <w:tcW w:w="3143" w:type="dxa"/>
          </w:tcPr>
          <w:p w14:paraId="7CC94A10" w14:textId="72A683B4" w:rsidR="00EB14EE" w:rsidRDefault="00EB14EE" w:rsidP="00EB14EE">
            <w:r w:rsidRPr="00D86069">
              <w:t>0.609456000000001</w:t>
            </w:r>
          </w:p>
        </w:tc>
      </w:tr>
    </w:tbl>
    <w:p w14:paraId="009DD26C" w14:textId="77777777" w:rsidR="00EB14EE" w:rsidRDefault="00EB14EE" w:rsidP="00F472D7"/>
    <w:p w14:paraId="01408EE9" w14:textId="24B73D90" w:rsidR="007A12CB" w:rsidRDefault="007A12CB">
      <w:r>
        <w:br w:type="page"/>
      </w:r>
    </w:p>
    <w:p w14:paraId="24C18AA4" w14:textId="3A5D0FB6" w:rsidR="007A12CB" w:rsidRPr="00F472D7" w:rsidRDefault="007A12CB" w:rsidP="00F472D7">
      <w:r>
        <w:lastRenderedPageBreak/>
        <w:t xml:space="preserve">Når vi plotter disse verdiene i </w:t>
      </w:r>
      <w:proofErr w:type="spellStart"/>
      <w:r>
        <w:t>Geogebra</w:t>
      </w:r>
      <w:proofErr w:type="spellEnd"/>
      <w:r>
        <w:t>, og bruker funksjonen «</w:t>
      </w:r>
      <w:proofErr w:type="spellStart"/>
      <w:r>
        <w:t>fit</w:t>
      </w:r>
      <w:proofErr w:type="spellEnd"/>
      <w:r>
        <w:t xml:space="preserve">» med </w:t>
      </w:r>
      <m:oMath>
        <m:r>
          <w:rPr>
            <w:rFonts w:ascii="Cambria Math" w:hAnsi="Cambria Math"/>
          </w:rPr>
          <m:t>x*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som grunn-funksjon, får vi disse to grafene. Grafen med lavest stigning tilhører den forbedrede </w:t>
      </w:r>
      <w:proofErr w:type="spellStart"/>
      <w:r>
        <w:rPr>
          <w:rFonts w:eastAsiaTheme="minorEastAsia"/>
        </w:rPr>
        <w:t>quicksort</w:t>
      </w:r>
      <w:proofErr w:type="spellEnd"/>
      <w:r>
        <w:rPr>
          <w:rFonts w:eastAsiaTheme="minorEastAsia"/>
        </w:rPr>
        <w:t>-algoritmen.</w:t>
      </w:r>
      <w:r w:rsidR="001D03FB">
        <w:rPr>
          <w:rFonts w:eastAsiaTheme="minorEastAsia"/>
        </w:rPr>
        <w:t xml:space="preserve"> Her kan vi se tydeligere at den forbedrede algoritmen har en bedre utvikling enn den vanlige </w:t>
      </w:r>
      <w:proofErr w:type="spellStart"/>
      <w:r w:rsidR="001D03FB">
        <w:rPr>
          <w:rFonts w:eastAsiaTheme="minorEastAsia"/>
        </w:rPr>
        <w:t>quicksort</w:t>
      </w:r>
      <w:proofErr w:type="spellEnd"/>
      <w:r w:rsidR="001D03FB">
        <w:rPr>
          <w:rFonts w:eastAsiaTheme="minorEastAsia"/>
        </w:rPr>
        <w:t>-algoritmen.</w:t>
      </w:r>
    </w:p>
    <w:p w14:paraId="3E618055" w14:textId="0FAEECE7" w:rsidR="00D31582" w:rsidRDefault="00D31582">
      <w:r w:rsidRPr="00D31582">
        <w:rPr>
          <w:noProof/>
        </w:rPr>
        <w:drawing>
          <wp:inline distT="0" distB="0" distL="0" distR="0" wp14:anchorId="44C30766" wp14:editId="08FFB7B7">
            <wp:extent cx="3305636" cy="3362794"/>
            <wp:effectExtent l="0" t="0" r="9525" b="9525"/>
            <wp:docPr id="348351094" name="Picture 1" descr="A graph with black dot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51094" name="Picture 1" descr="A graph with black dots and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565A" w14:textId="77777777" w:rsidR="00D31582" w:rsidRDefault="00D31582"/>
    <w:p w14:paraId="7658DDF9" w14:textId="5A6FC976" w:rsidR="00F472D7" w:rsidRDefault="00F472D7"/>
    <w:p w14:paraId="20646990" w14:textId="77777777" w:rsidR="00F472D7" w:rsidRDefault="00F472D7"/>
    <w:p w14:paraId="19AC7ED9" w14:textId="06AAE71E" w:rsidR="00D31582" w:rsidRDefault="00D31582"/>
    <w:p w14:paraId="46D9014B" w14:textId="77777777" w:rsidR="00F472D7" w:rsidRDefault="00F472D7"/>
    <w:p w14:paraId="1BE05B97" w14:textId="77777777" w:rsidR="00F472D7" w:rsidRDefault="00F472D7"/>
    <w:p w14:paraId="63769EFE" w14:textId="77777777" w:rsidR="00D31582" w:rsidRDefault="00D31582"/>
    <w:sectPr w:rsidR="00D3158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D114C" w14:textId="77777777" w:rsidR="001C5BFF" w:rsidRDefault="001C5BFF" w:rsidP="00F472D7">
      <w:pPr>
        <w:spacing w:after="0" w:line="240" w:lineRule="auto"/>
      </w:pPr>
      <w:r>
        <w:separator/>
      </w:r>
    </w:p>
  </w:endnote>
  <w:endnote w:type="continuationSeparator" w:id="0">
    <w:p w14:paraId="00B7218F" w14:textId="77777777" w:rsidR="001C5BFF" w:rsidRDefault="001C5BFF" w:rsidP="00F4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F144" w14:textId="77777777" w:rsidR="001C5BFF" w:rsidRDefault="001C5BFF" w:rsidP="00F472D7">
      <w:pPr>
        <w:spacing w:after="0" w:line="240" w:lineRule="auto"/>
      </w:pPr>
      <w:r>
        <w:separator/>
      </w:r>
    </w:p>
  </w:footnote>
  <w:footnote w:type="continuationSeparator" w:id="0">
    <w:p w14:paraId="4AB3E383" w14:textId="77777777" w:rsidR="001C5BFF" w:rsidRDefault="001C5BFF" w:rsidP="00F47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9FD18" w14:textId="6E9A7F41" w:rsidR="00F472D7" w:rsidRDefault="00F472D7">
    <w:pPr>
      <w:pStyle w:val="Header"/>
    </w:pPr>
    <w:r>
      <w:tab/>
      <w:t>Algoritmer og datastrukturer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10E9D"/>
    <w:multiLevelType w:val="hybridMultilevel"/>
    <w:tmpl w:val="D8EA0E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A23F5"/>
    <w:multiLevelType w:val="hybridMultilevel"/>
    <w:tmpl w:val="C9D210C2"/>
    <w:lvl w:ilvl="0" w:tplc="23E21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690739">
    <w:abstractNumId w:val="1"/>
  </w:num>
  <w:num w:numId="2" w16cid:durableId="139893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582"/>
    <w:rsid w:val="00084625"/>
    <w:rsid w:val="00103906"/>
    <w:rsid w:val="00164703"/>
    <w:rsid w:val="00194E23"/>
    <w:rsid w:val="001C5BFF"/>
    <w:rsid w:val="001D03FB"/>
    <w:rsid w:val="002E2D77"/>
    <w:rsid w:val="00333B5A"/>
    <w:rsid w:val="003405FF"/>
    <w:rsid w:val="003A7FF6"/>
    <w:rsid w:val="003E4189"/>
    <w:rsid w:val="0040047C"/>
    <w:rsid w:val="00650F85"/>
    <w:rsid w:val="006812BD"/>
    <w:rsid w:val="006C6F03"/>
    <w:rsid w:val="007A12CB"/>
    <w:rsid w:val="008A3C43"/>
    <w:rsid w:val="00960062"/>
    <w:rsid w:val="009842BE"/>
    <w:rsid w:val="00997634"/>
    <w:rsid w:val="00A34928"/>
    <w:rsid w:val="00AB5EFB"/>
    <w:rsid w:val="00BE2A2A"/>
    <w:rsid w:val="00D31582"/>
    <w:rsid w:val="00DC4146"/>
    <w:rsid w:val="00E32BD7"/>
    <w:rsid w:val="00EB14EE"/>
    <w:rsid w:val="00EC76A6"/>
    <w:rsid w:val="00F16406"/>
    <w:rsid w:val="00F472D7"/>
    <w:rsid w:val="00F5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1FD8"/>
  <w15:chartTrackingRefBased/>
  <w15:docId w15:val="{53423729-A6B5-479B-8F63-D6F79B21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2D7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F4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2D7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F4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2D7"/>
    <w:rPr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F472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ListParagraph">
    <w:name w:val="List Paragraph"/>
    <w:basedOn w:val="Normal"/>
    <w:uiPriority w:val="34"/>
    <w:qFormat/>
    <w:rsid w:val="00194E23"/>
    <w:pPr>
      <w:ind w:left="720"/>
      <w:contextualSpacing/>
    </w:pPr>
  </w:style>
  <w:style w:type="table" w:styleId="TableGrid">
    <w:name w:val="Table Grid"/>
    <w:basedOn w:val="TableNormal"/>
    <w:uiPriority w:val="39"/>
    <w:rsid w:val="00EB1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1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Fjellanger</dc:creator>
  <cp:keywords/>
  <dc:description/>
  <cp:lastModifiedBy>Håkon Fjellanger</cp:lastModifiedBy>
  <cp:revision>20</cp:revision>
  <dcterms:created xsi:type="dcterms:W3CDTF">2023-09-11T10:06:00Z</dcterms:created>
  <dcterms:modified xsi:type="dcterms:W3CDTF">2023-09-11T15:15:00Z</dcterms:modified>
</cp:coreProperties>
</file>