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8BC8" w14:textId="77777777" w:rsidR="00660EA9" w:rsidRPr="00C71AB8" w:rsidRDefault="00D75CB3" w:rsidP="00C71AB8">
      <w:pPr>
        <w:jc w:val="center"/>
        <w:rPr>
          <w:rStyle w:val="IntenseReference"/>
          <w:sz w:val="52"/>
          <w:szCs w:val="52"/>
        </w:rPr>
      </w:pPr>
      <w:r>
        <w:rPr>
          <w:rStyle w:val="IntenseReference"/>
          <w:sz w:val="52"/>
          <w:szCs w:val="52"/>
        </w:rPr>
        <w:t>Introduction to Financial Statements</w:t>
      </w:r>
    </w:p>
    <w:p w14:paraId="2FDE62F4" w14:textId="77777777" w:rsidR="004E03AB" w:rsidRDefault="004E03AB"/>
    <w:p w14:paraId="018708AE" w14:textId="77777777" w:rsidR="0068103A" w:rsidRPr="00D75CB3" w:rsidRDefault="00D75CB3" w:rsidP="0068103A">
      <w:pPr>
        <w:rPr>
          <w:b/>
        </w:rPr>
      </w:pPr>
      <w:r w:rsidRPr="00D75CB3">
        <w:rPr>
          <w:b/>
        </w:rPr>
        <w:t xml:space="preserve">Analyzing </w:t>
      </w:r>
      <w:r w:rsidR="00E447CF">
        <w:rPr>
          <w:b/>
        </w:rPr>
        <w:t>Nike’s Financial</w:t>
      </w:r>
      <w:r w:rsidR="005E002F">
        <w:rPr>
          <w:b/>
        </w:rPr>
        <w:t xml:space="preserve"> Statement (Page 29</w:t>
      </w:r>
      <w:r w:rsidRPr="00D75CB3">
        <w:rPr>
          <w:b/>
        </w:rPr>
        <w:t>)</w:t>
      </w:r>
    </w:p>
    <w:p w14:paraId="3464AD1D" w14:textId="77777777" w:rsidR="00D75CB3" w:rsidRDefault="00D75CB3" w:rsidP="00D75CB3">
      <w:pPr>
        <w:pStyle w:val="ListParagraph"/>
        <w:numPr>
          <w:ilvl w:val="0"/>
          <w:numId w:val="3"/>
        </w:numPr>
      </w:pPr>
      <w:r>
        <w:t>Read Instructions</w:t>
      </w:r>
    </w:p>
    <w:p w14:paraId="15520A54" w14:textId="77777777" w:rsidR="00D75CB3" w:rsidRDefault="00D75CB3" w:rsidP="00D75CB3">
      <w:pPr>
        <w:pStyle w:val="ListParagraph"/>
        <w:numPr>
          <w:ilvl w:val="0"/>
          <w:numId w:val="3"/>
        </w:numPr>
      </w:pPr>
      <w:r>
        <w:t>Note: “$ in millions” means all dollar amounts are rounded to nearest millions</w:t>
      </w:r>
    </w:p>
    <w:p w14:paraId="076300DD" w14:textId="77777777" w:rsidR="00D75CB3" w:rsidRDefault="00D75CB3" w:rsidP="00D75CB3"/>
    <w:p w14:paraId="7C24CCED" w14:textId="77777777" w:rsidR="00D75CB3" w:rsidRDefault="005E002F" w:rsidP="00D75CB3">
      <w:pPr>
        <w:pStyle w:val="ListParagraph"/>
        <w:numPr>
          <w:ilvl w:val="0"/>
          <w:numId w:val="4"/>
        </w:numPr>
      </w:pPr>
      <w:r>
        <w:t>Nike</w:t>
      </w:r>
      <w:r w:rsidR="00D75CB3">
        <w:t xml:space="preserve"> R</w:t>
      </w:r>
      <w:r>
        <w:t>evenue for 2011 (Appendix B – B3</w:t>
      </w:r>
      <w:r w:rsidR="00D75CB3">
        <w:t>)</w:t>
      </w:r>
    </w:p>
    <w:p w14:paraId="2AD68FDB" w14:textId="3C4ECDC1" w:rsidR="00D16FA1" w:rsidRDefault="003A2BCC" w:rsidP="00D16FA1">
      <w:pPr>
        <w:ind w:firstLine="360"/>
        <w:rPr>
          <w:b/>
        </w:rPr>
      </w:pPr>
      <w:r>
        <w:rPr>
          <w:b/>
        </w:rPr>
        <w:t>$</w:t>
      </w:r>
      <w:r w:rsidR="0059097A">
        <w:rPr>
          <w:b/>
        </w:rPr>
        <w:t>20</w:t>
      </w:r>
      <w:r w:rsidR="00275799">
        <w:rPr>
          <w:b/>
        </w:rPr>
        <w:t>,862,000,000</w:t>
      </w:r>
      <w:r>
        <w:rPr>
          <w:b/>
        </w:rPr>
        <w:t>.00</w:t>
      </w:r>
    </w:p>
    <w:p w14:paraId="04598813" w14:textId="77777777" w:rsidR="00ED41A3" w:rsidRDefault="005E002F" w:rsidP="00D16FA1">
      <w:pPr>
        <w:ind w:firstLine="360"/>
      </w:pPr>
      <w:r>
        <w:t>Nike Cash and equivalents for 2011 (Appendix B – B3</w:t>
      </w:r>
      <w:r w:rsidR="00ED41A3">
        <w:t>)</w:t>
      </w:r>
    </w:p>
    <w:p w14:paraId="79C5E743" w14:textId="12518338" w:rsidR="00D16FA1" w:rsidRDefault="003A2BCC" w:rsidP="00D16FA1">
      <w:pPr>
        <w:ind w:firstLine="360"/>
        <w:rPr>
          <w:b/>
        </w:rPr>
      </w:pPr>
      <w:r>
        <w:rPr>
          <w:b/>
        </w:rPr>
        <w:t>$</w:t>
      </w:r>
      <w:r w:rsidR="00833330">
        <w:rPr>
          <w:b/>
        </w:rPr>
        <w:t>1,955,000</w:t>
      </w:r>
      <w:r>
        <w:rPr>
          <w:b/>
        </w:rPr>
        <w:t>,000.00</w:t>
      </w:r>
    </w:p>
    <w:p w14:paraId="3845F58B" w14:textId="77777777" w:rsidR="00D75CB3" w:rsidRPr="00D75CB3" w:rsidRDefault="00E672C8" w:rsidP="00D75CB3">
      <w:pPr>
        <w:ind w:firstLine="360"/>
      </w:pPr>
      <w:r>
        <w:t>Nike</w:t>
      </w:r>
      <w:r w:rsidR="00D75CB3">
        <w:t xml:space="preserve"> </w:t>
      </w:r>
      <w:r w:rsidR="005E002F">
        <w:t>Accounts Receivable</w:t>
      </w:r>
      <w:r w:rsidR="00D75CB3" w:rsidRPr="00D75CB3">
        <w:t xml:space="preserve"> </w:t>
      </w:r>
      <w:r w:rsidR="005E002F">
        <w:t>(Appendix B – B6</w:t>
      </w:r>
      <w:r w:rsidR="00D75CB3">
        <w:t xml:space="preserve">) </w:t>
      </w:r>
    </w:p>
    <w:p w14:paraId="7E592F45" w14:textId="51193760" w:rsidR="00157CC4" w:rsidRDefault="00D86800" w:rsidP="00157CC4">
      <w:pPr>
        <w:ind w:firstLine="360"/>
        <w:rPr>
          <w:b/>
        </w:rPr>
      </w:pPr>
      <w:r>
        <w:rPr>
          <w:b/>
        </w:rPr>
        <w:t>$3,</w:t>
      </w:r>
      <w:r w:rsidR="00157CC4">
        <w:rPr>
          <w:b/>
        </w:rPr>
        <w:t>138,000,000.00</w:t>
      </w:r>
    </w:p>
    <w:p w14:paraId="14C1D5E2" w14:textId="77777777" w:rsidR="00233F61" w:rsidRDefault="00E447CF" w:rsidP="00233F61">
      <w:pPr>
        <w:pStyle w:val="ListParagraph"/>
        <w:numPr>
          <w:ilvl w:val="0"/>
          <w:numId w:val="4"/>
        </w:numPr>
      </w:pPr>
      <w:r>
        <w:t>Chipotle (Page 29</w:t>
      </w:r>
      <w:r w:rsidR="00D75CB3">
        <w:t>)</w:t>
      </w:r>
    </w:p>
    <w:p w14:paraId="6B37095A" w14:textId="77777777" w:rsidR="00233F61" w:rsidRDefault="00233F61" w:rsidP="00233F61">
      <w:pPr>
        <w:pStyle w:val="ListParagraph"/>
      </w:pPr>
    </w:p>
    <w:p w14:paraId="396EC220" w14:textId="77777777" w:rsidR="00233F61" w:rsidRDefault="00233F61" w:rsidP="00233F61">
      <w:pPr>
        <w:pStyle w:val="ListParagraph"/>
        <w:numPr>
          <w:ilvl w:val="0"/>
          <w:numId w:val="3"/>
        </w:numPr>
      </w:pPr>
      <w:r>
        <w:t>Note: “$ in thousands” means all dollar amounts are rounded to nearest thousands</w:t>
      </w:r>
    </w:p>
    <w:p w14:paraId="691A05FC" w14:textId="77777777" w:rsidR="00E447CF" w:rsidRDefault="00E447CF" w:rsidP="00233F61">
      <w:pPr>
        <w:ind w:left="360"/>
      </w:pPr>
      <w:r>
        <w:t>Total Revenue</w:t>
      </w:r>
    </w:p>
    <w:p w14:paraId="266495E0" w14:textId="6117F612" w:rsidR="00233F61" w:rsidRDefault="00946433" w:rsidP="00D16FA1">
      <w:pPr>
        <w:ind w:firstLine="360"/>
        <w:rPr>
          <w:b/>
        </w:rPr>
      </w:pPr>
      <w:r>
        <w:rPr>
          <w:b/>
        </w:rPr>
        <w:t>$</w:t>
      </w:r>
      <w:r w:rsidR="00A43E84">
        <w:rPr>
          <w:b/>
        </w:rPr>
        <w:t>466,854,000.00</w:t>
      </w:r>
    </w:p>
    <w:p w14:paraId="7BD6797B" w14:textId="77777777" w:rsidR="00D75CB3" w:rsidRDefault="00E447CF" w:rsidP="00D75CB3">
      <w:pPr>
        <w:ind w:left="360"/>
      </w:pPr>
      <w:r>
        <w:t>Gross Profit</w:t>
      </w:r>
    </w:p>
    <w:p w14:paraId="450EEBCF" w14:textId="751B3F84" w:rsidR="00275266" w:rsidRDefault="00C42FC7" w:rsidP="00275266">
      <w:pPr>
        <w:ind w:firstLine="360"/>
        <w:rPr>
          <w:b/>
        </w:rPr>
      </w:pPr>
      <w:r>
        <w:rPr>
          <w:b/>
        </w:rPr>
        <w:t>$178</w:t>
      </w:r>
      <w:r w:rsidR="00275266">
        <w:rPr>
          <w:b/>
        </w:rPr>
        <w:t>,357,000.00</w:t>
      </w:r>
    </w:p>
    <w:p w14:paraId="7612D663" w14:textId="77777777" w:rsidR="00694F37" w:rsidRDefault="00694F37">
      <w:pPr>
        <w:rPr>
          <w:b/>
        </w:rPr>
      </w:pPr>
      <w:r>
        <w:rPr>
          <w:b/>
        </w:rPr>
        <w:br w:type="page"/>
      </w:r>
    </w:p>
    <w:p w14:paraId="4BB79E0F" w14:textId="77777777" w:rsidR="00233F61" w:rsidRDefault="00EA4170" w:rsidP="00233F61">
      <w:pPr>
        <w:pStyle w:val="ListParagraph"/>
        <w:numPr>
          <w:ilvl w:val="0"/>
          <w:numId w:val="4"/>
        </w:numPr>
      </w:pPr>
      <w:r>
        <w:lastRenderedPageBreak/>
        <w:t>Research the Internet for a company’s financial statements for a current year</w:t>
      </w:r>
    </w:p>
    <w:p w14:paraId="5E37764C" w14:textId="513084F7" w:rsidR="00887957" w:rsidRDefault="00000000" w:rsidP="00913F03">
      <w:pPr>
        <w:ind w:firstLine="360"/>
      </w:pPr>
      <w:hyperlink r:id="rId10" w:history="1">
        <w:r w:rsidR="00CE0416" w:rsidRPr="00CE0416">
          <w:t xml:space="preserve"> https://www.msn.com/en-us/money</w:t>
        </w:r>
        <w:r w:rsidR="00913F03">
          <w:t xml:space="preserve"> </w:t>
        </w:r>
      </w:hyperlink>
      <w:r w:rsidR="00913F03">
        <w:t xml:space="preserve"> </w:t>
      </w:r>
    </w:p>
    <w:p w14:paraId="10C21B14" w14:textId="21D526F8" w:rsidR="00ED41A3" w:rsidRPr="00ED41A3" w:rsidRDefault="00ED41A3" w:rsidP="00ED41A3">
      <w:pPr>
        <w:rPr>
          <w:b/>
        </w:rPr>
      </w:pPr>
      <w:r>
        <w:tab/>
      </w:r>
      <w:r w:rsidR="00C2370F">
        <w:rPr>
          <w:b/>
        </w:rPr>
        <w:t xml:space="preserve">Ford </w:t>
      </w:r>
      <w:r w:rsidR="009A1413">
        <w:rPr>
          <w:b/>
        </w:rPr>
        <w:t>Motor Company</w:t>
      </w:r>
    </w:p>
    <w:p w14:paraId="01957D1A" w14:textId="77777777" w:rsidR="00EA4170" w:rsidRDefault="00ED41A3" w:rsidP="00ED41A3">
      <w:pPr>
        <w:pStyle w:val="ListParagraph"/>
        <w:numPr>
          <w:ilvl w:val="1"/>
          <w:numId w:val="4"/>
        </w:numPr>
      </w:pPr>
      <w:r>
        <w:t>How are dollars abbreviated?</w:t>
      </w:r>
    </w:p>
    <w:p w14:paraId="5EECEFB6" w14:textId="5746A177" w:rsidR="00ED41A3" w:rsidRDefault="009A1413" w:rsidP="00ED41A3">
      <w:pPr>
        <w:ind w:left="1080"/>
        <w:rPr>
          <w:b/>
        </w:rPr>
      </w:pPr>
      <w:r>
        <w:rPr>
          <w:b/>
        </w:rPr>
        <w:t>Billions</w:t>
      </w:r>
    </w:p>
    <w:p w14:paraId="42B50BD5" w14:textId="1468744C" w:rsidR="00ED41A3" w:rsidRPr="00ED41A3" w:rsidRDefault="00ED41A3" w:rsidP="00ED41A3">
      <w:pPr>
        <w:pStyle w:val="ListParagraph"/>
        <w:numPr>
          <w:ilvl w:val="1"/>
          <w:numId w:val="4"/>
        </w:numPr>
        <w:rPr>
          <w:b/>
        </w:rPr>
      </w:pPr>
      <w:r>
        <w:t xml:space="preserve">Compare </w:t>
      </w:r>
      <w:r w:rsidR="00E447CF">
        <w:t>Nike’s 2011</w:t>
      </w:r>
      <w:r>
        <w:t xml:space="preserve"> Revenue to your company?</w:t>
      </w:r>
      <w:r w:rsidR="00ED587C">
        <w:t xml:space="preserve"> </w:t>
      </w:r>
      <w:r w:rsidR="00ED587C" w:rsidRPr="00907C0C">
        <w:rPr>
          <w:color w:val="FF0000"/>
        </w:rPr>
        <w:t>I</w:t>
      </w:r>
      <w:r w:rsidR="00907C0C" w:rsidRPr="00907C0C">
        <w:rPr>
          <w:color w:val="FF0000"/>
        </w:rPr>
        <w:t>ncome Statement</w:t>
      </w:r>
    </w:p>
    <w:p w14:paraId="3693D334" w14:textId="77777777" w:rsidR="00ED41A3" w:rsidRDefault="00ED41A3" w:rsidP="00ED41A3">
      <w:pPr>
        <w:pStyle w:val="ListParagraph"/>
        <w:ind w:firstLine="360"/>
        <w:rPr>
          <w:b/>
        </w:rPr>
      </w:pPr>
    </w:p>
    <w:p w14:paraId="601A5026" w14:textId="457F2829" w:rsidR="00ED41A3" w:rsidRDefault="000B78C2" w:rsidP="00ED41A3">
      <w:pPr>
        <w:pStyle w:val="ListParagraph"/>
        <w:ind w:firstLine="360"/>
        <w:rPr>
          <w:b/>
        </w:rPr>
      </w:pPr>
      <w:r>
        <w:rPr>
          <w:b/>
        </w:rPr>
        <w:t>$</w:t>
      </w:r>
      <w:r w:rsidR="00B41B8B">
        <w:rPr>
          <w:b/>
        </w:rPr>
        <w:t>158</w:t>
      </w:r>
      <w:r>
        <w:rPr>
          <w:b/>
        </w:rPr>
        <w:t>,060,000,000.00 (Higher than Nike)</w:t>
      </w:r>
    </w:p>
    <w:p w14:paraId="6C81AEF9" w14:textId="77777777" w:rsidR="007570B2" w:rsidRDefault="007570B2" w:rsidP="00ED41A3">
      <w:pPr>
        <w:pStyle w:val="ListParagraph"/>
        <w:ind w:firstLine="360"/>
        <w:rPr>
          <w:b/>
        </w:rPr>
      </w:pPr>
    </w:p>
    <w:p w14:paraId="4622793F" w14:textId="01343071" w:rsidR="00ED41A3" w:rsidRPr="00ED41A3" w:rsidRDefault="00ED41A3" w:rsidP="00ED41A3">
      <w:pPr>
        <w:pStyle w:val="ListParagraph"/>
        <w:numPr>
          <w:ilvl w:val="1"/>
          <w:numId w:val="4"/>
        </w:numPr>
        <w:rPr>
          <w:b/>
        </w:rPr>
      </w:pPr>
      <w:r>
        <w:t xml:space="preserve">Compare </w:t>
      </w:r>
      <w:r w:rsidR="00E447CF">
        <w:t>Nike’s 2011</w:t>
      </w:r>
      <w:r>
        <w:t xml:space="preserve"> Cash to your company?</w:t>
      </w:r>
      <w:r w:rsidR="00907C0C">
        <w:t xml:space="preserve"> </w:t>
      </w:r>
      <w:r w:rsidR="00907C0C" w:rsidRPr="00025D98">
        <w:rPr>
          <w:color w:val="FF0000"/>
        </w:rPr>
        <w:t xml:space="preserve">Cash Flow </w:t>
      </w:r>
      <w:r w:rsidR="00025D98" w:rsidRPr="00025D98">
        <w:rPr>
          <w:color w:val="FF0000"/>
        </w:rPr>
        <w:t>–</w:t>
      </w:r>
      <w:r w:rsidR="00907C0C" w:rsidRPr="00025D98">
        <w:rPr>
          <w:color w:val="FF0000"/>
        </w:rPr>
        <w:t xml:space="preserve"> End</w:t>
      </w:r>
      <w:r w:rsidR="00025D98" w:rsidRPr="00025D98">
        <w:rPr>
          <w:color w:val="FF0000"/>
        </w:rPr>
        <w:t>ing Cash Flow</w:t>
      </w:r>
    </w:p>
    <w:p w14:paraId="33924A37" w14:textId="77777777" w:rsidR="00ED41A3" w:rsidRDefault="00ED41A3" w:rsidP="00ED41A3">
      <w:pPr>
        <w:pStyle w:val="ListParagraph"/>
        <w:ind w:firstLine="360"/>
        <w:rPr>
          <w:b/>
        </w:rPr>
      </w:pPr>
    </w:p>
    <w:p w14:paraId="0E360224" w14:textId="05CEEF8E" w:rsidR="00ED41A3" w:rsidRDefault="00B66D65" w:rsidP="00ED41A3">
      <w:pPr>
        <w:pStyle w:val="ListParagraph"/>
        <w:ind w:firstLine="360"/>
        <w:rPr>
          <w:b/>
        </w:rPr>
      </w:pPr>
      <w:r>
        <w:rPr>
          <w:b/>
        </w:rPr>
        <w:t>$25,</w:t>
      </w:r>
      <w:r w:rsidR="00352513">
        <w:rPr>
          <w:b/>
        </w:rPr>
        <w:t>340,000,000.00</w:t>
      </w:r>
      <w:r w:rsidR="00ED41A3" w:rsidRPr="00ED41A3">
        <w:rPr>
          <w:b/>
        </w:rPr>
        <w:t xml:space="preserve"> (</w:t>
      </w:r>
      <w:r w:rsidR="00352513">
        <w:rPr>
          <w:b/>
        </w:rPr>
        <w:t>Higher than Nike</w:t>
      </w:r>
      <w:r w:rsidR="00ED41A3" w:rsidRPr="00ED41A3">
        <w:rPr>
          <w:b/>
        </w:rPr>
        <w:t>)</w:t>
      </w:r>
    </w:p>
    <w:p w14:paraId="48FCD09B" w14:textId="77777777" w:rsidR="00ED41A3" w:rsidRPr="00ED41A3" w:rsidRDefault="00ED41A3" w:rsidP="00ED41A3">
      <w:pPr>
        <w:pStyle w:val="ListParagraph"/>
        <w:ind w:left="1080"/>
        <w:rPr>
          <w:b/>
        </w:rPr>
      </w:pPr>
    </w:p>
    <w:p w14:paraId="48915FEB" w14:textId="4F5D5CBF" w:rsidR="00292D34" w:rsidRPr="00292D34" w:rsidRDefault="00ED41A3" w:rsidP="00292D34">
      <w:pPr>
        <w:pStyle w:val="ListParagraph"/>
        <w:numPr>
          <w:ilvl w:val="1"/>
          <w:numId w:val="4"/>
        </w:numPr>
        <w:rPr>
          <w:b/>
        </w:rPr>
      </w:pPr>
      <w:r>
        <w:t xml:space="preserve">Compare </w:t>
      </w:r>
      <w:r w:rsidR="00E447CF">
        <w:t>Nike’s 2011 Accounts Receivable</w:t>
      </w:r>
      <w:r>
        <w:t xml:space="preserve"> to your company?</w:t>
      </w:r>
      <w:r w:rsidR="00025D98">
        <w:t xml:space="preserve"> </w:t>
      </w:r>
      <w:r w:rsidR="00025D98" w:rsidRPr="00292D34">
        <w:rPr>
          <w:color w:val="FF0000"/>
        </w:rPr>
        <w:t>Bala</w:t>
      </w:r>
      <w:r w:rsidR="00292D34" w:rsidRPr="00292D34">
        <w:rPr>
          <w:color w:val="FF0000"/>
        </w:rPr>
        <w:t>nce Sheet</w:t>
      </w:r>
    </w:p>
    <w:p w14:paraId="7693F335" w14:textId="77777777" w:rsidR="00ED41A3" w:rsidRDefault="00ED41A3" w:rsidP="00ED41A3">
      <w:pPr>
        <w:pStyle w:val="ListParagraph"/>
        <w:ind w:firstLine="360"/>
        <w:rPr>
          <w:b/>
        </w:rPr>
      </w:pPr>
    </w:p>
    <w:p w14:paraId="24E6231B" w14:textId="66AB54F0" w:rsidR="00ED41A3" w:rsidRDefault="008E2242" w:rsidP="00ED41A3">
      <w:pPr>
        <w:pStyle w:val="ListParagraph"/>
        <w:ind w:firstLine="360"/>
        <w:rPr>
          <w:b/>
        </w:rPr>
      </w:pPr>
      <w:r>
        <w:rPr>
          <w:b/>
        </w:rPr>
        <w:t>$</w:t>
      </w:r>
      <w:r w:rsidR="009F2632">
        <w:rPr>
          <w:b/>
        </w:rPr>
        <w:t>4,</w:t>
      </w:r>
      <w:r>
        <w:rPr>
          <w:b/>
        </w:rPr>
        <w:t xml:space="preserve">270,000,000.00 </w:t>
      </w:r>
      <w:r w:rsidR="00ED41A3" w:rsidRPr="00ED41A3">
        <w:rPr>
          <w:b/>
        </w:rPr>
        <w:t>(</w:t>
      </w:r>
      <w:r>
        <w:rPr>
          <w:b/>
        </w:rPr>
        <w:t>Higher Than Nike</w:t>
      </w:r>
      <w:r w:rsidR="00ED41A3" w:rsidRPr="00ED41A3">
        <w:rPr>
          <w:b/>
        </w:rPr>
        <w:t>)</w:t>
      </w:r>
    </w:p>
    <w:p w14:paraId="2BDD772F" w14:textId="77777777" w:rsidR="00ED41A3" w:rsidRDefault="00ED41A3" w:rsidP="00ED41A3">
      <w:pPr>
        <w:pStyle w:val="ListParagraph"/>
        <w:ind w:firstLine="360"/>
        <w:rPr>
          <w:b/>
        </w:rPr>
      </w:pPr>
    </w:p>
    <w:p w14:paraId="6A321EA3" w14:textId="77777777" w:rsidR="00ED41A3" w:rsidRPr="00ED41A3" w:rsidRDefault="00ED41A3" w:rsidP="00ED41A3">
      <w:pPr>
        <w:pStyle w:val="ListParagraph"/>
        <w:numPr>
          <w:ilvl w:val="1"/>
          <w:numId w:val="4"/>
        </w:numPr>
      </w:pPr>
      <w:r w:rsidRPr="00ED41A3">
        <w:t>Write one thing you learned. Be prepared to share with the class.</w:t>
      </w:r>
    </w:p>
    <w:p w14:paraId="1FCE47E1" w14:textId="77777777" w:rsidR="00ED41A3" w:rsidRDefault="00ED41A3" w:rsidP="00ED41A3">
      <w:pPr>
        <w:pStyle w:val="ListParagraph"/>
        <w:ind w:firstLine="360"/>
        <w:rPr>
          <w:b/>
        </w:rPr>
      </w:pPr>
    </w:p>
    <w:p w14:paraId="47A85575" w14:textId="0616A8BF" w:rsidR="00ED41A3" w:rsidRDefault="00517B94" w:rsidP="00ED41A3">
      <w:pPr>
        <w:pStyle w:val="ListParagraph"/>
        <w:ind w:firstLine="360"/>
        <w:rPr>
          <w:b/>
        </w:rPr>
      </w:pPr>
      <w:r>
        <w:rPr>
          <w:b/>
        </w:rPr>
        <w:t>I le</w:t>
      </w:r>
      <w:r w:rsidR="002F65E7">
        <w:rPr>
          <w:b/>
        </w:rPr>
        <w:t xml:space="preserve">arned </w:t>
      </w:r>
      <w:r w:rsidR="00855A38">
        <w:rPr>
          <w:b/>
        </w:rPr>
        <w:t>that Ford is way richer than Nike.</w:t>
      </w:r>
    </w:p>
    <w:p w14:paraId="1FE357BA" w14:textId="77777777" w:rsidR="00ED41A3" w:rsidRPr="00ED41A3" w:rsidRDefault="00ED41A3" w:rsidP="00ED41A3">
      <w:pPr>
        <w:pStyle w:val="ListParagraph"/>
        <w:ind w:firstLine="360"/>
        <w:rPr>
          <w:b/>
        </w:rPr>
      </w:pPr>
    </w:p>
    <w:p w14:paraId="6FA93576" w14:textId="77777777" w:rsidR="00233F61" w:rsidRPr="00D75CB3" w:rsidRDefault="00233F61" w:rsidP="00ED41A3">
      <w:pPr>
        <w:ind w:left="1080"/>
      </w:pPr>
    </w:p>
    <w:p w14:paraId="4974E73A" w14:textId="77777777" w:rsidR="00D75CB3" w:rsidRDefault="00D75CB3" w:rsidP="00D75CB3">
      <w:pPr>
        <w:rPr>
          <w:b/>
        </w:rPr>
      </w:pPr>
    </w:p>
    <w:p w14:paraId="24D7838C" w14:textId="77777777" w:rsidR="00D75CB3" w:rsidRDefault="00D75CB3" w:rsidP="00D75CB3">
      <w:pPr>
        <w:rPr>
          <w:b/>
        </w:rPr>
      </w:pPr>
    </w:p>
    <w:p w14:paraId="7ADE65C7" w14:textId="77777777" w:rsidR="004E03AB" w:rsidRDefault="004E03AB" w:rsidP="004E03AB"/>
    <w:p w14:paraId="40F36DEB" w14:textId="77777777" w:rsidR="004E03AB" w:rsidRDefault="004E03AB" w:rsidP="004E03AB"/>
    <w:sectPr w:rsidR="004E03AB" w:rsidSect="00660EA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46F6" w14:textId="77777777" w:rsidR="00874615" w:rsidRDefault="00874615" w:rsidP="00FC5348">
      <w:pPr>
        <w:spacing w:after="0" w:line="240" w:lineRule="auto"/>
      </w:pPr>
      <w:r>
        <w:separator/>
      </w:r>
    </w:p>
  </w:endnote>
  <w:endnote w:type="continuationSeparator" w:id="0">
    <w:p w14:paraId="5F07D2A0" w14:textId="77777777" w:rsidR="00874615" w:rsidRDefault="00874615" w:rsidP="00FC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575A" w14:textId="77777777" w:rsidR="00874615" w:rsidRDefault="00874615" w:rsidP="00FC5348">
      <w:pPr>
        <w:spacing w:after="0" w:line="240" w:lineRule="auto"/>
      </w:pPr>
      <w:r>
        <w:separator/>
      </w:r>
    </w:p>
  </w:footnote>
  <w:footnote w:type="continuationSeparator" w:id="0">
    <w:p w14:paraId="012FE04B" w14:textId="77777777" w:rsidR="00874615" w:rsidRDefault="00874615" w:rsidP="00FC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CE91" w14:textId="77777777" w:rsidR="00D75CB3" w:rsidRDefault="00D75CB3">
    <w:pPr>
      <w:pStyle w:val="Header"/>
    </w:pPr>
    <w:r>
      <w:t>Mr. Bacu</w:t>
    </w:r>
    <w:r>
      <w:tab/>
      <w:t>Accounting I</w:t>
    </w:r>
  </w:p>
  <w:p w14:paraId="0CD571A3" w14:textId="77777777" w:rsidR="00D75CB3" w:rsidRDefault="00D75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0EE"/>
    <w:multiLevelType w:val="hybridMultilevel"/>
    <w:tmpl w:val="2762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765"/>
    <w:multiLevelType w:val="hybridMultilevel"/>
    <w:tmpl w:val="E3E09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56703A"/>
    <w:multiLevelType w:val="hybridMultilevel"/>
    <w:tmpl w:val="90D273EE"/>
    <w:lvl w:ilvl="0" w:tplc="DEECBE0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5B0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845E85"/>
    <w:multiLevelType w:val="hybridMultilevel"/>
    <w:tmpl w:val="AF8C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01390">
    <w:abstractNumId w:val="4"/>
  </w:num>
  <w:num w:numId="2" w16cid:durableId="1333529985">
    <w:abstractNumId w:val="2"/>
  </w:num>
  <w:num w:numId="3" w16cid:durableId="504173771">
    <w:abstractNumId w:val="0"/>
  </w:num>
  <w:num w:numId="4" w16cid:durableId="146283913">
    <w:abstractNumId w:val="1"/>
  </w:num>
  <w:num w:numId="5" w16cid:durableId="22680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3AB"/>
    <w:rsid w:val="00025D98"/>
    <w:rsid w:val="000A7538"/>
    <w:rsid w:val="000B78C2"/>
    <w:rsid w:val="00157CC4"/>
    <w:rsid w:val="001E4BFF"/>
    <w:rsid w:val="00233F61"/>
    <w:rsid w:val="00275266"/>
    <w:rsid w:val="002753A4"/>
    <w:rsid w:val="00275799"/>
    <w:rsid w:val="00292D34"/>
    <w:rsid w:val="00296300"/>
    <w:rsid w:val="002B2ECE"/>
    <w:rsid w:val="002F65E7"/>
    <w:rsid w:val="00352513"/>
    <w:rsid w:val="00360E26"/>
    <w:rsid w:val="003A2BCC"/>
    <w:rsid w:val="00446050"/>
    <w:rsid w:val="004E03AB"/>
    <w:rsid w:val="005169FC"/>
    <w:rsid w:val="00517B94"/>
    <w:rsid w:val="0059097A"/>
    <w:rsid w:val="005E002F"/>
    <w:rsid w:val="005E1E03"/>
    <w:rsid w:val="006037B4"/>
    <w:rsid w:val="00660EA9"/>
    <w:rsid w:val="0068103A"/>
    <w:rsid w:val="00694F37"/>
    <w:rsid w:val="00696866"/>
    <w:rsid w:val="007570B2"/>
    <w:rsid w:val="00833330"/>
    <w:rsid w:val="00855A38"/>
    <w:rsid w:val="00874615"/>
    <w:rsid w:val="00882DB0"/>
    <w:rsid w:val="00887957"/>
    <w:rsid w:val="008E2242"/>
    <w:rsid w:val="00907C0C"/>
    <w:rsid w:val="00913F03"/>
    <w:rsid w:val="00946433"/>
    <w:rsid w:val="009A1413"/>
    <w:rsid w:val="009F2632"/>
    <w:rsid w:val="00A43E84"/>
    <w:rsid w:val="00AB17F8"/>
    <w:rsid w:val="00B41B8B"/>
    <w:rsid w:val="00B66D65"/>
    <w:rsid w:val="00C2370F"/>
    <w:rsid w:val="00C42FC7"/>
    <w:rsid w:val="00C71AB8"/>
    <w:rsid w:val="00CB227E"/>
    <w:rsid w:val="00CE0416"/>
    <w:rsid w:val="00D16FA1"/>
    <w:rsid w:val="00D21563"/>
    <w:rsid w:val="00D75CB3"/>
    <w:rsid w:val="00D86800"/>
    <w:rsid w:val="00DA1A55"/>
    <w:rsid w:val="00DE0C63"/>
    <w:rsid w:val="00E26110"/>
    <w:rsid w:val="00E447CF"/>
    <w:rsid w:val="00E672C8"/>
    <w:rsid w:val="00EA4170"/>
    <w:rsid w:val="00ED242F"/>
    <w:rsid w:val="00ED41A3"/>
    <w:rsid w:val="00ED587C"/>
    <w:rsid w:val="00F267F5"/>
    <w:rsid w:val="00F35446"/>
    <w:rsid w:val="00F5191C"/>
    <w:rsid w:val="00FC32FA"/>
    <w:rsid w:val="00FC5348"/>
    <w:rsid w:val="00F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4C97"/>
  <w15:docId w15:val="{306772B2-8A44-46AA-89A0-639558CA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1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71AB8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48"/>
  </w:style>
  <w:style w:type="paragraph" w:styleId="Footer">
    <w:name w:val="footer"/>
    <w:basedOn w:val="Normal"/>
    <w:link w:val="FooterChar"/>
    <w:uiPriority w:val="99"/>
    <w:semiHidden/>
    <w:unhideWhenUsed/>
    <w:rsid w:val="00FC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348"/>
  </w:style>
  <w:style w:type="paragraph" w:styleId="BalloonText">
    <w:name w:val="Balloon Text"/>
    <w:basedOn w:val="Normal"/>
    <w:link w:val="BalloonTextChar"/>
    <w:uiPriority w:val="99"/>
    <w:semiHidden/>
    <w:unhideWhenUsed/>
    <w:rsid w:val="00FC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1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investing.money.msn.com/investments/company-repor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BC88EE80B1C42A7F4DD2AC98F73EE" ma:contentTypeVersion="11" ma:contentTypeDescription="Create a new document." ma:contentTypeScope="" ma:versionID="c167e483aa11bbe79309c207ec72a0f3">
  <xsd:schema xmlns:xsd="http://www.w3.org/2001/XMLSchema" xmlns:xs="http://www.w3.org/2001/XMLSchema" xmlns:p="http://schemas.microsoft.com/office/2006/metadata/properties" xmlns:ns2="d758baea-510e-4597-bb40-a09e4fc0f415" xmlns:ns3="d5bf7610-0a90-45dc-b926-1b234e6c6756" targetNamespace="http://schemas.microsoft.com/office/2006/metadata/properties" ma:root="true" ma:fieldsID="f56250c42b429c50c388591bb919c472" ns2:_="" ns3:_="">
    <xsd:import namespace="d758baea-510e-4597-bb40-a09e4fc0f415"/>
    <xsd:import namespace="d5bf7610-0a90-45dc-b926-1b234e6c67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8baea-510e-4597-bb40-a09e4fc0f4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0c8ac36-f17a-43f7-bf64-8887e67858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f7610-0a90-45dc-b926-1b234e6c67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2efad3-2896-4aea-8e7b-79600716adfd}" ma:internalName="TaxCatchAll" ma:showField="CatchAllData" ma:web="d5bf7610-0a90-45dc-b926-1b234e6c67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58baea-510e-4597-bb40-a09e4fc0f415" xsi:nil="true"/>
    <TaxCatchAll xmlns="d5bf7610-0a90-45dc-b926-1b234e6c6756" xsi:nil="true"/>
    <lcf76f155ced4ddcb4097134ff3c332f xmlns="d758baea-510e-4597-bb40-a09e4fc0f41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A848B7-191D-4B84-820A-2E8439AB6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8baea-510e-4597-bb40-a09e4fc0f415"/>
    <ds:schemaRef ds:uri="d5bf7610-0a90-45dc-b926-1b234e6c6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9A421-CD7D-4083-A900-E42E3453E8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514B5-68C4-4C78-9220-EE126BF8A91C}">
  <ds:schemaRefs>
    <ds:schemaRef ds:uri="http://schemas.microsoft.com/office/2006/metadata/properties"/>
    <ds:schemaRef ds:uri="http://schemas.microsoft.com/office/infopath/2007/PartnerControls"/>
    <ds:schemaRef ds:uri="d758baea-510e-4597-bb40-a09e4fc0f415"/>
    <ds:schemaRef ds:uri="d5bf7610-0a90-45dc-b926-1b234e6c67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 Customer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Bacu</dc:creator>
  <cp:lastModifiedBy>PATIL, DHRUV</cp:lastModifiedBy>
  <cp:revision>32</cp:revision>
  <cp:lastPrinted>2010-09-01T17:19:00Z</cp:lastPrinted>
  <dcterms:created xsi:type="dcterms:W3CDTF">2023-09-08T15:43:00Z</dcterms:created>
  <dcterms:modified xsi:type="dcterms:W3CDTF">2023-09-11T12:18:00Z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0x010100F54BC88EE80B1C42A7F4DD2AC98F73EE</vt:lpwstr>
  </property>
  <property fmtid="{D5CDD505-2E9C-101B-9397-08002B2CF9AE}" pid="3" name="Order">
    <vt:r8>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