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Droits, Référents et Partages</w:t>
      </w:r>
    </w:p>
    <w:p>
      <w:pPr>
        <w:jc w:val="center"/>
      </w:pPr>
      <w:r>
        <w:rPr>
          <w:color w:val="666666"/>
          <w:sz w:val="24"/>
        </w:rPr>
        <w:t>Synthèse exhaustive extraite du Dossier Métier V3.1 — 29.09.2026</w:t>
      </w:r>
    </w:p>
    <w:p/>
    <w:p>
      <w:pPr>
        <w:pStyle w:val="Heading1"/>
      </w:pPr>
      <w:r>
        <w:t>1. Les rôles auprès du cheval</w:t>
      </w:r>
    </w:p>
    <w:p>
      <w:r>
        <w:rPr>
          <w:i/>
          <w:color w:val="888888"/>
          <w:sz w:val="20"/>
        </w:rPr>
        <w:t>Sources : Page 2 (glossaire), Page 4 (règle 3), Page 5 (matrice)</w:t>
      </w:r>
    </w:p>
    <w:p>
      <w:r>
        <w:rPr>
          <w:b w:val="0"/>
          <w:i w:val="0"/>
        </w:rPr>
        <w:t>Les droits dépendent du rôle auprès du cheval, pas du statut (particulier/PRO). 5 acteurs distincts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Droits clés</w:t>
            </w:r>
          </w:p>
        </w:tc>
      </w:tr>
      <w:tr>
        <w:tc>
          <w:tcPr>
            <w:tcW w:type="dxa" w:w="2880"/>
          </w:tcPr>
          <w:p>
            <w:r>
              <w:t>Référent principal</w:t>
            </w:r>
          </w:p>
        </w:tc>
        <w:tc>
          <w:tcPr>
            <w:tcW w:type="dxa" w:w="2880"/>
          </w:tcPr>
          <w:p>
            <w:r>
              <w:t>Désigné explicitement (pas automatique)</w:t>
            </w:r>
          </w:p>
        </w:tc>
        <w:tc>
          <w:tcPr>
            <w:tcW w:type="dxa" w:w="2880"/>
          </w:tcPr>
          <w:p>
            <w:r>
              <w:t>Désigne les référents, modifie la fiche, voit le dossier complet, partage des CR, organise des RDV</w:t>
            </w:r>
          </w:p>
        </w:tc>
      </w:tr>
      <w:tr>
        <w:tc>
          <w:tcPr>
            <w:tcW w:type="dxa" w:w="2880"/>
          </w:tcPr>
          <w:p>
            <w:r>
              <w:t>Référent secondaire</w:t>
            </w:r>
          </w:p>
        </w:tc>
        <w:tc>
          <w:tcPr>
            <w:tcW w:type="dxa" w:w="2880"/>
          </w:tcPr>
          <w:p>
            <w:r>
              <w:t>Nommé par le principal</w:t>
            </w:r>
          </w:p>
        </w:tc>
        <w:tc>
          <w:tcPr>
            <w:tcW w:type="dxa" w:w="2880"/>
          </w:tcPr>
          <w:p>
            <w:r>
              <w:t>Droits selon ce que le principal lui accorde (lecture fiche, partage limité, organisation RDV)</w:t>
            </w:r>
          </w:p>
        </w:tc>
      </w:tr>
      <w:tr>
        <w:tc>
          <w:tcPr>
            <w:tcW w:type="dxa" w:w="2880"/>
          </w:tcPr>
          <w:p>
            <w:r>
              <w:t>Propriétaire</w:t>
            </w:r>
          </w:p>
        </w:tc>
        <w:tc>
          <w:tcPr>
            <w:tcW w:type="dxa" w:w="2880"/>
          </w:tcPr>
          <w:p>
            <w:r>
              <w:t>Se déclare comme tel (rôle de lien)</w:t>
            </w:r>
          </w:p>
        </w:tc>
        <w:tc>
          <w:tcPr>
            <w:tcW w:type="dxa" w:w="2880"/>
          </w:tcPr>
          <w:p>
            <w:r>
              <w:t>Peut créer la fiche — mais PAS de droits de gestion automatiques</w:t>
            </w:r>
          </w:p>
        </w:tc>
      </w:tr>
      <w:tr>
        <w:tc>
          <w:tcPr>
            <w:tcW w:type="dxa" w:w="2880"/>
          </w:tcPr>
          <w:p>
            <w:r>
              <w:t>PRO intervenant</w:t>
            </w:r>
          </w:p>
        </w:tc>
        <w:tc>
          <w:tcPr>
            <w:tcW w:type="dxa" w:w="2880"/>
          </w:tcPr>
          <w:p>
            <w:r>
              <w:t>Le professionnel qui consulte/traite</w:t>
            </w:r>
          </w:p>
        </w:tc>
        <w:tc>
          <w:tcPr>
            <w:tcW w:type="dxa" w:w="2880"/>
          </w:tcPr>
          <w:p>
            <w:r>
              <w:t>Rédige et valide ses propres CR, peut partager son propre travail, organise des RDV</w:t>
            </w:r>
          </w:p>
        </w:tc>
      </w:tr>
      <w:tr>
        <w:tc>
          <w:tcPr>
            <w:tcW w:type="dxa" w:w="2880"/>
          </w:tcPr>
          <w:p>
            <w:r>
              <w:t>Tiers autorisé</w:t>
            </w:r>
          </w:p>
        </w:tc>
        <w:tc>
          <w:tcPr>
            <w:tcW w:type="dxa" w:w="2880"/>
          </w:tcPr>
          <w:p>
            <w:r>
              <w:t>Reçoit un accès limité</w:t>
            </w:r>
          </w:p>
        </w:tc>
        <w:tc>
          <w:tcPr>
            <w:tcW w:type="dxa" w:w="2880"/>
          </w:tcPr>
          <w:p>
            <w:r>
              <w:t>Lecture seule de ce qui lui a été partagé, aucun rôle de référent</w:t>
            </w:r>
          </w:p>
        </w:tc>
      </w:tr>
    </w:tbl>
    <w:p/>
    <w:p>
      <w:r>
        <w:rPr>
          <w:b/>
          <w:i w:val="0"/>
        </w:rPr>
        <w:t>Point essentiel (Page 2) : La désignation est un acte explicite. Être propriétaire, créer la fiche, ou être PRO ne confère aucun droit de gestion automatique.</w:t>
      </w:r>
    </w:p>
    <w:p>
      <w:pPr>
        <w:pStyle w:val="Heading1"/>
      </w:pPr>
      <w:r>
        <w:t>2. Référent principal — Cycle de vie complet</w:t>
      </w:r>
    </w:p>
    <w:p>
      <w:pPr>
        <w:pStyle w:val="Heading2"/>
      </w:pPr>
      <w:r>
        <w:t>2a. Désignation à la création de la fiche</w:t>
      </w:r>
    </w:p>
    <w:p>
      <w:r>
        <w:rPr>
          <w:i/>
          <w:color w:val="888888"/>
          <w:sz w:val="20"/>
        </w:rPr>
        <w:t>Sources : Page 7 (3 cas), Logigramme 2 (page 24)</w:t>
      </w:r>
    </w:p>
    <w:p>
      <w:r>
        <w:rPr>
          <w:b/>
          <w:i w:val="0"/>
        </w:rPr>
        <w:t>3 scénarios possibles :</w:t>
      </w:r>
    </w:p>
    <w:p>
      <w:pPr>
        <w:pStyle w:val="ListBullet"/>
      </w:pPr>
      <w:r>
        <w:t>Le créateur se désigne lui-même → Choix explicite sur fiche nouvelle → Activation après contrôles (D3/D8). Dans le site : le formulaire propose "Je suis le référent principal" → Activation immédiate.</w:t>
      </w:r>
    </w:p>
    <w:p>
      <w:pPr>
        <w:pStyle w:val="ListBullet"/>
      </w:pPr>
      <w:r>
        <w:t>Le créateur propose un autre utilisateur → Invitation → Le candidat accepte ou refuse. Accord = activation, refus ou silence = PAS d'activation (Page 7 + T11). Dans le site : recherche utilisateur → invitation pending → page "Mes invitations".</w:t>
      </w:r>
    </w:p>
    <w:p>
      <w:pPr>
        <w:pStyle w:val="ListBullet"/>
      </w:pPr>
      <w:r>
        <w:t>Un principal existe déjà → Transfert ou récupération (Page 8). Dans le site : le formulaire signale qu'un principal existe → pas de remplacement automatique (T04).</w:t>
      </w:r>
    </w:p>
    <w:p>
      <w:r>
        <w:rPr>
          <w:b/>
          <w:i w:val="0"/>
        </w:rPr>
        <w:t>Règle retenue (Page 7) : Un seul principal actif à la fois. Le refus ou le silence du candidat = pas d'activation.</w:t>
      </w:r>
    </w:p>
    <w:p>
      <w:pPr>
        <w:pStyle w:val="Heading2"/>
      </w:pPr>
      <w:r>
        <w:t>2b. Transfert de principal</w:t>
      </w:r>
    </w:p>
    <w:p>
      <w:r>
        <w:rPr>
          <w:i/>
          <w:color w:val="888888"/>
          <w:sz w:val="20"/>
        </w:rPr>
        <w:t>Sources : Page 8, D8 (page 19), T16 (page 21), Logigramme 2</w:t>
      </w:r>
    </w:p>
    <w:p>
      <w:r>
        <w:rPr>
          <w:b w:val="0"/>
          <w:i w:val="0"/>
        </w:rPr>
        <w:t>Règles retenues :</w:t>
      </w:r>
    </w:p>
    <w:p>
      <w:pPr>
        <w:pStyle w:val="ListBullet"/>
      </w:pPr>
      <w:r>
        <w:t>Le principal propose un successeur. Pas de bascule unilatérale (Page 8, T16)</w:t>
      </w:r>
    </w:p>
    <w:p>
      <w:pPr>
        <w:pStyle w:val="ListBullet"/>
      </w:pPr>
      <w:r>
        <w:t>Le professionnel peut proposer un nouveau principal, mais ne l'impose pas (Page 8)</w:t>
      </w:r>
    </w:p>
    <w:p>
      <w:pPr>
        <w:pStyle w:val="ListBullet"/>
      </w:pPr>
      <w:r>
        <w:t>Le créateur peut se désigner explicitement sans écraser un principal existant (D8)</w:t>
      </w:r>
    </w:p>
    <w:p>
      <w:pPr>
        <w:pStyle w:val="ListBullet"/>
      </w:pPr>
      <w:r>
        <w:t>Accord des personnes concernées nécessaire (T16)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Fonctionnalité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Bouton "Proposer un transfert"</w:t>
            </w:r>
          </w:p>
        </w:tc>
        <w:tc>
          <w:tcPr>
            <w:tcW w:type="dxa" w:w="2880"/>
          </w:tcPr>
          <w:p>
            <w:r>
              <w:t>Visible uniquement par le principal actif, sur la fiche animal</w:t>
            </w:r>
          </w:p>
        </w:tc>
        <w:tc>
          <w:tcPr>
            <w:tcW w:type="dxa" w:w="2880"/>
          </w:tcPr>
          <w:p>
            <w:r>
              <w:t>Page 8</w:t>
            </w:r>
          </w:p>
        </w:tc>
      </w:tr>
      <w:tr>
        <w:tc>
          <w:tcPr>
            <w:tcW w:type="dxa" w:w="2880"/>
          </w:tcPr>
          <w:p>
            <w:r>
              <w:t>Recherche du successeur</w:t>
            </w:r>
          </w:p>
        </w:tc>
        <w:tc>
          <w:tcPr>
            <w:tcW w:type="dxa" w:w="2880"/>
          </w:tcPr>
          <w:p>
            <w:r>
              <w:t>Chercher un utilisateur par nom/email</w:t>
            </w:r>
          </w:p>
        </w:tc>
        <w:tc>
          <w:tcPr>
            <w:tcW w:type="dxa" w:w="2880"/>
          </w:tcPr>
          <w:p>
            <w:r>
              <w:t>Page 8</w:t>
            </w:r>
          </w:p>
        </w:tc>
      </w:tr>
      <w:tr>
        <w:tc>
          <w:tcPr>
            <w:tcW w:type="dxa" w:w="2880"/>
          </w:tcPr>
          <w:p>
            <w:r>
              <w:t>Invitation de transfert</w:t>
            </w:r>
          </w:p>
        </w:tc>
        <w:tc>
          <w:tcPr>
            <w:tcW w:type="dxa" w:w="2880"/>
          </w:tcPr>
          <w:p>
            <w:r>
              <w:t>Créer un AnimalReferent type=principal, status=pending</w:t>
            </w:r>
          </w:p>
        </w:tc>
        <w:tc>
          <w:tcPr>
            <w:tcW w:type="dxa" w:w="2880"/>
          </w:tcPr>
          <w:p>
            <w:r>
              <w:t>Logigramme 2</w:t>
            </w:r>
          </w:p>
        </w:tc>
      </w:tr>
      <w:tr>
        <w:tc>
          <w:tcPr>
            <w:tcW w:type="dxa" w:w="2880"/>
          </w:tcPr>
          <w:p>
            <w:r>
              <w:t>Acceptation par le successeur</w:t>
            </w:r>
          </w:p>
        </w:tc>
        <w:tc>
          <w:tcPr>
            <w:tcW w:type="dxa" w:w="2880"/>
          </w:tcPr>
          <w:p>
            <w:r>
              <w:t>Le successeur accepte → l'ancien principal perd son rôle</w:t>
            </w:r>
          </w:p>
        </w:tc>
        <w:tc>
          <w:tcPr>
            <w:tcW w:type="dxa" w:w="2880"/>
          </w:tcPr>
          <w:p>
            <w:r>
              <w:t>D8</w:t>
            </w:r>
          </w:p>
        </w:tc>
      </w:tr>
      <w:tr>
        <w:tc>
          <w:tcPr>
            <w:tcW w:type="dxa" w:w="2880"/>
          </w:tcPr>
          <w:p>
            <w:r>
              <w:t>Refus/silence</w:t>
            </w:r>
          </w:p>
        </w:tc>
        <w:tc>
          <w:tcPr>
            <w:tcW w:type="dxa" w:w="2880"/>
          </w:tcPr>
          <w:p>
            <w:r>
              <w:t>Rien ne change, le principal actuel reste en place</w:t>
            </w:r>
          </w:p>
        </w:tc>
        <w:tc>
          <w:tcPr>
            <w:tcW w:type="dxa" w:w="2880"/>
          </w:tcPr>
          <w:p>
            <w:r>
              <w:t>T11</w:t>
            </w:r>
          </w:p>
        </w:tc>
      </w:tr>
      <w:tr>
        <w:tc>
          <w:tcPr>
            <w:tcW w:type="dxa" w:w="2880"/>
          </w:tcPr>
          <w:p>
            <w:r>
              <w:t>Fiche sans principal</w:t>
            </w:r>
          </w:p>
        </w:tc>
        <w:tc>
          <w:tcPr>
            <w:tcW w:type="dxa" w:w="2880"/>
          </w:tcPr>
          <w:p>
            <w:r>
              <w:t>Si le principal se retire sans successeur → accès en lecture</w:t>
            </w:r>
          </w:p>
        </w:tc>
        <w:tc>
          <w:tcPr>
            <w:tcW w:type="dxa" w:w="2880"/>
          </w:tcPr>
          <w:p>
            <w:r>
              <w:t>Page 8</w:t>
            </w:r>
          </w:p>
        </w:tc>
      </w:tr>
      <w:tr>
        <w:tc>
          <w:tcPr>
            <w:tcW w:type="dxa" w:w="2880"/>
          </w:tcPr>
          <w:p>
            <w:r>
              <w:t>PRO peut proposer</w:t>
            </w:r>
          </w:p>
        </w:tc>
        <w:tc>
          <w:tcPr>
            <w:tcW w:type="dxa" w:w="2880"/>
          </w:tcPr>
          <w:p>
            <w:r>
              <w:t>Un PRO peut suggérer un transfert, mais c'est le principal qui décide</w:t>
            </w:r>
          </w:p>
        </w:tc>
        <w:tc>
          <w:tcPr>
            <w:tcW w:type="dxa" w:w="2880"/>
          </w:tcPr>
          <w:p>
            <w:r>
              <w:t>Page 8, T16</w:t>
            </w:r>
          </w:p>
        </w:tc>
      </w:tr>
    </w:tbl>
    <w:p/>
    <w:p>
      <w:r>
        <w:rPr>
          <w:b/>
          <w:i w:val="0"/>
        </w:rPr>
        <w:t>Ce qui manque dans le code :</w:t>
      </w:r>
    </w:p>
    <w:p>
      <w:pPr>
        <w:pStyle w:val="ListBullet"/>
      </w:pPr>
      <w:r>
        <w:t>Pas de parcours "transfert de principal" (ni route, ni formulaire, ni logique)</w:t>
      </w:r>
    </w:p>
    <w:p>
      <w:pPr>
        <w:pStyle w:val="ListBullet"/>
      </w:pPr>
      <w:r>
        <w:t>revoke() interdit la révocation du principal mais ne propose pas de transfert</w:t>
      </w:r>
    </w:p>
    <w:p>
      <w:pPr>
        <w:pStyle w:val="ListBullet"/>
      </w:pPr>
      <w:r>
        <w:t>Pas de gestion de "fiche sans principal" (accès dégradés en lecture seule)</w:t>
      </w:r>
    </w:p>
    <w:p>
      <w:pPr>
        <w:pStyle w:val="Heading2"/>
      </w:pPr>
      <w:r>
        <w:t>2c. Conflit de doublons</w:t>
      </w:r>
    </w:p>
    <w:p>
      <w:r>
        <w:rPr>
          <w:i/>
          <w:color w:val="888888"/>
          <w:sz w:val="20"/>
        </w:rPr>
        <w:t>Sources : Page 8, T15 (page 21)</w:t>
      </w:r>
    </w:p>
    <w:p>
      <w:r>
        <w:rPr>
          <w:b w:val="0"/>
          <w:i w:val="0"/>
        </w:rPr>
        <w:t>Deux fiches désignant le même cheval avec deux principaux → aucune fusion automatique. Résolution manuelle. Pour le pilote : le contrôle doublons à la création (déjà implémenté) est la première ligne de défense.</w:t>
      </w:r>
    </w:p>
    <w:p>
      <w:pPr>
        <w:pStyle w:val="Heading1"/>
      </w:pPr>
      <w:r>
        <w:t>3. Référent secondaire — Droits et limites</w:t>
      </w:r>
    </w:p>
    <w:p>
      <w:r>
        <w:rPr>
          <w:i/>
          <w:color w:val="888888"/>
          <w:sz w:val="20"/>
        </w:rPr>
        <w:t>Sources : Page 7, Page 5 (matrice "selon droits"), D2 (page 18), T05 (page 20)</w:t>
      </w:r>
    </w:p>
    <w:p>
      <w:r>
        <w:rPr>
          <w:b w:val="0"/>
          <w:i w:val="0"/>
        </w:rPr>
        <w:t>Règles retenues :</w:t>
      </w:r>
    </w:p>
    <w:p>
      <w:pPr>
        <w:pStyle w:val="ListBullet"/>
      </w:pPr>
      <w:r>
        <w:t>Nommé par le principal uniquement (Page 7)</w:t>
      </w:r>
    </w:p>
    <w:p>
      <w:pPr>
        <w:pStyle w:val="ListBullet"/>
      </w:pPr>
      <w:r>
        <w:t>Suit les droits du principal mais est limité à ce qui lui est accordé (Page 7, D2)</w:t>
      </w:r>
    </w:p>
    <w:p>
      <w:pPr>
        <w:pStyle w:val="ListBullet"/>
      </w:pPr>
      <w:r>
        <w:t>Aucun droit par simple statut ou appartenance à une structure (D2)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Fonctionnalité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Invitation secondaire</w:t>
            </w:r>
          </w:p>
        </w:tc>
        <w:tc>
          <w:tcPr>
            <w:tcW w:type="dxa" w:w="2880"/>
          </w:tcPr>
          <w:p>
            <w:r>
              <w:t>Le principal invite quelqu'un</w:t>
            </w:r>
          </w:p>
        </w:tc>
        <w:tc>
          <w:tcPr>
            <w:tcW w:type="dxa" w:w="2880"/>
          </w:tcPr>
          <w:p>
            <w:r>
              <w:t>Page 7</w:t>
            </w:r>
          </w:p>
        </w:tc>
      </w:tr>
      <w:tr>
        <w:tc>
          <w:tcPr>
            <w:tcW w:type="dxa" w:w="2880"/>
          </w:tcPr>
          <w:p>
            <w:r>
              <w:t>Rôle fonctionnel</w:t>
            </w:r>
          </w:p>
        </w:tc>
        <w:tc>
          <w:tcPr>
            <w:tcW w:type="dxa" w:w="2880"/>
          </w:tcPr>
          <w:p>
            <w:r>
              <w:t>Cavalier, entraîneur, gérant, groom, éleveur, autre</w:t>
            </w:r>
          </w:p>
        </w:tc>
        <w:tc>
          <w:tcPr>
            <w:tcW w:type="dxa" w:w="2880"/>
          </w:tcPr>
          <w:p>
            <w:r>
              <w:t>Code existant</w:t>
            </w:r>
          </w:p>
        </w:tc>
      </w:tr>
      <w:tr>
        <w:tc>
          <w:tcPr>
            <w:tcW w:type="dxa" w:w="2880"/>
          </w:tcPr>
          <w:p>
            <w:r>
              <w:t>Permissions granulaires</w:t>
            </w:r>
          </w:p>
        </w:tc>
        <w:tc>
          <w:tcPr>
            <w:tcW w:type="dxa" w:w="2880"/>
          </w:tcPr>
          <w:p>
            <w:r>
              <w:t>Peut lire mais pas partager (T05), sauf délégation</w:t>
            </w:r>
          </w:p>
        </w:tc>
        <w:tc>
          <w:tcPr>
            <w:tcW w:type="dxa" w:w="2880"/>
          </w:tcPr>
          <w:p>
            <w:r>
              <w:t>T05, D2</w:t>
            </w:r>
          </w:p>
        </w:tc>
      </w:tr>
      <w:tr>
        <w:tc>
          <w:tcPr>
            <w:tcW w:type="dxa" w:w="2880"/>
          </w:tcPr>
          <w:p>
            <w:r>
              <w:t>Partage limité</w:t>
            </w:r>
          </w:p>
        </w:tc>
        <w:tc>
          <w:tcPr>
            <w:tcW w:type="dxa" w:w="2880"/>
          </w:tcPr>
          <w:p>
            <w:r>
              <w:t>Après délégation valable, partage limité au périmètre reçu</w:t>
            </w:r>
          </w:p>
        </w:tc>
        <w:tc>
          <w:tcPr>
            <w:tcW w:type="dxa" w:w="2880"/>
          </w:tcPr>
          <w:p>
            <w:r>
              <w:t>T05</w:t>
            </w:r>
          </w:p>
        </w:tc>
      </w:tr>
      <w:tr>
        <w:tc>
          <w:tcPr>
            <w:tcW w:type="dxa" w:w="2880"/>
          </w:tcPr>
          <w:p>
            <w:r>
              <w:t>Révocation</w:t>
            </w:r>
          </w:p>
        </w:tc>
        <w:tc>
          <w:tcPr>
            <w:tcW w:type="dxa" w:w="2880"/>
          </w:tcPr>
          <w:p>
            <w:r>
              <w:t>Le principal peut révoquer un secondaire</w:t>
            </w:r>
          </w:p>
        </w:tc>
        <w:tc>
          <w:tcPr>
            <w:tcW w:type="dxa" w:w="2880"/>
          </w:tcPr>
          <w:p>
            <w:r>
              <w:t>Code existant</w:t>
            </w:r>
          </w:p>
        </w:tc>
      </w:tr>
      <w:tr>
        <w:tc>
          <w:tcPr>
            <w:tcW w:type="dxa" w:w="2880"/>
          </w:tcPr>
          <w:p>
            <w:r>
              <w:t>Cascade sur retrait</w:t>
            </w:r>
          </w:p>
        </w:tc>
        <w:tc>
          <w:tcPr>
            <w:tcW w:type="dxa" w:w="2880"/>
          </w:tcPr>
          <w:p>
            <w:r>
              <w:t>Si secondaire retiré, devenir des partages émis dépend de D2/D5</w:t>
            </w:r>
          </w:p>
        </w:tc>
        <w:tc>
          <w:tcPr>
            <w:tcW w:type="dxa" w:w="2880"/>
          </w:tcPr>
          <w:p>
            <w:r>
              <w:t>Page 12</w:t>
            </w:r>
          </w:p>
        </w:tc>
      </w:tr>
    </w:tbl>
    <w:p/>
    <w:p>
      <w:r>
        <w:rPr>
          <w:b/>
          <w:i w:val="0"/>
        </w:rPr>
        <w:t>Ce qui manque :</w:t>
      </w:r>
    </w:p>
    <w:p>
      <w:pPr>
        <w:pStyle w:val="ListBullet"/>
      </w:pPr>
      <w:r>
        <w:t>Permissions granulaires par secondaire (lecture seule vs. partage vs. organisation RDV)</w:t>
      </w:r>
    </w:p>
    <w:p>
      <w:pPr>
        <w:pStyle w:val="ListBullet"/>
      </w:pPr>
      <w:r>
        <w:t>Contrôle de partage : vérifier que le secondaire a le droit de partager avant de l'autoriser (T05)</w:t>
      </w:r>
    </w:p>
    <w:p>
      <w:pPr>
        <w:pStyle w:val="ListBullet"/>
      </w:pPr>
      <w:r>
        <w:t>Impact de la révocation sur les partages émis par le secondaire</w:t>
      </w:r>
    </w:p>
    <w:p>
      <w:r>
        <w:rPr>
          <w:b/>
          <w:i/>
        </w:rPr>
        <w:t>Point "à arbitrer" D2 : Les droits initiaux du secondaire, les capacités délégables, la durée, le retrait en cascade. Lucas doit décider.</w:t>
      </w:r>
    </w:p>
    <w:p>
      <w:pPr>
        <w:pStyle w:val="Heading1"/>
      </w:pPr>
      <w:r>
        <w:t>4. Partage de consultations (CR)</w:t>
      </w:r>
    </w:p>
    <w:p>
      <w:r>
        <w:rPr>
          <w:i/>
          <w:color w:val="888888"/>
          <w:sz w:val="20"/>
        </w:rPr>
        <w:t>Sources : Page 11 (parcours complet), Page 5 (matrice), Logigramme 4 (page 26), D1/D5</w:t>
      </w:r>
    </w:p>
    <w:p>
      <w:pPr>
        <w:pStyle w:val="Heading2"/>
      </w:pPr>
      <w:r>
        <w:t>4a. Qui peut partager quoi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 qu'il peut partager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Réf. principal</w:t>
            </w:r>
          </w:p>
        </w:tc>
        <w:tc>
          <w:tcPr>
            <w:tcW w:type="dxa" w:w="2160"/>
          </w:tcPr>
          <w:p>
            <w:r>
              <w:t>Tout CR du dossier, la fiche, ou une sélection</w:t>
            </w:r>
          </w:p>
        </w:tc>
        <w:tc>
          <w:tcPr>
            <w:tcW w:type="dxa" w:w="2160"/>
          </w:tcPr>
          <w:p>
            <w:r>
              <w:t>Toujours</w:t>
            </w:r>
          </w:p>
        </w:tc>
        <w:tc>
          <w:tcPr>
            <w:tcW w:type="dxa" w:w="2160"/>
          </w:tcPr>
          <w:p>
            <w:r>
              <w:t>Page 5, Page 11</w:t>
            </w:r>
          </w:p>
        </w:tc>
      </w:tr>
      <w:tr>
        <w:tc>
          <w:tcPr>
            <w:tcW w:type="dxa" w:w="2160"/>
          </w:tcPr>
          <w:p>
            <w:r>
              <w:t>Réf. secondaire</w:t>
            </w:r>
          </w:p>
        </w:tc>
        <w:tc>
          <w:tcPr>
            <w:tcW w:type="dxa" w:w="2160"/>
          </w:tcPr>
          <w:p>
            <w:r>
              <w:t>Ce à quoi il a accès</w:t>
            </w:r>
          </w:p>
        </w:tc>
        <w:tc>
          <w:tcPr>
            <w:tcW w:type="dxa" w:w="2160"/>
          </w:tcPr>
          <w:p>
            <w:r>
              <w:t>Si le principal lui a accordé le droit de partager</w:t>
            </w:r>
          </w:p>
        </w:tc>
        <w:tc>
          <w:tcPr>
            <w:tcW w:type="dxa" w:w="2160"/>
          </w:tcPr>
          <w:p>
            <w:r>
              <w:t>T05, D2</w:t>
            </w:r>
          </w:p>
        </w:tc>
      </w:tr>
      <w:tr>
        <w:tc>
          <w:tcPr>
            <w:tcW w:type="dxa" w:w="2160"/>
          </w:tcPr>
          <w:p>
            <w:r>
              <w:t>PRO intervenant</w:t>
            </w:r>
          </w:p>
        </w:tc>
        <w:tc>
          <w:tcPr>
            <w:tcW w:type="dxa" w:w="2160"/>
          </w:tcPr>
          <w:p>
            <w:r>
              <w:t>Son propre CR uniquement</w:t>
            </w:r>
          </w:p>
        </w:tc>
        <w:tc>
          <w:tcPr>
            <w:tcW w:type="dxa" w:w="2160"/>
          </w:tcPr>
          <w:p>
            <w:r>
              <w:t>Ne partage pas le travail des autres</w:t>
            </w:r>
          </w:p>
        </w:tc>
        <w:tc>
          <w:tcPr>
            <w:tcW w:type="dxa" w:w="2160"/>
          </w:tcPr>
          <w:p>
            <w:r>
              <w:t>Page 5, Page 11</w:t>
            </w:r>
          </w:p>
        </w:tc>
      </w:tr>
      <w:tr>
        <w:tc>
          <w:tcPr>
            <w:tcW w:type="dxa" w:w="2160"/>
          </w:tcPr>
          <w:p>
            <w:r>
              <w:t>Tiers autorisé</w:t>
            </w:r>
          </w:p>
        </w:tc>
        <w:tc>
          <w:tcPr>
            <w:tcW w:type="dxa" w:w="2160"/>
          </w:tcPr>
          <w:p>
            <w:r>
              <w:t>Rien</w:t>
            </w:r>
          </w:p>
        </w:tc>
        <w:tc>
          <w:tcPr>
            <w:tcW w:type="dxa" w:w="2160"/>
          </w:tcPr>
          <w:p>
            <w:r>
              <w:t>Lecture seule</w:t>
            </w:r>
          </w:p>
        </w:tc>
        <w:tc>
          <w:tcPr>
            <w:tcW w:type="dxa" w:w="2160"/>
          </w:tcPr>
          <w:p>
            <w:r>
              <w:t>Page 5</w:t>
            </w:r>
          </w:p>
        </w:tc>
      </w:tr>
    </w:tbl>
    <w:p/>
    <w:p>
      <w:r>
        <w:rPr>
          <w:b/>
          <w:i w:val="0"/>
        </w:rPr>
        <w:t>Point crucial (Page 11) : Le professionnel transmet son propre travail, pas les CR des autres.</w:t>
      </w:r>
    </w:p>
    <w:p>
      <w:pPr>
        <w:pStyle w:val="Heading2"/>
      </w:pPr>
      <w:r>
        <w:t>4b. Le parcours de partage en 6 étapes</w:t>
      </w:r>
    </w:p>
    <w:p>
      <w:r>
        <w:rPr>
          <w:i/>
          <w:color w:val="888888"/>
          <w:sz w:val="20"/>
        </w:rPr>
        <w:t>Sources : Page 11</w:t>
      </w:r>
    </w:p>
    <w:p>
      <w:pPr>
        <w:pStyle w:val="ListBullet"/>
      </w:pPr>
      <w:r>
        <w:rPr>
          <w:b/>
        </w:rPr>
        <w:t xml:space="preserve">1. Choisir : </w:t>
      </w:r>
      <w:r/>
      <w:r>
        <w:t>sélectionner les contenus à partager (principal ou secondaire habilité)</w:t>
      </w:r>
    </w:p>
    <w:p>
      <w:pPr>
        <w:pStyle w:val="ListBullet"/>
      </w:pPr>
      <w:r>
        <w:rPr>
          <w:b/>
        </w:rPr>
        <w:t xml:space="preserve">2. Désigner : </w:t>
      </w:r>
      <w:r/>
      <w:r>
        <w:t>choisir le destinataire (particulier, PRO, ou contact de structure)</w:t>
      </w:r>
    </w:p>
    <w:p>
      <w:pPr>
        <w:pStyle w:val="ListBullet"/>
      </w:pPr>
      <w:r>
        <w:rPr>
          <w:b/>
        </w:rPr>
        <w:t xml:space="preserve">3. Vérifier (AniCare) : </w:t>
      </w:r>
      <w:r/>
      <w:r>
        <w:t>vérifier le droit de partage sur chaque contenu</w:t>
      </w:r>
    </w:p>
    <w:p>
      <w:pPr>
        <w:pStyle w:val="ListBullet"/>
      </w:pPr>
      <w:r>
        <w:rPr>
          <w:b/>
        </w:rPr>
        <w:t xml:space="preserve">4. Confirmer : </w:t>
      </w:r>
      <w:r/>
      <w:r>
        <w:t>confirmer la sélection et les conditions</w:t>
      </w:r>
    </w:p>
    <w:p>
      <w:pPr>
        <w:pStyle w:val="ListBullet"/>
      </w:pPr>
      <w:r>
        <w:rPr>
          <w:b/>
        </w:rPr>
        <w:t xml:space="preserve">5. Donner accès (AniCare) : </w:t>
      </w:r>
      <w:r/>
      <w:r>
        <w:t>activer, tracer l'opération</w:t>
      </w:r>
    </w:p>
    <w:p>
      <w:pPr>
        <w:pStyle w:val="ListBullet"/>
      </w:pPr>
      <w:r>
        <w:rPr>
          <w:b/>
        </w:rPr>
        <w:t xml:space="preserve">6. Consulter (destinataire) : </w:t>
      </w:r>
      <w:r/>
      <w:r>
        <w:t>lire seulement ce qui lui est accordé — aucun rôle de référent créé (T06)</w:t>
      </w:r>
    </w:p>
    <w:p>
      <w:r>
        <w:rPr>
          <w:b/>
          <w:i w:val="0"/>
        </w:rPr>
        <w:t>Deux types de partage à distinguer (Page 11) :</w:t>
      </w:r>
    </w:p>
    <w:p>
      <w:pPr>
        <w:pStyle w:val="ListBullet"/>
      </w:pPr>
      <w:r>
        <w:t>Partager des documents : sélection ponctuelle. Le destinataire ne découvre pas le reste.</w:t>
      </w:r>
    </w:p>
    <w:p>
      <w:pPr>
        <w:pStyle w:val="ListBullet"/>
      </w:pPr>
      <w:r>
        <w:t>Partager la fiche/dossier : périmètre de consultation dans le temps. Les futurs contenus ne sont pas automatiquement inclus.</w:t>
      </w:r>
    </w:p>
    <w:p>
      <w:pPr>
        <w:pStyle w:val="Heading2"/>
      </w:pPr>
      <w:r>
        <w:t>4c. Partage par le PRO de son propre CR</w:t>
      </w:r>
    </w:p>
    <w:p>
      <w:r>
        <w:rPr>
          <w:i/>
          <w:color w:val="888888"/>
          <w:sz w:val="20"/>
        </w:rPr>
        <w:t>Sources : Page 11, D5 (page 19)</w:t>
      </w:r>
    </w:p>
    <w:p>
      <w:r>
        <w:rPr>
          <w:b w:val="0"/>
          <w:i/>
        </w:rPr>
        <w:t>Point non tranché (D5) : L'ancien cadrage prévoyait l'accord du référent avant la transmission par le PRO. H2 prévoyait une autonomie du PRO sur son propre CR. Lucas doit arbitrer.</w:t>
      </w:r>
    </w:p>
    <w:p>
      <w:r>
        <w:rPr>
          <w:b/>
          <w:i w:val="0"/>
        </w:rPr>
        <w:t>Ce qui manque :</w:t>
      </w:r>
    </w:p>
    <w:p>
      <w:pPr>
        <w:pStyle w:val="ListBullet"/>
      </w:pPr>
      <w:r>
        <w:t>Vérification des droits de partage (le secondaire a-t-il le droit ?)</w:t>
      </w:r>
    </w:p>
    <w:p>
      <w:pPr>
        <w:pStyle w:val="ListBullet"/>
      </w:pPr>
      <w:r>
        <w:t>Partage de dossier (périmètre continu dans le temps, pas juste un CR à la fois)</w:t>
      </w:r>
    </w:p>
    <w:p>
      <w:pPr>
        <w:pStyle w:val="ListBullet"/>
      </w:pPr>
      <w:r>
        <w:t>Lecture seule par défaut, sans droit de repartage (proposition Page 11)</w:t>
      </w:r>
    </w:p>
    <w:p>
      <w:pPr>
        <w:pStyle w:val="ListBullet"/>
      </w:pPr>
      <w:r>
        <w:t>Mode d'accès du destinataire : version figée vs courante, durée, révocation (D5)</w:t>
      </w:r>
    </w:p>
    <w:p>
      <w:pPr>
        <w:pStyle w:val="ListBullet"/>
      </w:pPr>
      <w:r>
        <w:t>Traçabilité : qui a partagé quoi, quand (Page 16)</w:t>
      </w:r>
    </w:p>
    <w:p>
      <w:pPr>
        <w:pStyle w:val="Heading1"/>
      </w:pPr>
      <w:r>
        <w:t>5. Invitations et accès externes</w:t>
      </w:r>
    </w:p>
    <w:p>
      <w:r>
        <w:rPr>
          <w:i/>
          <w:color w:val="888888"/>
          <w:sz w:val="20"/>
        </w:rPr>
        <w:t>Sources : Page 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État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pending (En attente)</w:t>
            </w:r>
          </w:p>
        </w:tc>
        <w:tc>
          <w:tcPr>
            <w:tcW w:type="dxa" w:w="2880"/>
          </w:tcPr>
          <w:p>
            <w:r>
              <w:t>Contenu et destinataire choisis, réponse attendue</w:t>
            </w:r>
          </w:p>
        </w:tc>
        <w:tc>
          <w:tcPr>
            <w:tcW w:type="dxa" w:w="2880"/>
          </w:tcPr>
          <w:p>
            <w:r>
              <w:t>Page 12</w:t>
            </w:r>
          </w:p>
        </w:tc>
      </w:tr>
      <w:tr>
        <w:tc>
          <w:tcPr>
            <w:tcW w:type="dxa" w:w="2880"/>
          </w:tcPr>
          <w:p>
            <w:r>
              <w:t>active (Actif)</w:t>
            </w:r>
          </w:p>
        </w:tc>
        <w:tc>
          <w:tcPr>
            <w:tcW w:type="dxa" w:w="2880"/>
          </w:tcPr>
          <w:p>
            <w:r>
              <w:t>Conditions réunies, accès contrôlé</w:t>
            </w:r>
          </w:p>
        </w:tc>
        <w:tc>
          <w:tcPr>
            <w:tcW w:type="dxa" w:w="2880"/>
          </w:tcPr>
          <w:p>
            <w:r>
              <w:t>Page 12</w:t>
            </w:r>
          </w:p>
        </w:tc>
      </w:tr>
      <w:tr>
        <w:tc>
          <w:tcPr>
            <w:tcW w:type="dxa" w:w="2880"/>
          </w:tcPr>
          <w:p>
            <w:r>
              <w:t>refused (Refusé)</w:t>
            </w:r>
          </w:p>
        </w:tc>
        <w:tc>
          <w:tcPr>
            <w:tcW w:type="dxa" w:w="2880"/>
          </w:tcPr>
          <w:p>
            <w:r>
              <w:t>Aucun accès</w:t>
            </w:r>
          </w:p>
        </w:tc>
        <w:tc>
          <w:tcPr>
            <w:tcW w:type="dxa" w:w="2880"/>
          </w:tcPr>
          <w:p>
            <w:r>
              <w:t>Page 12</w:t>
            </w:r>
          </w:p>
        </w:tc>
      </w:tr>
      <w:tr>
        <w:tc>
          <w:tcPr>
            <w:tcW w:type="dxa" w:w="2880"/>
          </w:tcPr>
          <w:p>
            <w:r>
              <w:t>revoked (Révoqué)</w:t>
            </w:r>
          </w:p>
        </w:tc>
        <w:tc>
          <w:tcPr>
            <w:tcW w:type="dxa" w:w="2880"/>
          </w:tcPr>
          <w:p>
            <w:r>
              <w:t>Accès fermé, droits indépendants examinés séparément</w:t>
            </w:r>
          </w:p>
        </w:tc>
        <w:tc>
          <w:tcPr>
            <w:tcW w:type="dxa" w:w="2880"/>
          </w:tcPr>
          <w:p>
            <w:r>
              <w:t>Page 12</w:t>
            </w:r>
          </w:p>
        </w:tc>
      </w:tr>
      <w:tr>
        <w:tc>
          <w:tcPr>
            <w:tcW w:type="dxa" w:w="2880"/>
          </w:tcPr>
          <w:p>
            <w:r>
              <w:t>expired (Expiré) — MANQUANT</w:t>
            </w:r>
          </w:p>
        </w:tc>
        <w:tc>
          <w:tcPr>
            <w:tcW w:type="dxa" w:w="2880"/>
          </w:tcPr>
          <w:p>
            <w:r>
              <w:t>Accès fermé par durée</w:t>
            </w:r>
          </w:p>
        </w:tc>
        <w:tc>
          <w:tcPr>
            <w:tcW w:type="dxa" w:w="2880"/>
          </w:tcPr>
          <w:p>
            <w:r>
              <w:t>Page 12, D5</w:t>
            </w:r>
          </w:p>
        </w:tc>
      </w:tr>
    </w:tbl>
    <w:p/>
    <w:p>
      <w:r>
        <w:rPr>
          <w:b/>
          <w:i w:val="0"/>
        </w:rPr>
        <w:t>Ce qui manque :</w:t>
      </w:r>
    </w:p>
    <w:p>
      <w:pPr>
        <w:pStyle w:val="ListBullet"/>
      </w:pPr>
      <w:r>
        <w:t>Durée / expiration : aucun champ expiresAt sur AnimalReferent ni HealthBookEntryShare</w:t>
      </w:r>
    </w:p>
    <w:p>
      <w:pPr>
        <w:pStyle w:val="ListBullet"/>
      </w:pPr>
      <w:r>
        <w:t>Destinataire sans compte (Page 12) : partager via lien protégé (D5, pas encore arbitré)</w:t>
      </w:r>
    </w:p>
    <w:p>
      <w:pPr>
        <w:pStyle w:val="ListBullet"/>
      </w:pPr>
      <w:r>
        <w:t>Retrait en cascade : si secondaire perd ses droits, que deviennent ses partages émis ? (D2/D5)</w:t>
      </w:r>
    </w:p>
    <w:p>
      <w:pPr>
        <w:pStyle w:val="ListBullet"/>
      </w:pPr>
      <w:r>
        <w:t>Retrait d'accès ≠ suppression de contenu : le CR reste, seul l'accès est fermé (Page 12)</w:t>
      </w:r>
    </w:p>
    <w:p>
      <w:pPr>
        <w:pStyle w:val="Heading1"/>
      </w:pPr>
      <w:r>
        <w:t>6. Visibilité des CR (D1)</w:t>
      </w:r>
    </w:p>
    <w:p>
      <w:r>
        <w:rPr>
          <w:i/>
          <w:color w:val="888888"/>
          <w:sz w:val="20"/>
        </w:rPr>
        <w:t>Sources : Page 10, D1 (page 18), T07-T08 (page 20)</w:t>
      </w:r>
    </w:p>
    <w:p>
      <w:pPr>
        <w:pStyle w:val="ListBullet"/>
      </w:pPr>
      <w:r>
        <w:t>Un brouillon n'est jamais diffusé, pas de rappel, pas de partage (T08)</w:t>
      </w:r>
    </w:p>
    <w:p>
      <w:pPr>
        <w:pStyle w:val="ListBullet"/>
      </w:pPr>
      <w:r>
        <w:t>Un PRO peut rédiger sans accès à l'historique (T07) — son travail est enregistré, le passé reste inaccessible</w:t>
      </w:r>
    </w:p>
    <w:p>
      <w:pPr>
        <w:pStyle w:val="ListBullet"/>
      </w:pPr>
      <w:r>
        <w:t>Après validation, visibilité selon D1 (pas encore tranché : auteur seul jusqu'au partage, ou auteur + référents ?)</w:t>
      </w:r>
    </w:p>
    <w:p>
      <w:r>
        <w:rPr>
          <w:b/>
          <w:i/>
        </w:rPr>
        <w:t>Arbitrage D1 nécessaire : qui voit un CR validé avant partage explicite ?</w:t>
      </w:r>
    </w:p>
    <w:p>
      <w:pPr>
        <w:pStyle w:val="Heading1"/>
      </w:pPr>
      <w:r>
        <w:t>7. Corrections et conservation (D7)</w:t>
      </w:r>
    </w:p>
    <w:p>
      <w:r>
        <w:rPr>
          <w:i/>
          <w:color w:val="888888"/>
          <w:sz w:val="20"/>
        </w:rPr>
        <w:t>Sources : Page 10, D7 (page 19), T14 (page 21)</w:t>
      </w:r>
    </w:p>
    <w:p>
      <w:pPr>
        <w:pStyle w:val="ListBullet"/>
      </w:pPr>
      <w:r>
        <w:t>Provenance conservée (qui a écrit quoi)</w:t>
      </w:r>
    </w:p>
    <w:p>
      <w:pPr>
        <w:pStyle w:val="ListBullet"/>
      </w:pPr>
      <w:r>
        <w:t>Un tiers ne réécrit pas le CR d'un autre</w:t>
      </w:r>
    </w:p>
    <w:p>
      <w:pPr>
        <w:pStyle w:val="ListBullet"/>
      </w:pPr>
      <w:r>
        <w:t>Retirer un droit ne supprime pas le contenu</w:t>
      </w:r>
    </w:p>
    <w:p>
      <w:pPr>
        <w:pStyle w:val="ListBullet"/>
      </w:pPr>
      <w:r>
        <w:t>Correction = version mise à jour, pas doublon (T14)</w:t>
      </w:r>
    </w:p>
    <w:p>
      <w:r>
        <w:rPr>
          <w:b/>
          <w:i w:val="0"/>
        </w:rPr>
        <w:t>Ce qui manque : versioning des CR, lien correction ↔ rappels.</w:t>
      </w:r>
    </w:p>
    <w:p>
      <w:pPr>
        <w:pStyle w:val="Heading1"/>
      </w:pPr>
      <w:r>
        <w:t>8. Récapitulatif — Ce qui est à développer</w:t>
      </w:r>
    </w:p>
    <w:p>
      <w:pPr>
        <w:pStyle w:val="Heading2"/>
      </w:pPr>
      <w:r>
        <w:t>Nécessite un arbitrage de Lucas (D1-D8)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Sujet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Décision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Visibilité d'un CR validé</w:t>
            </w:r>
          </w:p>
        </w:tc>
        <w:tc>
          <w:tcPr>
            <w:tcW w:type="dxa" w:w="2880"/>
          </w:tcPr>
          <w:p>
            <w:r>
              <w:t>Auteur seul ou auteur + référents ?</w:t>
            </w:r>
          </w:p>
        </w:tc>
        <w:tc>
          <w:tcPr>
            <w:tcW w:type="dxa" w:w="2880"/>
          </w:tcPr>
          <w:p>
            <w:r>
              <w:t>D1</w:t>
            </w:r>
          </w:p>
        </w:tc>
      </w:tr>
      <w:tr>
        <w:tc>
          <w:tcPr>
            <w:tcW w:type="dxa" w:w="2880"/>
          </w:tcPr>
          <w:p>
            <w:r>
              <w:t>Permissions du secondaire</w:t>
            </w:r>
          </w:p>
        </w:tc>
        <w:tc>
          <w:tcPr>
            <w:tcW w:type="dxa" w:w="2880"/>
          </w:tcPr>
          <w:p>
            <w:r>
              <w:t>Quels droits précisément ? Granularité ?</w:t>
            </w:r>
          </w:p>
        </w:tc>
        <w:tc>
          <w:tcPr>
            <w:tcW w:type="dxa" w:w="2880"/>
          </w:tcPr>
          <w:p>
            <w:r>
              <w:t>D2</w:t>
            </w:r>
          </w:p>
        </w:tc>
      </w:tr>
      <w:tr>
        <w:tc>
          <w:tcPr>
            <w:tcW w:type="dxa" w:w="2880"/>
          </w:tcPr>
          <w:p>
            <w:r>
              <w:t>Retrait en cascade</w:t>
            </w:r>
          </w:p>
        </w:tc>
        <w:tc>
          <w:tcPr>
            <w:tcW w:type="dxa" w:w="2880"/>
          </w:tcPr>
          <w:p>
            <w:r>
              <w:t>Si secondaire révoqué, ses partages restent ?</w:t>
            </w:r>
          </w:p>
        </w:tc>
        <w:tc>
          <w:tcPr>
            <w:tcW w:type="dxa" w:w="2880"/>
          </w:tcPr>
          <w:p>
            <w:r>
              <w:t>D2/D5</w:t>
            </w:r>
          </w:p>
        </w:tc>
      </w:tr>
      <w:tr>
        <w:tc>
          <w:tcPr>
            <w:tcW w:type="dxa" w:w="2880"/>
          </w:tcPr>
          <w:p>
            <w:r>
              <w:t>PRO : accord du référent avant partage</w:t>
            </w:r>
          </w:p>
        </w:tc>
        <w:tc>
          <w:tcPr>
            <w:tcW w:type="dxa" w:w="2880"/>
          </w:tcPr>
          <w:p>
            <w:r>
              <w:t>Autonomie sur son CR ou validation requise ?</w:t>
            </w:r>
          </w:p>
        </w:tc>
        <w:tc>
          <w:tcPr>
            <w:tcW w:type="dxa" w:w="2880"/>
          </w:tcPr>
          <w:p>
            <w:r>
              <w:t>D5</w:t>
            </w:r>
          </w:p>
        </w:tc>
      </w:tr>
      <w:tr>
        <w:tc>
          <w:tcPr>
            <w:tcW w:type="dxa" w:w="2880"/>
          </w:tcPr>
          <w:p>
            <w:r>
              <w:t>Durée des partages</w:t>
            </w:r>
          </w:p>
        </w:tc>
        <w:tc>
          <w:tcPr>
            <w:tcW w:type="dxa" w:w="2880"/>
          </w:tcPr>
          <w:p>
            <w:r>
              <w:t>Durée limitée ? Expiration ?</w:t>
            </w:r>
          </w:p>
        </w:tc>
        <w:tc>
          <w:tcPr>
            <w:tcW w:type="dxa" w:w="2880"/>
          </w:tcPr>
          <w:p>
            <w:r>
              <w:t>D5</w:t>
            </w:r>
          </w:p>
        </w:tc>
      </w:tr>
      <w:tr>
        <w:tc>
          <w:tcPr>
            <w:tcW w:type="dxa" w:w="2880"/>
          </w:tcPr>
          <w:p>
            <w:r>
              <w:t>Destinataire sans compte</w:t>
            </w:r>
          </w:p>
        </w:tc>
        <w:tc>
          <w:tcPr>
            <w:tcW w:type="dxa" w:w="2880"/>
          </w:tcPr>
          <w:p>
            <w:r>
              <w:t>Lien protégé ? Création de compte obligatoire ?</w:t>
            </w:r>
          </w:p>
        </w:tc>
        <w:tc>
          <w:tcPr>
            <w:tcW w:type="dxa" w:w="2880"/>
          </w:tcPr>
          <w:p>
            <w:r>
              <w:t>D5</w:t>
            </w:r>
          </w:p>
        </w:tc>
      </w:tr>
    </w:tbl>
    <w:p/>
    <w:p>
      <w:pPr>
        <w:pStyle w:val="Heading2"/>
      </w:pPr>
      <w:r>
        <w:t>Implémentable sans arbitrage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Fonctionnalité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État actuel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À faire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Transfert de principal</w:t>
            </w:r>
          </w:p>
        </w:tc>
        <w:tc>
          <w:tcPr>
            <w:tcW w:type="dxa" w:w="2160"/>
          </w:tcPr>
          <w:p>
            <w:r>
              <w:t>Non implémenté</w:t>
            </w:r>
          </w:p>
        </w:tc>
        <w:tc>
          <w:tcPr>
            <w:tcW w:type="dxa" w:w="2160"/>
          </w:tcPr>
          <w:p>
            <w:r>
              <w:t>Proposer un successeur, invitation, acceptation</w:t>
            </w:r>
          </w:p>
        </w:tc>
        <w:tc>
          <w:tcPr>
            <w:tcW w:type="dxa" w:w="2160"/>
          </w:tcPr>
          <w:p>
            <w:r>
              <w:t>Page 8, D8</w:t>
            </w:r>
          </w:p>
        </w:tc>
      </w:tr>
      <w:tr>
        <w:tc>
          <w:tcPr>
            <w:tcW w:type="dxa" w:w="2160"/>
          </w:tcPr>
          <w:p>
            <w:r>
              <w:t>Fiche sans principal</w:t>
            </w:r>
          </w:p>
        </w:tc>
        <w:tc>
          <w:tcPr>
            <w:tcW w:type="dxa" w:w="2160"/>
          </w:tcPr>
          <w:p>
            <w:r>
              <w:t>Non géré</w:t>
            </w:r>
          </w:p>
        </w:tc>
        <w:tc>
          <w:tcPr>
            <w:tcW w:type="dxa" w:w="2160"/>
          </w:tcPr>
          <w:p>
            <w:r>
              <w:t>Accès dégradés en lecture</w:t>
            </w:r>
          </w:p>
        </w:tc>
        <w:tc>
          <w:tcPr>
            <w:tcW w:type="dxa" w:w="2160"/>
          </w:tcPr>
          <w:p>
            <w:r>
              <w:t>Page 8</w:t>
            </w:r>
          </w:p>
        </w:tc>
      </w:tr>
      <w:tr>
        <w:tc>
          <w:tcPr>
            <w:tcW w:type="dxa" w:w="2160"/>
          </w:tcPr>
          <w:p>
            <w:r>
              <w:t>Proposition principal par invitation</w:t>
            </w:r>
          </w:p>
        </w:tc>
        <w:tc>
          <w:tcPr>
            <w:tcW w:type="dxa" w:w="2160"/>
          </w:tcPr>
          <w:p>
            <w:r>
              <w:t>Invitation = toujours secondaire</w:t>
            </w:r>
          </w:p>
        </w:tc>
        <w:tc>
          <w:tcPr>
            <w:tcW w:type="dxa" w:w="2160"/>
          </w:tcPr>
          <w:p>
            <w:r>
              <w:t>Permettre invite() avec TYPE_PRINCIPAL</w:t>
            </w:r>
          </w:p>
        </w:tc>
        <w:tc>
          <w:tcPr>
            <w:tcW w:type="dxa" w:w="2160"/>
          </w:tcPr>
          <w:p>
            <w:r>
              <w:t>Page 7</w:t>
            </w:r>
          </w:p>
        </w:tc>
      </w:tr>
      <w:tr>
        <w:tc>
          <w:tcPr>
            <w:tcW w:type="dxa" w:w="2160"/>
          </w:tcPr>
          <w:p>
            <w:r>
              <w:t>Révocation principal → transfert</w:t>
            </w:r>
          </w:p>
        </w:tc>
        <w:tc>
          <w:tcPr>
            <w:tcW w:type="dxa" w:w="2160"/>
          </w:tcPr>
          <w:p>
            <w:r>
              <w:t>revoke() bloque</w:t>
            </w:r>
          </w:p>
        </w:tc>
        <w:tc>
          <w:tcPr>
            <w:tcW w:type="dxa" w:w="2160"/>
          </w:tcPr>
          <w:p>
            <w:r>
              <w:t>Proposer le transfert à la place</w:t>
            </w:r>
          </w:p>
        </w:tc>
        <w:tc>
          <w:tcPr>
            <w:tcW w:type="dxa" w:w="2160"/>
          </w:tcPr>
          <w:p>
            <w:r>
              <w:t>Page 8</w:t>
            </w:r>
          </w:p>
        </w:tc>
      </w:tr>
      <w:tr>
        <w:tc>
          <w:tcPr>
            <w:tcW w:type="dxa" w:w="2160"/>
          </w:tcPr>
          <w:p>
            <w:r>
              <w:t>PRO ne partage que ses CR</w:t>
            </w:r>
          </w:p>
        </w:tc>
        <w:tc>
          <w:tcPr>
            <w:tcW w:type="dxa" w:w="2160"/>
          </w:tcPr>
          <w:p>
            <w:r>
              <w:t>Pas de vérification</w:t>
            </w:r>
          </w:p>
        </w:tc>
        <w:tc>
          <w:tcPr>
            <w:tcW w:type="dxa" w:w="2160"/>
          </w:tcPr>
          <w:p>
            <w:r>
              <w:t>Check getCreatedBy() === user</w:t>
            </w:r>
          </w:p>
        </w:tc>
        <w:tc>
          <w:tcPr>
            <w:tcW w:type="dxa" w:w="2160"/>
          </w:tcPr>
          <w:p>
            <w:r>
              <w:t>Page 11</w:t>
            </w:r>
          </w:p>
        </w:tc>
      </w:tr>
      <w:tr>
        <w:tc>
          <w:tcPr>
            <w:tcW w:type="dxa" w:w="2160"/>
          </w:tcPr>
          <w:p>
            <w:r>
              <w:t>Secondaire ne partage pas sans droit</w:t>
            </w:r>
          </w:p>
        </w:tc>
        <w:tc>
          <w:tcPr>
            <w:tcW w:type="dxa" w:w="2160"/>
          </w:tcPr>
          <w:p>
            <w:r>
              <w:t>Pas de vérification</w:t>
            </w:r>
          </w:p>
        </w:tc>
        <w:tc>
          <w:tcPr>
            <w:tcW w:type="dxa" w:w="2160"/>
          </w:tcPr>
          <w:p>
            <w:r>
              <w:t>Check droits avant partage</w:t>
            </w:r>
          </w:p>
        </w:tc>
        <w:tc>
          <w:tcPr>
            <w:tcW w:type="dxa" w:w="2160"/>
          </w:tcPr>
          <w:p>
            <w:r>
              <w:t>T05</w:t>
            </w:r>
          </w:p>
        </w:tc>
      </w:tr>
      <w:tr>
        <w:tc>
          <w:tcPr>
            <w:tcW w:type="dxa" w:w="2160"/>
          </w:tcPr>
          <w:p>
            <w:r>
              <w:t>Traçabilité partage</w:t>
            </w:r>
          </w:p>
        </w:tc>
        <w:tc>
          <w:tcPr>
            <w:tcW w:type="dxa" w:w="2160"/>
          </w:tcPr>
          <w:p>
            <w:r>
              <w:t>createdAt uniquement</w:t>
            </w:r>
          </w:p>
        </w:tc>
        <w:tc>
          <w:tcPr>
            <w:tcW w:type="dxa" w:w="2160"/>
          </w:tcPr>
          <w:p>
            <w:r>
              <w:t>Ajouter sharedBy, tracer révocations</w:t>
            </w:r>
          </w:p>
        </w:tc>
        <w:tc>
          <w:tcPr>
            <w:tcW w:type="dxa" w:w="2160"/>
          </w:tcPr>
          <w:p>
            <w:r>
              <w:t>Page 16</w:t>
            </w:r>
          </w:p>
        </w:tc>
      </w:tr>
      <w:tr>
        <w:tc>
          <w:tcPr>
            <w:tcW w:type="dxa" w:w="2160"/>
          </w:tcPr>
          <w:p>
            <w:r>
              <w:t>Durée/expiration</w:t>
            </w:r>
          </w:p>
        </w:tc>
        <w:tc>
          <w:tcPr>
            <w:tcW w:type="dxa" w:w="2160"/>
          </w:tcPr>
          <w:p>
            <w:r>
              <w:t>Aucun champ</w:t>
            </w:r>
          </w:p>
        </w:tc>
        <w:tc>
          <w:tcPr>
            <w:tcW w:type="dxa" w:w="2160"/>
          </w:tcPr>
          <w:p>
            <w:r>
              <w:t>Ajouter expiresAt</w:t>
            </w:r>
          </w:p>
        </w:tc>
        <w:tc>
          <w:tcPr>
            <w:tcW w:type="dxa" w:w="2160"/>
          </w:tcPr>
          <w:p>
            <w:r>
              <w:t>D5, Page 12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