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dela-decision-sheet"/>
    <w:p>
      <w:pPr>
        <w:pStyle w:val="Heading1"/>
      </w:pPr>
      <w:r>
        <w:t xml:space="preserve">DELA Decision Sheet</w:t>
      </w:r>
    </w:p>
    <w:p>
      <w:pPr>
        <w:pStyle w:val="FirstParagraph"/>
      </w:pPr>
      <w:r>
        <w:t xml:space="preserve">Version DS-1.1, updated 2026-10-26. Built from config/decisions.json.</w:t>
      </w:r>
    </w:p>
    <w:p>
      <w:pPr>
        <w:pStyle w:val="BodyText"/>
      </w:pPr>
      <w:r>
        <w:t xml:space="preserve">How to use this sheet: for each line, write Approve, or write the number you want instead. Every value can be changed later in the DELA admin area, and every change is saved with its history.</w:t>
      </w:r>
    </w:p>
    <w:p>
      <w:pPr>
        <w:pStyle w:val="BodyText"/>
      </w:pPr>
      <w:r>
        <w:t xml:space="preserve">What the status means:</w:t>
      </w:r>
    </w:p>
    <w:p>
      <w:pPr>
        <w:numPr>
          <w:ilvl w:val="0"/>
          <w:numId w:val="1001"/>
        </w:numPr>
        <w:pStyle w:val="Compact"/>
      </w:pPr>
      <w:r>
        <w:rPr>
          <w:bCs/>
          <w:b/>
        </w:rPr>
        <w:t xml:space="preserve">Confirmed</w:t>
      </w:r>
      <w:r>
        <w:t xml:space="preserve">: Confirmed. Decided by Stacey or confirmed in the plan documents.</w:t>
      </w:r>
    </w:p>
    <w:p>
      <w:pPr>
        <w:numPr>
          <w:ilvl w:val="0"/>
          <w:numId w:val="1001"/>
        </w:numPr>
        <w:pStyle w:val="Compact"/>
      </w:pPr>
      <w:r>
        <w:rPr>
          <w:bCs/>
          <w:b/>
        </w:rPr>
        <w:t xml:space="preserve">Suggested</w:t>
      </w:r>
      <w:r>
        <w:t xml:space="preserve">: Suggested. The plan documents or Claude suggest it; Stacey has not approved it yet.</w:t>
      </w:r>
    </w:p>
    <w:p>
      <w:pPr>
        <w:numPr>
          <w:ilvl w:val="0"/>
          <w:numId w:val="1001"/>
        </w:numPr>
        <w:pStyle w:val="Compact"/>
      </w:pPr>
      <w:r>
        <w:rPr>
          <w:bCs/>
          <w:b/>
        </w:rPr>
        <w:t xml:space="preserve">Open</w:t>
      </w:r>
      <w:r>
        <w:t xml:space="preserve">: Open. Nobody has decided. A suggestion is filled in so Stacey can approve or change it.</w:t>
      </w:r>
    </w:p>
    <w:p>
      <w:pPr>
        <w:numPr>
          <w:ilvl w:val="0"/>
          <w:numId w:val="1001"/>
        </w:numPr>
        <w:pStyle w:val="Compact"/>
      </w:pPr>
      <w:r>
        <w:rPr>
          <w:bCs/>
          <w:b/>
        </w:rPr>
        <w:t xml:space="preserve">Needs a gate</w:t>
      </w:r>
      <w:r>
        <w:t xml:space="preserve">: Gate. Needs a lawyer, Stripe or a security check before it can be turned on with real people or real money.</w:t>
      </w:r>
    </w:p>
    <w:bookmarkStart w:id="20" w:name="plans-and-prices"/>
    <w:p>
      <w:pPr>
        <w:pStyle w:val="Heading2"/>
      </w:pPr>
      <w:r>
        <w:t xml:space="preserve">1. Plans and prices</w:t>
      </w:r>
    </w:p>
    <w:p>
      <w:pPr>
        <w:pStyle w:val="FirstParagraph"/>
      </w:pPr>
      <w:r>
        <w:t xml:space="preserve">Attorneys and freelancers have separate plans. Each side pays its own fee, based on its own plan.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Plan</w:t>
            </w:r>
          </w:p>
        </w:tc>
        <w:tc>
          <w:tcPr/>
          <w:p>
            <w:pPr>
              <w:pStyle w:val="Compact"/>
              <w:jc w:val="left"/>
            </w:pPr>
            <w:r>
              <w:t xml:space="preserve">Attorney monthly</w:t>
            </w:r>
          </w:p>
        </w:tc>
        <w:tc>
          <w:tcPr/>
          <w:p>
            <w:pPr>
              <w:pStyle w:val="Compact"/>
              <w:jc w:val="left"/>
            </w:pPr>
            <w:r>
              <w:t xml:space="preserve">Freelancer monthly</w:t>
            </w:r>
          </w:p>
        </w:tc>
        <w:tc>
          <w:tcPr/>
          <w:p>
            <w:pPr>
              <w:pStyle w:val="Compact"/>
              <w:jc w:val="left"/>
            </w:pPr>
            <w:r>
              <w:t xml:space="preserve">Fee per side</w:t>
            </w:r>
          </w:p>
        </w:tc>
        <w:tc>
          <w:tcPr/>
          <w:p>
            <w:pPr>
              <w:pStyle w:val="Compact"/>
              <w:jc w:val="left"/>
            </w:pPr>
            <w:r>
              <w:t xml:space="preserve">Status</w:t>
            </w:r>
          </w:p>
        </w:tc>
        <w:tc>
          <w:tcPr/>
          <w:p>
            <w:pPr>
              <w:pStyle w:val="Compact"/>
              <w:jc w:val="left"/>
            </w:pPr>
            <w:r>
              <w:t xml:space="preserve">Your decision</w:t>
            </w:r>
          </w:p>
        </w:tc>
      </w:tr>
      <w:tr>
        <w:tc>
          <w:tcPr/>
          <w:p>
            <w:pPr>
              <w:pStyle w:val="Compact"/>
              <w:jc w:val="left"/>
            </w:pPr>
            <w:r>
              <w:t xml:space="preserve">Free</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Confirmed</w:t>
            </w:r>
          </w:p>
        </w:tc>
        <w:tc>
          <w:tcPr/>
          <w:p>
            <w:pPr>
              <w:pStyle w:val="Compact"/>
            </w:pPr>
          </w:p>
        </w:tc>
      </w:tr>
      <w:tr>
        <w:tc>
          <w:tcPr/>
          <w:p>
            <w:pPr>
              <w:pStyle w:val="Compact"/>
              <w:jc w:val="left"/>
            </w:pPr>
            <w:r>
              <w:t xml:space="preserve">Plus</w:t>
            </w:r>
          </w:p>
        </w:tc>
        <w:tc>
          <w:tcPr/>
          <w:p>
            <w:pPr>
              <w:pStyle w:val="Compact"/>
              <w:jc w:val="left"/>
            </w:pPr>
            <w:r>
              <w:t xml:space="preserve">$19</w:t>
            </w:r>
          </w:p>
        </w:tc>
        <w:tc>
          <w:tcPr/>
          <w:p>
            <w:pPr>
              <w:pStyle w:val="Compact"/>
              <w:jc w:val="left"/>
            </w:pPr>
            <w:r>
              <w:t xml:space="preserve">$12</w:t>
            </w:r>
          </w:p>
        </w:tc>
        <w:tc>
          <w:tcPr/>
          <w:p>
            <w:pPr>
              <w:pStyle w:val="Compact"/>
              <w:jc w:val="left"/>
            </w:pPr>
            <w:r>
              <w:t xml:space="preserve">4%</w:t>
            </w:r>
          </w:p>
        </w:tc>
        <w:tc>
          <w:tcPr/>
          <w:p>
            <w:pPr>
              <w:pStyle w:val="Compact"/>
              <w:jc w:val="left"/>
            </w:pPr>
            <w:r>
              <w:t xml:space="preserve">Confirmed</w:t>
            </w:r>
          </w:p>
        </w:tc>
        <w:tc>
          <w:tcPr/>
          <w:p>
            <w:pPr>
              <w:pStyle w:val="Compact"/>
            </w:pPr>
          </w:p>
        </w:tc>
      </w:tr>
      <w:tr>
        <w:tc>
          <w:tcPr/>
          <w:p>
            <w:pPr>
              <w:pStyle w:val="Compact"/>
              <w:jc w:val="left"/>
            </w:pPr>
            <w:r>
              <w:t xml:space="preserve">Pro</w:t>
            </w:r>
          </w:p>
        </w:tc>
        <w:tc>
          <w:tcPr/>
          <w:p>
            <w:pPr>
              <w:pStyle w:val="Compact"/>
              <w:jc w:val="left"/>
            </w:pPr>
            <w:r>
              <w:t xml:space="preserve">$49</w:t>
            </w:r>
          </w:p>
        </w:tc>
        <w:tc>
          <w:tcPr/>
          <w:p>
            <w:pPr>
              <w:pStyle w:val="Compact"/>
              <w:jc w:val="left"/>
            </w:pPr>
            <w:r>
              <w:t xml:space="preserve">$29</w:t>
            </w:r>
          </w:p>
        </w:tc>
        <w:tc>
          <w:tcPr/>
          <w:p>
            <w:pPr>
              <w:pStyle w:val="Compact"/>
              <w:jc w:val="left"/>
            </w:pPr>
            <w:r>
              <w:t xml:space="preserve">3.5%</w:t>
            </w:r>
          </w:p>
        </w:tc>
        <w:tc>
          <w:tcPr/>
          <w:p>
            <w:pPr>
              <w:pStyle w:val="Compact"/>
              <w:jc w:val="left"/>
            </w:pPr>
            <w:r>
              <w:t xml:space="preserve">Confirmed</w:t>
            </w:r>
          </w:p>
        </w:tc>
        <w:tc>
          <w:tcPr/>
          <w:p>
            <w:pPr>
              <w:pStyle w:val="Compact"/>
            </w:pPr>
          </w:p>
        </w:tc>
      </w:tr>
      <w:tr>
        <w:tc>
          <w:tcPr/>
          <w:p>
            <w:pPr>
              <w:pStyle w:val="Compact"/>
              <w:jc w:val="left"/>
            </w:pPr>
            <w:r>
              <w:t xml:space="preserve">Business (firm / agency)</w:t>
            </w:r>
          </w:p>
        </w:tc>
        <w:tc>
          <w:tcPr/>
          <w:p>
            <w:pPr>
              <w:pStyle w:val="Compact"/>
              <w:jc w:val="left"/>
            </w:pPr>
            <w:r>
              <w:t xml:space="preserve">$99</w:t>
            </w:r>
          </w:p>
        </w:tc>
        <w:tc>
          <w:tcPr/>
          <w:p>
            <w:pPr>
              <w:pStyle w:val="Compact"/>
              <w:jc w:val="left"/>
            </w:pPr>
            <w:r>
              <w:t xml:space="preserve">$59</w:t>
            </w:r>
          </w:p>
        </w:tc>
        <w:tc>
          <w:tcPr/>
          <w:p>
            <w:pPr>
              <w:pStyle w:val="Compact"/>
              <w:jc w:val="left"/>
            </w:pPr>
            <w:r>
              <w:t xml:space="preserve">3%</w:t>
            </w:r>
          </w:p>
        </w:tc>
        <w:tc>
          <w:tcPr/>
          <w:p>
            <w:pPr>
              <w:pStyle w:val="Compact"/>
              <w:jc w:val="left"/>
            </w:pPr>
            <w:r>
              <w:t xml:space="preserve">Confirmed</w:t>
            </w:r>
          </w:p>
        </w:tc>
        <w:tc>
          <w:tcPr/>
          <w:p>
            <w:pPr>
              <w:pStyle w:val="Compact"/>
            </w:pPr>
          </w:p>
        </w:tc>
      </w:tr>
    </w:tbl>
    <w:p>
      <w:pPr>
        <w:numPr>
          <w:ilvl w:val="0"/>
          <w:numId w:val="1002"/>
        </w:numPr>
        <w:pStyle w:val="Compact"/>
      </w:pPr>
      <w:r>
        <w:t xml:space="preserve">Yearly prices: Yearly price is 10 times the monthly price (two months free). Status: Confirmed. Your decision: ______</w:t>
      </w:r>
    </w:p>
    <w:bookmarkEnd w:id="20"/>
    <w:bookmarkStart w:id="24" w:name="plan-limits"/>
    <w:p>
      <w:pPr>
        <w:pStyle w:val="Heading2"/>
      </w:pPr>
      <w:r>
        <w:t xml:space="preserve">2. Plan limits</w:t>
      </w:r>
    </w:p>
    <w:bookmarkStart w:id="21" w:name="attorney-side"/>
    <w:p>
      <w:pPr>
        <w:pStyle w:val="Heading3"/>
      </w:pPr>
      <w:r>
        <w:t xml:space="preserve">Attorney side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Limit</w:t>
            </w:r>
          </w:p>
        </w:tc>
        <w:tc>
          <w:tcPr/>
          <w:p>
            <w:pPr>
              <w:pStyle w:val="Compact"/>
              <w:jc w:val="left"/>
            </w:pPr>
            <w:r>
              <w:t xml:space="preserve">Free</w:t>
            </w:r>
          </w:p>
        </w:tc>
        <w:tc>
          <w:tcPr/>
          <w:p>
            <w:pPr>
              <w:pStyle w:val="Compact"/>
              <w:jc w:val="left"/>
            </w:pPr>
            <w:r>
              <w:t xml:space="preserve">Plus</w:t>
            </w:r>
          </w:p>
        </w:tc>
        <w:tc>
          <w:tcPr/>
          <w:p>
            <w:pPr>
              <w:pStyle w:val="Compact"/>
              <w:jc w:val="left"/>
            </w:pPr>
            <w:r>
              <w:t xml:space="preserve">Pro</w:t>
            </w:r>
          </w:p>
        </w:tc>
        <w:tc>
          <w:tcPr/>
          <w:p>
            <w:pPr>
              <w:pStyle w:val="Compact"/>
              <w:jc w:val="left"/>
            </w:pPr>
            <w:r>
              <w:t xml:space="preserve">Business</w:t>
            </w:r>
          </w:p>
        </w:tc>
        <w:tc>
          <w:tcPr/>
          <w:p>
            <w:pPr>
              <w:pStyle w:val="Compact"/>
              <w:jc w:val="left"/>
            </w:pPr>
            <w:r>
              <w:t xml:space="preserve">Status</w:t>
            </w:r>
          </w:p>
        </w:tc>
        <w:tc>
          <w:tcPr/>
          <w:p>
            <w:pPr>
              <w:pStyle w:val="Compact"/>
              <w:jc w:val="left"/>
            </w:pPr>
            <w:r>
              <w:t xml:space="preserve">Your decision</w:t>
            </w:r>
          </w:p>
        </w:tc>
      </w:tr>
      <w:tr>
        <w:tc>
          <w:tcPr/>
          <w:p>
            <w:pPr>
              <w:pStyle w:val="Compact"/>
              <w:jc w:val="left"/>
            </w:pPr>
            <w:r>
              <w:t xml:space="preserve">Open Flex Gigs at one time</w:t>
            </w:r>
          </w:p>
        </w:tc>
        <w:tc>
          <w:tcPr/>
          <w:p>
            <w:pPr>
              <w:pStyle w:val="Compact"/>
              <w:jc w:val="left"/>
            </w:pPr>
            <w:r>
              <w:t xml:space="preserve">1</w:t>
            </w:r>
          </w:p>
        </w:tc>
        <w:tc>
          <w:tcPr/>
          <w:p>
            <w:pPr>
              <w:pStyle w:val="Compact"/>
              <w:jc w:val="left"/>
            </w:pPr>
            <w:r>
              <w:t xml:space="preserve">3</w:t>
            </w:r>
          </w:p>
        </w:tc>
        <w:tc>
          <w:tcPr/>
          <w:p>
            <w:pPr>
              <w:pStyle w:val="Compact"/>
              <w:jc w:val="left"/>
            </w:pPr>
            <w:r>
              <w:t xml:space="preserve">10</w:t>
            </w:r>
          </w:p>
        </w:tc>
        <w:tc>
          <w:tcPr/>
          <w:p>
            <w:pPr>
              <w:pStyle w:val="Compact"/>
              <w:jc w:val="left"/>
            </w:pPr>
            <w:r>
              <w:t xml:space="preserve">No cap</w:t>
            </w:r>
          </w:p>
        </w:tc>
        <w:tc>
          <w:tcPr/>
          <w:p>
            <w:pPr>
              <w:pStyle w:val="Compact"/>
              <w:jc w:val="left"/>
            </w:pPr>
            <w:r>
              <w:t xml:space="preserve">Confirmed</w:t>
            </w:r>
          </w:p>
        </w:tc>
        <w:tc>
          <w:tcPr/>
          <w:p>
            <w:pPr>
              <w:pStyle w:val="Compact"/>
            </w:pPr>
          </w:p>
        </w:tc>
      </w:tr>
      <w:tr>
        <w:tc>
          <w:tcPr/>
          <w:p>
            <w:pPr>
              <w:pStyle w:val="Compact"/>
              <w:jc w:val="left"/>
            </w:pPr>
            <w:r>
              <w:t xml:space="preserve">Saved playbooks</w:t>
            </w:r>
          </w:p>
        </w:tc>
        <w:tc>
          <w:tcPr/>
          <w:p>
            <w:pPr>
              <w:pStyle w:val="Compact"/>
              <w:jc w:val="left"/>
            </w:pPr>
            <w:r>
              <w:t xml:space="preserve">No cap</w:t>
            </w:r>
          </w:p>
        </w:tc>
        <w:tc>
          <w:tcPr/>
          <w:p>
            <w:pPr>
              <w:pStyle w:val="Compact"/>
              <w:jc w:val="left"/>
            </w:pPr>
            <w:r>
              <w:t xml:space="preserve">No cap</w:t>
            </w:r>
          </w:p>
        </w:tc>
        <w:tc>
          <w:tcPr/>
          <w:p>
            <w:pPr>
              <w:pStyle w:val="Compact"/>
              <w:jc w:val="left"/>
            </w:pPr>
            <w:r>
              <w:t xml:space="preserve">No cap</w:t>
            </w:r>
          </w:p>
        </w:tc>
        <w:tc>
          <w:tcPr/>
          <w:p>
            <w:pPr>
              <w:pStyle w:val="Compact"/>
              <w:jc w:val="left"/>
            </w:pPr>
            <w:r>
              <w:t xml:space="preserve">No cap</w:t>
            </w:r>
          </w:p>
        </w:tc>
        <w:tc>
          <w:tcPr/>
          <w:p>
            <w:pPr>
              <w:pStyle w:val="Compact"/>
              <w:jc w:val="left"/>
            </w:pPr>
            <w:r>
              <w:t xml:space="preserve">Confirmed</w:t>
            </w:r>
          </w:p>
        </w:tc>
        <w:tc>
          <w:tcPr/>
          <w:p>
            <w:pPr>
              <w:pStyle w:val="Compact"/>
            </w:pPr>
          </w:p>
        </w:tc>
      </w:tr>
      <w:tr>
        <w:tc>
          <w:tcPr/>
          <w:p>
            <w:pPr>
              <w:pStyle w:val="Compact"/>
              <w:jc w:val="left"/>
            </w:pPr>
            <w:r>
              <w:t xml:space="preserve">Team seats included</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c>
          <w:tcPr/>
          <w:p>
            <w:pPr>
              <w:pStyle w:val="Compact"/>
              <w:jc w:val="left"/>
            </w:pPr>
            <w:r>
              <w:t xml:space="preserve">Confirmed</w:t>
            </w:r>
          </w:p>
        </w:tc>
        <w:tc>
          <w:tcPr/>
          <w:p>
            <w:pPr>
              <w:pStyle w:val="Compact"/>
            </w:pPr>
          </w:p>
        </w:tc>
      </w:tr>
    </w:tbl>
    <w:p>
      <w:pPr>
        <w:numPr>
          <w:ilvl w:val="0"/>
          <w:numId w:val="1003"/>
        </w:numPr>
        <w:pStyle w:val="Compact"/>
      </w:pPr>
      <w:r>
        <w:t xml:space="preserve">Open Flex Gigs at one time: No numerical cap still keeps anti-spam and security safeguards.</w:t>
      </w:r>
    </w:p>
    <w:p>
      <w:pPr>
        <w:numPr>
          <w:ilvl w:val="0"/>
          <w:numId w:val="1003"/>
        </w:numPr>
        <w:pStyle w:val="Compact"/>
      </w:pPr>
      <w:r>
        <w:t xml:space="preserve">Team seats included: Business includes three seats, owner included. Extra seats are $15 a month each.</w:t>
      </w:r>
    </w:p>
    <w:bookmarkEnd w:id="21"/>
    <w:bookmarkStart w:id="22" w:name="freelancer-side"/>
    <w:p>
      <w:pPr>
        <w:pStyle w:val="Heading3"/>
      </w:pPr>
      <w:r>
        <w:t xml:space="preserve">Freelancer side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Limit</w:t>
            </w:r>
          </w:p>
        </w:tc>
        <w:tc>
          <w:tcPr/>
          <w:p>
            <w:pPr>
              <w:pStyle w:val="Compact"/>
              <w:jc w:val="left"/>
            </w:pPr>
            <w:r>
              <w:t xml:space="preserve">Free</w:t>
            </w:r>
          </w:p>
        </w:tc>
        <w:tc>
          <w:tcPr/>
          <w:p>
            <w:pPr>
              <w:pStyle w:val="Compact"/>
              <w:jc w:val="left"/>
            </w:pPr>
            <w:r>
              <w:t xml:space="preserve">Plus</w:t>
            </w:r>
          </w:p>
        </w:tc>
        <w:tc>
          <w:tcPr/>
          <w:p>
            <w:pPr>
              <w:pStyle w:val="Compact"/>
              <w:jc w:val="left"/>
            </w:pPr>
            <w:r>
              <w:t xml:space="preserve">Pro</w:t>
            </w:r>
          </w:p>
        </w:tc>
        <w:tc>
          <w:tcPr/>
          <w:p>
            <w:pPr>
              <w:pStyle w:val="Compact"/>
              <w:jc w:val="left"/>
            </w:pPr>
            <w:r>
              <w:t xml:space="preserve">Business</w:t>
            </w:r>
          </w:p>
        </w:tc>
        <w:tc>
          <w:tcPr/>
          <w:p>
            <w:pPr>
              <w:pStyle w:val="Compact"/>
              <w:jc w:val="left"/>
            </w:pPr>
            <w:r>
              <w:t xml:space="preserve">Status</w:t>
            </w:r>
          </w:p>
        </w:tc>
        <w:tc>
          <w:tcPr/>
          <w:p>
            <w:pPr>
              <w:pStyle w:val="Compact"/>
              <w:jc w:val="left"/>
            </w:pPr>
            <w:r>
              <w:t xml:space="preserve">Your decision</w:t>
            </w:r>
          </w:p>
        </w:tc>
      </w:tr>
      <w:tr>
        <w:tc>
          <w:tcPr/>
          <w:p>
            <w:pPr>
              <w:pStyle w:val="Compact"/>
              <w:jc w:val="left"/>
            </w:pPr>
            <w:r>
              <w:t xml:space="preserve">Proposals sent per month (per month)</w:t>
            </w:r>
          </w:p>
        </w:tc>
        <w:tc>
          <w:tcPr/>
          <w:p>
            <w:pPr>
              <w:pStyle w:val="Compact"/>
              <w:jc w:val="left"/>
            </w:pPr>
            <w:r>
              <w:t xml:space="preserve">5</w:t>
            </w:r>
          </w:p>
        </w:tc>
        <w:tc>
          <w:tcPr/>
          <w:p>
            <w:pPr>
              <w:pStyle w:val="Compact"/>
              <w:jc w:val="left"/>
            </w:pPr>
            <w:r>
              <w:t xml:space="preserve">20</w:t>
            </w:r>
          </w:p>
        </w:tc>
        <w:tc>
          <w:tcPr/>
          <w:p>
            <w:pPr>
              <w:pStyle w:val="Compact"/>
              <w:jc w:val="left"/>
            </w:pPr>
            <w:r>
              <w:t xml:space="preserve">50</w:t>
            </w:r>
          </w:p>
        </w:tc>
        <w:tc>
          <w:tcPr/>
          <w:p>
            <w:pPr>
              <w:pStyle w:val="Compact"/>
              <w:jc w:val="left"/>
            </w:pPr>
            <w:r>
              <w:t xml:space="preserve">No cap</w:t>
            </w:r>
          </w:p>
        </w:tc>
        <w:tc>
          <w:tcPr/>
          <w:p>
            <w:pPr>
              <w:pStyle w:val="Compact"/>
              <w:jc w:val="left"/>
            </w:pPr>
            <w:r>
              <w:t xml:space="preserve">Confirmed</w:t>
            </w:r>
          </w:p>
        </w:tc>
        <w:tc>
          <w:tcPr/>
          <w:p>
            <w:pPr>
              <w:pStyle w:val="Compact"/>
            </w:pPr>
          </w:p>
        </w:tc>
      </w:tr>
      <w:tr>
        <w:tc>
          <w:tcPr/>
          <w:p>
            <w:pPr>
              <w:pStyle w:val="Compact"/>
              <w:jc w:val="left"/>
            </w:pPr>
            <w:r>
              <w:t xml:space="preserve">Published services at one time</w:t>
            </w:r>
          </w:p>
        </w:tc>
        <w:tc>
          <w:tcPr/>
          <w:p>
            <w:pPr>
              <w:pStyle w:val="Compact"/>
              <w:jc w:val="left"/>
            </w:pPr>
            <w:r>
              <w:t xml:space="preserve">3</w:t>
            </w:r>
          </w:p>
        </w:tc>
        <w:tc>
          <w:tcPr/>
          <w:p>
            <w:pPr>
              <w:pStyle w:val="Compact"/>
              <w:jc w:val="left"/>
            </w:pPr>
            <w:r>
              <w:t xml:space="preserve">5</w:t>
            </w:r>
          </w:p>
        </w:tc>
        <w:tc>
          <w:tcPr/>
          <w:p>
            <w:pPr>
              <w:pStyle w:val="Compact"/>
              <w:jc w:val="left"/>
            </w:pPr>
            <w:r>
              <w:t xml:space="preserve">10</w:t>
            </w:r>
          </w:p>
        </w:tc>
        <w:tc>
          <w:tcPr/>
          <w:p>
            <w:pPr>
              <w:pStyle w:val="Compact"/>
              <w:jc w:val="left"/>
            </w:pPr>
            <w:r>
              <w:t xml:space="preserve">No cap</w:t>
            </w:r>
          </w:p>
        </w:tc>
        <w:tc>
          <w:tcPr/>
          <w:p>
            <w:pPr>
              <w:pStyle w:val="Compact"/>
              <w:jc w:val="left"/>
            </w:pPr>
            <w:r>
              <w:t xml:space="preserve">Open</w:t>
            </w:r>
          </w:p>
        </w:tc>
        <w:tc>
          <w:tcPr/>
          <w:p>
            <w:pPr>
              <w:pStyle w:val="Compact"/>
            </w:pPr>
          </w:p>
        </w:tc>
      </w:tr>
      <w:tr>
        <w:tc>
          <w:tcPr/>
          <w:p>
            <w:pPr>
              <w:pStyle w:val="Compact"/>
              <w:jc w:val="left"/>
            </w:pPr>
            <w:r>
              <w:t xml:space="preserve">Running promotions at one time</w:t>
            </w:r>
          </w:p>
        </w:tc>
        <w:tc>
          <w:tcPr/>
          <w:p>
            <w:pPr>
              <w:pStyle w:val="Compact"/>
              <w:jc w:val="left"/>
            </w:pPr>
            <w:r>
              <w:t xml:space="preserve">0</w:t>
            </w:r>
          </w:p>
        </w:tc>
        <w:tc>
          <w:tcPr/>
          <w:p>
            <w:pPr>
              <w:pStyle w:val="Compact"/>
              <w:jc w:val="left"/>
            </w:pPr>
            <w:r>
              <w:t xml:space="preserve">1</w:t>
            </w:r>
          </w:p>
        </w:tc>
        <w:tc>
          <w:tcPr/>
          <w:p>
            <w:pPr>
              <w:pStyle w:val="Compact"/>
              <w:jc w:val="left"/>
            </w:pPr>
            <w:r>
              <w:t xml:space="preserve">3</w:t>
            </w:r>
          </w:p>
        </w:tc>
        <w:tc>
          <w:tcPr/>
          <w:p>
            <w:pPr>
              <w:pStyle w:val="Compact"/>
              <w:jc w:val="left"/>
            </w:pPr>
            <w:r>
              <w:t xml:space="preserve">No cap</w:t>
            </w:r>
          </w:p>
        </w:tc>
        <w:tc>
          <w:tcPr/>
          <w:p>
            <w:pPr>
              <w:pStyle w:val="Compact"/>
              <w:jc w:val="left"/>
            </w:pPr>
            <w:r>
              <w:t xml:space="preserve">Confirmed</w:t>
            </w:r>
          </w:p>
        </w:tc>
        <w:tc>
          <w:tcPr/>
          <w:p>
            <w:pPr>
              <w:pStyle w:val="Compact"/>
            </w:pPr>
          </w:p>
        </w:tc>
      </w:tr>
      <w:tr>
        <w:tc>
          <w:tcPr/>
          <w:p>
            <w:pPr>
              <w:pStyle w:val="Compact"/>
              <w:jc w:val="left"/>
            </w:pPr>
            <w:r>
              <w:t xml:space="preserve">Approved pitches to attorneys per month (per month)</w:t>
            </w:r>
          </w:p>
        </w:tc>
        <w:tc>
          <w:tcPr/>
          <w:p>
            <w:pPr>
              <w:pStyle w:val="Compact"/>
              <w:jc w:val="left"/>
            </w:pPr>
            <w:r>
              <w:t xml:space="preserve">3</w:t>
            </w:r>
          </w:p>
        </w:tc>
        <w:tc>
          <w:tcPr/>
          <w:p>
            <w:pPr>
              <w:pStyle w:val="Compact"/>
              <w:jc w:val="left"/>
            </w:pPr>
            <w:r>
              <w:t xml:space="preserve">10</w:t>
            </w:r>
          </w:p>
        </w:tc>
        <w:tc>
          <w:tcPr/>
          <w:p>
            <w:pPr>
              <w:pStyle w:val="Compact"/>
              <w:jc w:val="left"/>
            </w:pPr>
            <w:r>
              <w:t xml:space="preserve">25</w:t>
            </w:r>
          </w:p>
        </w:tc>
        <w:tc>
          <w:tcPr/>
          <w:p>
            <w:pPr>
              <w:pStyle w:val="Compact"/>
              <w:jc w:val="left"/>
            </w:pPr>
            <w:r>
              <w:t xml:space="preserve">100</w:t>
            </w:r>
          </w:p>
        </w:tc>
        <w:tc>
          <w:tcPr/>
          <w:p>
            <w:pPr>
              <w:pStyle w:val="Compact"/>
              <w:jc w:val="left"/>
            </w:pPr>
            <w:r>
              <w:t xml:space="preserve">Confirmed</w:t>
            </w:r>
          </w:p>
        </w:tc>
        <w:tc>
          <w:tcPr/>
          <w:p>
            <w:pPr>
              <w:pStyle w:val="Compact"/>
            </w:pPr>
          </w:p>
        </w:tc>
      </w:tr>
      <w:tr>
        <w:tc>
          <w:tcPr/>
          <w:p>
            <w:pPr>
              <w:pStyle w:val="Compact"/>
              <w:jc w:val="left"/>
            </w:pPr>
            <w:r>
              <w:t xml:space="preserve">Agency team seats included</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c>
          <w:tcPr/>
          <w:p>
            <w:pPr>
              <w:pStyle w:val="Compact"/>
              <w:jc w:val="left"/>
            </w:pPr>
            <w:r>
              <w:t xml:space="preserve">Confirmed</w:t>
            </w:r>
          </w:p>
        </w:tc>
        <w:tc>
          <w:tcPr/>
          <w:p>
            <w:pPr>
              <w:pStyle w:val="Compact"/>
            </w:pPr>
          </w:p>
        </w:tc>
      </w:tr>
    </w:tbl>
    <w:p>
      <w:pPr>
        <w:numPr>
          <w:ilvl w:val="0"/>
          <w:numId w:val="1004"/>
        </w:numPr>
        <w:pStyle w:val="Compact"/>
      </w:pPr>
      <w:r>
        <w:t xml:space="preserve">Proposals sent per month: Business has no monthly cap but keeps spam and rate limits. Matches stay visible when the allowance runs out.</w:t>
      </w:r>
    </w:p>
    <w:p>
      <w:pPr>
        <w:numPr>
          <w:ilvl w:val="0"/>
          <w:numId w:val="1004"/>
        </w:numPr>
        <w:pStyle w:val="Compact"/>
      </w:pPr>
      <w:r>
        <w:t xml:space="preserve">Published services at one time: Question 1: original 1/3/10 or revised 3/5/10. Revised shown (recommended).</w:t>
      </w:r>
    </w:p>
    <w:p>
      <w:pPr>
        <w:numPr>
          <w:ilvl w:val="0"/>
          <w:numId w:val="1004"/>
        </w:numPr>
        <w:pStyle w:val="Compact"/>
      </w:pPr>
      <w:r>
        <w:t xml:space="preserve">Approved pitches to attorneys per month: Separate from the proposal allowance.</w:t>
      </w:r>
    </w:p>
    <w:p>
      <w:pPr>
        <w:numPr>
          <w:ilvl w:val="0"/>
          <w:numId w:val="1004"/>
        </w:numPr>
        <w:pStyle w:val="Compact"/>
      </w:pPr>
      <w:r>
        <w:t xml:space="preserve">Agency team seats included: Business includes three seats, owner included. Extra seats are $15 a month each.</w:t>
      </w:r>
    </w:p>
    <w:bookmarkEnd w:id="22"/>
    <w:bookmarkStart w:id="23" w:name="both-sides-each-side-counts-its-own"/>
    <w:p>
      <w:pPr>
        <w:pStyle w:val="Heading3"/>
      </w:pPr>
      <w:r>
        <w:t xml:space="preserve">Both sides (each side counts its own)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Limit</w:t>
            </w:r>
          </w:p>
        </w:tc>
        <w:tc>
          <w:tcPr/>
          <w:p>
            <w:pPr>
              <w:pStyle w:val="Compact"/>
              <w:jc w:val="left"/>
            </w:pPr>
            <w:r>
              <w:t xml:space="preserve">Free</w:t>
            </w:r>
          </w:p>
        </w:tc>
        <w:tc>
          <w:tcPr/>
          <w:p>
            <w:pPr>
              <w:pStyle w:val="Compact"/>
              <w:jc w:val="left"/>
            </w:pPr>
            <w:r>
              <w:t xml:space="preserve">Plus</w:t>
            </w:r>
          </w:p>
        </w:tc>
        <w:tc>
          <w:tcPr/>
          <w:p>
            <w:pPr>
              <w:pStyle w:val="Compact"/>
              <w:jc w:val="left"/>
            </w:pPr>
            <w:r>
              <w:t xml:space="preserve">Pro</w:t>
            </w:r>
          </w:p>
        </w:tc>
        <w:tc>
          <w:tcPr/>
          <w:p>
            <w:pPr>
              <w:pStyle w:val="Compact"/>
              <w:jc w:val="left"/>
            </w:pPr>
            <w:r>
              <w:t xml:space="preserve">Business</w:t>
            </w:r>
          </w:p>
        </w:tc>
        <w:tc>
          <w:tcPr/>
          <w:p>
            <w:pPr>
              <w:pStyle w:val="Compact"/>
              <w:jc w:val="left"/>
            </w:pPr>
            <w:r>
              <w:t xml:space="preserve">Status</w:t>
            </w:r>
          </w:p>
        </w:tc>
        <w:tc>
          <w:tcPr/>
          <w:p>
            <w:pPr>
              <w:pStyle w:val="Compact"/>
              <w:jc w:val="left"/>
            </w:pPr>
            <w:r>
              <w:t xml:space="preserve">Your decision</w:t>
            </w:r>
          </w:p>
        </w:tc>
      </w:tr>
      <w:tr>
        <w:tc>
          <w:tcPr/>
          <w:p>
            <w:pPr>
              <w:pStyle w:val="Compact"/>
              <w:jc w:val="left"/>
            </w:pPr>
            <w:r>
              <w:t xml:space="preserve">Weighted AI credits per month on Lawfecta’s key (per month)</w:t>
            </w:r>
          </w:p>
        </w:tc>
        <w:tc>
          <w:tcPr/>
          <w:p>
            <w:pPr>
              <w:pStyle w:val="Compact"/>
              <w:jc w:val="left"/>
            </w:pPr>
            <w:r>
              <w:t xml:space="preserve">25</w:t>
            </w:r>
          </w:p>
        </w:tc>
        <w:tc>
          <w:tcPr/>
          <w:p>
            <w:pPr>
              <w:pStyle w:val="Compact"/>
              <w:jc w:val="left"/>
            </w:pPr>
            <w:r>
              <w:t xml:space="preserve">100</w:t>
            </w:r>
          </w:p>
        </w:tc>
        <w:tc>
          <w:tcPr/>
          <w:p>
            <w:pPr>
              <w:pStyle w:val="Compact"/>
              <w:jc w:val="left"/>
            </w:pPr>
            <w:r>
              <w:t xml:space="preserve">300</w:t>
            </w:r>
          </w:p>
        </w:tc>
        <w:tc>
          <w:tcPr/>
          <w:p>
            <w:pPr>
              <w:pStyle w:val="Compact"/>
              <w:jc w:val="left"/>
            </w:pPr>
            <w:r>
              <w:t xml:space="preserve">1000</w:t>
            </w:r>
          </w:p>
        </w:tc>
        <w:tc>
          <w:tcPr/>
          <w:p>
            <w:pPr>
              <w:pStyle w:val="Compact"/>
              <w:jc w:val="left"/>
            </w:pPr>
            <w:r>
              <w:t xml:space="preserve">Open</w:t>
            </w:r>
          </w:p>
        </w:tc>
        <w:tc>
          <w:tcPr/>
          <w:p>
            <w:pPr>
              <w:pStyle w:val="Compact"/>
            </w:pPr>
          </w:p>
        </w:tc>
      </w:tr>
      <w:tr>
        <w:tc>
          <w:tcPr/>
          <w:p>
            <w:pPr>
              <w:pStyle w:val="Compact"/>
              <w:jc w:val="left"/>
            </w:pPr>
            <w:r>
              <w:t xml:space="preserve">Playbook exports per month (per month)</w:t>
            </w:r>
          </w:p>
        </w:tc>
        <w:tc>
          <w:tcPr/>
          <w:p>
            <w:pPr>
              <w:pStyle w:val="Compact"/>
              <w:jc w:val="left"/>
            </w:pPr>
            <w:r>
              <w:t xml:space="preserve">0</w:t>
            </w:r>
          </w:p>
        </w:tc>
        <w:tc>
          <w:tcPr/>
          <w:p>
            <w:pPr>
              <w:pStyle w:val="Compact"/>
              <w:jc w:val="left"/>
            </w:pPr>
            <w:r>
              <w:t xml:space="preserve">2</w:t>
            </w:r>
          </w:p>
        </w:tc>
        <w:tc>
          <w:tcPr/>
          <w:p>
            <w:pPr>
              <w:pStyle w:val="Compact"/>
              <w:jc w:val="left"/>
            </w:pPr>
            <w:r>
              <w:t xml:space="preserve">5</w:t>
            </w:r>
          </w:p>
        </w:tc>
        <w:tc>
          <w:tcPr/>
          <w:p>
            <w:pPr>
              <w:pStyle w:val="Compact"/>
              <w:jc w:val="left"/>
            </w:pPr>
            <w:r>
              <w:t xml:space="preserve">15</w:t>
            </w:r>
          </w:p>
        </w:tc>
        <w:tc>
          <w:tcPr/>
          <w:p>
            <w:pPr>
              <w:pStyle w:val="Compact"/>
              <w:jc w:val="left"/>
            </w:pPr>
            <w:r>
              <w:t xml:space="preserve">Open</w:t>
            </w:r>
          </w:p>
        </w:tc>
        <w:tc>
          <w:tcPr/>
          <w:p>
            <w:pPr>
              <w:pStyle w:val="Compact"/>
            </w:pPr>
          </w:p>
        </w:tc>
      </w:tr>
      <w:tr>
        <w:tc>
          <w:tcPr/>
          <w:p>
            <w:pPr>
              <w:pStyle w:val="Compact"/>
              <w:jc w:val="left"/>
            </w:pPr>
            <w:r>
              <w:t xml:space="preserve">Connected calendars (Google or Outlook)</w:t>
            </w:r>
          </w:p>
        </w:tc>
        <w:tc>
          <w:tcPr/>
          <w:p>
            <w:pPr>
              <w:pStyle w:val="Compact"/>
              <w:jc w:val="left"/>
            </w:pPr>
            <w:r>
              <w:t xml:space="preserve">1</w:t>
            </w:r>
          </w:p>
        </w:tc>
        <w:tc>
          <w:tcPr/>
          <w:p>
            <w:pPr>
              <w:pStyle w:val="Compact"/>
              <w:jc w:val="left"/>
            </w:pPr>
            <w:r>
              <w:t xml:space="preserve">2</w:t>
            </w:r>
          </w:p>
        </w:tc>
        <w:tc>
          <w:tcPr/>
          <w:p>
            <w:pPr>
              <w:pStyle w:val="Compact"/>
              <w:jc w:val="left"/>
            </w:pPr>
            <w:r>
              <w:t xml:space="preserve">5</w:t>
            </w:r>
          </w:p>
        </w:tc>
        <w:tc>
          <w:tcPr/>
          <w:p>
            <w:pPr>
              <w:pStyle w:val="Compact"/>
              <w:jc w:val="left"/>
            </w:pPr>
            <w:r>
              <w:t xml:space="preserve">10</w:t>
            </w:r>
          </w:p>
        </w:tc>
        <w:tc>
          <w:tcPr/>
          <w:p>
            <w:pPr>
              <w:pStyle w:val="Compact"/>
              <w:jc w:val="left"/>
            </w:pPr>
            <w:r>
              <w:t xml:space="preserve">Open</w:t>
            </w:r>
          </w:p>
        </w:tc>
        <w:tc>
          <w:tcPr/>
          <w:p>
            <w:pPr>
              <w:pStyle w:val="Compact"/>
            </w:pPr>
          </w:p>
        </w:tc>
      </w:tr>
      <w:tr>
        <w:tc>
          <w:tcPr/>
          <w:p>
            <w:pPr>
              <w:pStyle w:val="Compact"/>
              <w:jc w:val="left"/>
            </w:pPr>
            <w:r>
              <w:t xml:space="preserve">Webhook endpoints</w:t>
            </w:r>
          </w:p>
        </w:tc>
        <w:tc>
          <w:tcPr/>
          <w:p>
            <w:pPr>
              <w:pStyle w:val="Compact"/>
              <w:jc w:val="left"/>
            </w:pPr>
            <w:r>
              <w:t xml:space="preserve">1</w:t>
            </w:r>
          </w:p>
        </w:tc>
        <w:tc>
          <w:tcPr/>
          <w:p>
            <w:pPr>
              <w:pStyle w:val="Compact"/>
              <w:jc w:val="left"/>
            </w:pPr>
            <w:r>
              <w:t xml:space="preserve">2</w:t>
            </w:r>
          </w:p>
        </w:tc>
        <w:tc>
          <w:tcPr/>
          <w:p>
            <w:pPr>
              <w:pStyle w:val="Compact"/>
              <w:jc w:val="left"/>
            </w:pPr>
            <w:r>
              <w:t xml:space="preserve">5</w:t>
            </w:r>
          </w:p>
        </w:tc>
        <w:tc>
          <w:tcPr/>
          <w:p>
            <w:pPr>
              <w:pStyle w:val="Compact"/>
              <w:jc w:val="left"/>
            </w:pPr>
            <w:r>
              <w:t xml:space="preserve">10</w:t>
            </w:r>
          </w:p>
        </w:tc>
        <w:tc>
          <w:tcPr/>
          <w:p>
            <w:pPr>
              <w:pStyle w:val="Compact"/>
              <w:jc w:val="left"/>
            </w:pPr>
            <w:r>
              <w:t xml:space="preserve">Confirmed</w:t>
            </w:r>
          </w:p>
        </w:tc>
        <w:tc>
          <w:tcPr/>
          <w:p>
            <w:pPr>
              <w:pStyle w:val="Compact"/>
            </w:pPr>
          </w:p>
        </w:tc>
      </w:tr>
      <w:tr>
        <w:tc>
          <w:tcPr/>
          <w:p>
            <w:pPr>
              <w:pStyle w:val="Compact"/>
              <w:jc w:val="left"/>
            </w:pPr>
            <w:r>
              <w:t xml:space="preserve">File storage</w:t>
            </w:r>
          </w:p>
        </w:tc>
        <w:tc>
          <w:tcPr/>
          <w:p>
            <w:pPr>
              <w:pStyle w:val="Compact"/>
              <w:jc w:val="left"/>
            </w:pPr>
            <w:r>
              <w:t xml:space="preserve">250</w:t>
            </w:r>
          </w:p>
        </w:tc>
        <w:tc>
          <w:tcPr/>
          <w:p>
            <w:pPr>
              <w:pStyle w:val="Compact"/>
              <w:jc w:val="left"/>
            </w:pPr>
            <w:r>
              <w:t xml:space="preserve">1000</w:t>
            </w:r>
          </w:p>
        </w:tc>
        <w:tc>
          <w:tcPr/>
          <w:p>
            <w:pPr>
              <w:pStyle w:val="Compact"/>
              <w:jc w:val="left"/>
            </w:pPr>
            <w:r>
              <w:t xml:space="preserve">5000</w:t>
            </w:r>
          </w:p>
        </w:tc>
        <w:tc>
          <w:tcPr/>
          <w:p>
            <w:pPr>
              <w:pStyle w:val="Compact"/>
              <w:jc w:val="left"/>
            </w:pPr>
            <w:r>
              <w:t xml:space="preserve">20000</w:t>
            </w:r>
          </w:p>
        </w:tc>
        <w:tc>
          <w:tcPr/>
          <w:p>
            <w:pPr>
              <w:pStyle w:val="Compact"/>
              <w:jc w:val="left"/>
            </w:pPr>
            <w:r>
              <w:t xml:space="preserve">Open</w:t>
            </w:r>
          </w:p>
        </w:tc>
        <w:tc>
          <w:tcPr/>
          <w:p>
            <w:pPr>
              <w:pStyle w:val="Compact"/>
            </w:pPr>
          </w:p>
        </w:tc>
      </w:tr>
      <w:tr>
        <w:tc>
          <w:tcPr/>
          <w:p>
            <w:pPr>
              <w:pStyle w:val="Compact"/>
              <w:jc w:val="left"/>
            </w:pPr>
            <w:r>
              <w:t xml:space="preserve">Bring your own AI key (OpenAI or Claude)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Confirmed</w:t>
            </w:r>
          </w:p>
        </w:tc>
        <w:tc>
          <w:tcPr/>
          <w:p>
            <w:pPr>
              <w:pStyle w:val="Compact"/>
            </w:pPr>
          </w:p>
        </w:tc>
      </w:tr>
    </w:tbl>
    <w:p>
      <w:pPr>
        <w:numPr>
          <w:ilvl w:val="0"/>
          <w:numId w:val="1005"/>
        </w:numPr>
        <w:pStyle w:val="Compact"/>
      </w:pPr>
      <w:r>
        <w:t xml:space="preserve">Weighted AI credits per month on Lawfecta’s key: Provisional until costs are validated. Credits are weighted by AI cost; they are not a number of playbooks or conversations. Calls on the member’s own key do not use credits.</w:t>
      </w:r>
    </w:p>
    <w:p>
      <w:pPr>
        <w:numPr>
          <w:ilvl w:val="0"/>
          <w:numId w:val="1005"/>
        </w:numPr>
        <w:pStyle w:val="Compact"/>
      </w:pPr>
      <w:r>
        <w:t xml:space="preserve">Playbook exports per month: Free members still earn the consultation export and the engagement playbook, and can buy single exports.</w:t>
      </w:r>
    </w:p>
    <w:bookmarkEnd w:id="23"/>
    <w:bookmarkEnd w:id="24"/>
    <w:bookmarkStart w:id="25" w:name="engagement-money"/>
    <w:p>
      <w:pPr>
        <w:pStyle w:val="Heading2"/>
      </w:pPr>
      <w:r>
        <w:t xml:space="preserve">3. Engagement money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Item</w:t>
            </w:r>
          </w:p>
        </w:tc>
        <w:tc>
          <w:tcPr/>
          <w:p>
            <w:pPr>
              <w:pStyle w:val="Compact"/>
              <w:jc w:val="left"/>
            </w:pPr>
            <w:r>
              <w:t xml:space="preserve">Suggested value</w:t>
            </w:r>
          </w:p>
        </w:tc>
        <w:tc>
          <w:tcPr/>
          <w:p>
            <w:pPr>
              <w:pStyle w:val="Compact"/>
              <w:jc w:val="left"/>
            </w:pPr>
            <w:r>
              <w:t xml:space="preserve">Status</w:t>
            </w:r>
          </w:p>
        </w:tc>
        <w:tc>
          <w:tcPr/>
          <w:p>
            <w:pPr>
              <w:pStyle w:val="Compact"/>
              <w:jc w:val="left"/>
            </w:pPr>
            <w:r>
              <w:t xml:space="preserve">Where it comes from</w:t>
            </w:r>
          </w:p>
        </w:tc>
        <w:tc>
          <w:tcPr/>
          <w:p>
            <w:pPr>
              <w:pStyle w:val="Compact"/>
              <w:jc w:val="left"/>
            </w:pPr>
            <w:r>
              <w:t xml:space="preserve">Your decision</w:t>
            </w:r>
          </w:p>
        </w:tc>
      </w:tr>
      <w:tr>
        <w:tc>
          <w:tcPr/>
          <w:p>
            <w:pPr>
              <w:pStyle w:val="Compact"/>
              <w:jc w:val="left"/>
            </w:pPr>
            <w:r>
              <w:t xml:space="preserve">Minimum platform fee per side, per engagement. Charged once per engagement, not per milestone.</w:t>
            </w:r>
          </w:p>
        </w:tc>
        <w:tc>
          <w:tcPr/>
          <w:p>
            <w:pPr>
              <w:pStyle w:val="Compact"/>
              <w:jc w:val="left"/>
            </w:pPr>
            <w:r>
              <w:t xml:space="preserve">$10</w:t>
            </w:r>
          </w:p>
        </w:tc>
        <w:tc>
          <w:tcPr/>
          <w:p>
            <w:pPr>
              <w:pStyle w:val="Compact"/>
              <w:jc w:val="left"/>
            </w:pPr>
            <w:r>
              <w:t xml:space="preserve">Confirmed</w:t>
            </w:r>
          </w:p>
        </w:tc>
        <w:tc>
          <w:tcPr/>
          <w:p>
            <w:pPr>
              <w:pStyle w:val="Compact"/>
              <w:jc w:val="left"/>
            </w:pPr>
            <w:r>
              <w:t xml:space="preserve">C-26</w:t>
            </w:r>
          </w:p>
        </w:tc>
        <w:tc>
          <w:tcPr/>
          <w:p>
            <w:pPr>
              <w:pStyle w:val="Compact"/>
            </w:pPr>
          </w:p>
        </w:tc>
      </w:tr>
      <w:tr>
        <w:tc>
          <w:tcPr/>
          <w:p>
            <w:pPr>
              <w:pStyle w:val="Compact"/>
              <w:jc w:val="left"/>
            </w:pPr>
            <w:r>
              <w:t xml:space="preserve">When the attorney fee is charged</w:t>
            </w:r>
          </w:p>
        </w:tc>
        <w:tc>
          <w:tcPr/>
          <w:p>
            <w:pPr>
              <w:pStyle w:val="Compact"/>
              <w:jc w:val="left"/>
            </w:pPr>
            <w:r>
              <w:t xml:space="preserve">engagement start</w:t>
            </w:r>
          </w:p>
        </w:tc>
        <w:tc>
          <w:tcPr/>
          <w:p>
            <w:pPr>
              <w:pStyle w:val="Compact"/>
              <w:jc w:val="left"/>
            </w:pPr>
            <w:r>
              <w:t xml:space="preserve">Suggested</w:t>
            </w:r>
          </w:p>
        </w:tc>
        <w:tc>
          <w:tcPr/>
          <w:p>
            <w:pPr>
              <w:pStyle w:val="Compact"/>
              <w:jc w:val="left"/>
            </w:pPr>
            <w:r>
              <w:t xml:space="preserve">1A section 20</w:t>
            </w:r>
          </w:p>
        </w:tc>
        <w:tc>
          <w:tcPr/>
          <w:p>
            <w:pPr>
              <w:pStyle w:val="Compact"/>
            </w:pPr>
          </w:p>
        </w:tc>
      </w:tr>
      <w:tr>
        <w:tc>
          <w:tcPr/>
          <w:p>
            <w:pPr>
              <w:pStyle w:val="Compact"/>
              <w:jc w:val="left"/>
            </w:pPr>
            <w:r>
              <w:t xml:space="preserve">How the freelancer fee is spread. Spread across milestones in whole cents; leftover cents go on the last milestone.</w:t>
            </w:r>
          </w:p>
        </w:tc>
        <w:tc>
          <w:tcPr/>
          <w:p>
            <w:pPr>
              <w:pStyle w:val="Compact"/>
              <w:jc w:val="left"/>
            </w:pPr>
            <w:r>
              <w:t xml:space="preserve">proportional rounding on last</w:t>
            </w:r>
          </w:p>
        </w:tc>
        <w:tc>
          <w:tcPr/>
          <w:p>
            <w:pPr>
              <w:pStyle w:val="Compact"/>
              <w:jc w:val="left"/>
            </w:pPr>
            <w:r>
              <w:t xml:space="preserve">Suggested</w:t>
            </w:r>
          </w:p>
        </w:tc>
        <w:tc>
          <w:tcPr/>
          <w:p>
            <w:pPr>
              <w:pStyle w:val="Compact"/>
              <w:jc w:val="left"/>
            </w:pPr>
            <w:r>
              <w:t xml:space="preserve">1A section 9</w:t>
            </w:r>
          </w:p>
        </w:tc>
        <w:tc>
          <w:tcPr/>
          <w:p>
            <w:pPr>
              <w:pStyle w:val="Compact"/>
            </w:pPr>
          </w:p>
        </w:tc>
      </w:tr>
      <w:tr>
        <w:tc>
          <w:tcPr/>
          <w:p>
            <w:pPr>
              <w:pStyle w:val="Compact"/>
              <w:jc w:val="left"/>
            </w:pPr>
            <w:r>
              <w:t xml:space="preserve">Smallest engagement allowed</w:t>
            </w:r>
          </w:p>
        </w:tc>
        <w:tc>
          <w:tcPr/>
          <w:p>
            <w:pPr>
              <w:pStyle w:val="Compact"/>
              <w:jc w:val="left"/>
            </w:pPr>
            <w:r>
              <w:t xml:space="preserve">$250</w:t>
            </w:r>
          </w:p>
        </w:tc>
        <w:tc>
          <w:tcPr/>
          <w:p>
            <w:pPr>
              <w:pStyle w:val="Compact"/>
              <w:jc w:val="left"/>
            </w:pPr>
            <w:r>
              <w:t xml:space="preserve">Confirmed</w:t>
            </w:r>
          </w:p>
        </w:tc>
        <w:tc>
          <w:tcPr/>
          <w:p>
            <w:pPr>
              <w:pStyle w:val="Compact"/>
              <w:jc w:val="left"/>
            </w:pPr>
            <w:r>
              <w:t xml:space="preserve">Stacey, Decision Register v1.1 (2026-10-26)</w:t>
            </w:r>
          </w:p>
        </w:tc>
        <w:tc>
          <w:tcPr/>
          <w:p>
            <w:pPr>
              <w:pStyle w:val="Compact"/>
            </w:pPr>
          </w:p>
        </w:tc>
      </w:tr>
      <w:tr>
        <w:tc>
          <w:tcPr/>
          <w:p>
            <w:pPr>
              <w:pStyle w:val="Compact"/>
              <w:jc w:val="left"/>
            </w:pPr>
            <w:r>
              <w:t xml:space="preserve">Longest fixed-fee engagement</w:t>
            </w:r>
          </w:p>
        </w:tc>
        <w:tc>
          <w:tcPr/>
          <w:p>
            <w:pPr>
              <w:pStyle w:val="Compact"/>
              <w:jc w:val="left"/>
            </w:pPr>
            <w:r>
              <w:t xml:space="preserve">90 days</w:t>
            </w:r>
          </w:p>
        </w:tc>
        <w:tc>
          <w:tcPr/>
          <w:p>
            <w:pPr>
              <w:pStyle w:val="Compact"/>
              <w:jc w:val="left"/>
            </w:pPr>
            <w:r>
              <w:t xml:space="preserve">Open</w:t>
            </w:r>
          </w:p>
        </w:tc>
        <w:tc>
          <w:tcPr/>
          <w:p>
            <w:pPr>
              <w:pStyle w:val="Compact"/>
              <w:jc w:val="left"/>
            </w:pPr>
            <w:r>
              <w:t xml:space="preserve">Decision Register v1.1, question 2 (90 days recommended)</w:t>
            </w:r>
          </w:p>
        </w:tc>
        <w:tc>
          <w:tcPr/>
          <w:p>
            <w:pPr>
              <w:pStyle w:val="Compact"/>
            </w:pPr>
          </w:p>
        </w:tc>
      </w:tr>
      <w:tr>
        <w:tc>
          <w:tcPr/>
          <w:p>
            <w:pPr>
              <w:pStyle w:val="Compact"/>
              <w:jc w:val="left"/>
            </w:pPr>
            <w:r>
              <w:t xml:space="preserve">Longest funded money can wait for acceptance before a Lawfecta Team review</w:t>
            </w:r>
          </w:p>
        </w:tc>
        <w:tc>
          <w:tcPr/>
          <w:p>
            <w:pPr>
              <w:pStyle w:val="Compact"/>
              <w:jc w:val="left"/>
            </w:pPr>
            <w:r>
              <w:t xml:space="preserve">45 days</w:t>
            </w:r>
          </w:p>
        </w:tc>
        <w:tc>
          <w:tcPr/>
          <w:p>
            <w:pPr>
              <w:pStyle w:val="Compact"/>
              <w:jc w:val="left"/>
            </w:pPr>
            <w:r>
              <w:t xml:space="preserve">Needs a gate</w:t>
            </w:r>
          </w:p>
        </w:tc>
        <w:tc>
          <w:tcPr/>
          <w:p>
            <w:pPr>
              <w:pStyle w:val="Compact"/>
              <w:jc w:val="left"/>
            </w:pPr>
            <w:r>
              <w:t xml:space="preserve">O-02 and G-PAYMENT; suggestion by Claude, needs a payments lawyer</w:t>
            </w:r>
          </w:p>
        </w:tc>
        <w:tc>
          <w:tcPr/>
          <w:p>
            <w:pPr>
              <w:pStyle w:val="Compact"/>
            </w:pPr>
          </w:p>
        </w:tc>
      </w:tr>
      <w:tr>
        <w:tc>
          <w:tcPr/>
          <w:p>
            <w:pPr>
              <w:pStyle w:val="Compact"/>
              <w:jc w:val="left"/>
            </w:pPr>
            <w:r>
              <w:t xml:space="preserve">Hourly billing. Not part of launch.</w:t>
            </w:r>
          </w:p>
        </w:tc>
        <w:tc>
          <w:tcPr/>
          <w:p>
            <w:pPr>
              <w:pStyle w:val="Compact"/>
              <w:jc w:val="left"/>
            </w:pPr>
            <w:r>
              <w:t xml:space="preserve">No</w:t>
            </w:r>
          </w:p>
        </w:tc>
        <w:tc>
          <w:tcPr/>
          <w:p>
            <w:pPr>
              <w:pStyle w:val="Compact"/>
              <w:jc w:val="left"/>
            </w:pPr>
            <w:r>
              <w:t xml:space="preserve">Confirmed</w:t>
            </w:r>
          </w:p>
        </w:tc>
        <w:tc>
          <w:tcPr/>
          <w:p>
            <w:pPr>
              <w:pStyle w:val="Compact"/>
              <w:jc w:val="left"/>
            </w:pPr>
            <w:r>
              <w:t xml:space="preserve">C-12</w:t>
            </w:r>
          </w:p>
        </w:tc>
        <w:tc>
          <w:tcPr/>
          <w:p>
            <w:pPr>
              <w:pStyle w:val="Compact"/>
            </w:pPr>
          </w:p>
        </w:tc>
      </w:tr>
      <w:tr>
        <w:tc>
          <w:tcPr/>
          <w:p>
            <w:pPr>
              <w:pStyle w:val="Compact"/>
              <w:jc w:val="left"/>
            </w:pPr>
            <w:r>
              <w:t xml:space="preserve">Payment provider</w:t>
            </w:r>
          </w:p>
        </w:tc>
        <w:tc>
          <w:tcPr/>
          <w:p>
            <w:pPr>
              <w:pStyle w:val="Compact"/>
              <w:jc w:val="left"/>
            </w:pPr>
            <w:r>
              <w:t xml:space="preserve">stripe connect</w:t>
            </w:r>
          </w:p>
        </w:tc>
        <w:tc>
          <w:tcPr/>
          <w:p>
            <w:pPr>
              <w:pStyle w:val="Compact"/>
              <w:jc w:val="left"/>
            </w:pPr>
            <w:r>
              <w:t xml:space="preserve">Confirmed</w:t>
            </w:r>
          </w:p>
        </w:tc>
        <w:tc>
          <w:tcPr/>
          <w:p>
            <w:pPr>
              <w:pStyle w:val="Compact"/>
              <w:jc w:val="left"/>
            </w:pPr>
            <w:r>
              <w:t xml:space="preserve">C-24</w:t>
            </w:r>
          </w:p>
        </w:tc>
        <w:tc>
          <w:tcPr/>
          <w:p>
            <w:pPr>
              <w:pStyle w:val="Compact"/>
            </w:pPr>
          </w:p>
        </w:tc>
      </w:tr>
      <w:tr>
        <w:tc>
          <w:tcPr/>
          <w:p>
            <w:pPr>
              <w:pStyle w:val="Compact"/>
              <w:jc w:val="left"/>
            </w:pPr>
            <w:r>
              <w:t xml:space="preserve">Stripe mode. Stays test until Stacey turns on the live_payments switch.</w:t>
            </w:r>
          </w:p>
        </w:tc>
        <w:tc>
          <w:tcPr/>
          <w:p>
            <w:pPr>
              <w:pStyle w:val="Compact"/>
              <w:jc w:val="left"/>
            </w:pPr>
            <w:r>
              <w:t xml:space="preserve">test</w:t>
            </w:r>
          </w:p>
        </w:tc>
        <w:tc>
          <w:tcPr/>
          <w:p>
            <w:pPr>
              <w:pStyle w:val="Compact"/>
              <w:jc w:val="left"/>
            </w:pPr>
            <w:r>
              <w:t xml:space="preserve">Needs a gate</w:t>
            </w:r>
          </w:p>
        </w:tc>
        <w:tc>
          <w:tcPr/>
          <w:p>
            <w:pPr>
              <w:pStyle w:val="Compact"/>
              <w:jc w:val="left"/>
            </w:pPr>
            <w:r>
              <w:t xml:space="preserve">Stacey 2026-10-25</w:t>
            </w:r>
          </w:p>
        </w:tc>
        <w:tc>
          <w:tcPr/>
          <w:p>
            <w:pPr>
              <w:pStyle w:val="Compact"/>
            </w:pPr>
          </w:p>
        </w:tc>
      </w:tr>
    </w:tbl>
    <w:bookmarkEnd w:id="25"/>
    <w:bookmarkStart w:id="26" w:name="trials-and-allowances"/>
    <w:p>
      <w:pPr>
        <w:pStyle w:val="Heading2"/>
      </w:pPr>
      <w:r>
        <w:t xml:space="preserve">4. Trials and allowances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Item</w:t>
            </w:r>
          </w:p>
        </w:tc>
        <w:tc>
          <w:tcPr/>
          <w:p>
            <w:pPr>
              <w:pStyle w:val="Compact"/>
              <w:jc w:val="left"/>
            </w:pPr>
            <w:r>
              <w:t xml:space="preserve">Suggested value</w:t>
            </w:r>
          </w:p>
        </w:tc>
        <w:tc>
          <w:tcPr/>
          <w:p>
            <w:pPr>
              <w:pStyle w:val="Compact"/>
              <w:jc w:val="left"/>
            </w:pPr>
            <w:r>
              <w:t xml:space="preserve">Status</w:t>
            </w:r>
          </w:p>
        </w:tc>
        <w:tc>
          <w:tcPr/>
          <w:p>
            <w:pPr>
              <w:pStyle w:val="Compact"/>
              <w:jc w:val="left"/>
            </w:pPr>
            <w:r>
              <w:t xml:space="preserve">Where it comes from</w:t>
            </w:r>
          </w:p>
        </w:tc>
        <w:tc>
          <w:tcPr/>
          <w:p>
            <w:pPr>
              <w:pStyle w:val="Compact"/>
              <w:jc w:val="left"/>
            </w:pPr>
            <w:r>
              <w:t xml:space="preserve">Your decision</w:t>
            </w:r>
          </w:p>
        </w:tc>
      </w:tr>
      <w:tr>
        <w:tc>
          <w:tcPr/>
          <w:p>
            <w:pPr>
              <w:pStyle w:val="Compact"/>
              <w:jc w:val="left"/>
            </w:pPr>
            <w:r>
              <w:t xml:space="preserve">Free trial length</w:t>
            </w:r>
          </w:p>
        </w:tc>
        <w:tc>
          <w:tcPr/>
          <w:p>
            <w:pPr>
              <w:pStyle w:val="Compact"/>
              <w:jc w:val="left"/>
            </w:pPr>
            <w:r>
              <w:t xml:space="preserve">7 days</w:t>
            </w:r>
          </w:p>
        </w:tc>
        <w:tc>
          <w:tcPr/>
          <w:p>
            <w:pPr>
              <w:pStyle w:val="Compact"/>
              <w:jc w:val="left"/>
            </w:pPr>
            <w:r>
              <w:t xml:space="preserve">Confirmed</w:t>
            </w:r>
          </w:p>
        </w:tc>
        <w:tc>
          <w:tcPr/>
          <w:p>
            <w:pPr>
              <w:pStyle w:val="Compact"/>
              <w:jc w:val="left"/>
            </w:pPr>
            <w:r>
              <w:t xml:space="preserve">Stacey, Decision Register v1.1 (2026-10-26)</w:t>
            </w:r>
          </w:p>
        </w:tc>
        <w:tc>
          <w:tcPr/>
          <w:p>
            <w:pPr>
              <w:pStyle w:val="Compact"/>
            </w:pPr>
          </w:p>
        </w:tc>
      </w:tr>
      <w:tr>
        <w:tc>
          <w:tcPr/>
          <w:p>
            <w:pPr>
              <w:pStyle w:val="Compact"/>
              <w:jc w:val="left"/>
            </w:pPr>
            <w:r>
              <w:t xml:space="preserve">Which plan the trial unlocks</w:t>
            </w:r>
          </w:p>
        </w:tc>
        <w:tc>
          <w:tcPr/>
          <w:p>
            <w:pPr>
              <w:pStyle w:val="Compact"/>
              <w:jc w:val="left"/>
            </w:pPr>
            <w:r>
              <w:t xml:space="preserve">pro</w:t>
            </w:r>
          </w:p>
        </w:tc>
        <w:tc>
          <w:tcPr/>
          <w:p>
            <w:pPr>
              <w:pStyle w:val="Compact"/>
              <w:jc w:val="left"/>
            </w:pPr>
            <w:r>
              <w:t xml:space="preserve">Confirmed</w:t>
            </w:r>
          </w:p>
        </w:tc>
        <w:tc>
          <w:tcPr/>
          <w:p>
            <w:pPr>
              <w:pStyle w:val="Compact"/>
              <w:jc w:val="left"/>
            </w:pPr>
            <w:r>
              <w:t xml:space="preserve">Stacey, Decision Register v1.1 (2026-10-26)</w:t>
            </w:r>
          </w:p>
        </w:tc>
        <w:tc>
          <w:tcPr/>
          <w:p>
            <w:pPr>
              <w:pStyle w:val="Compact"/>
            </w:pPr>
          </w:p>
        </w:tc>
      </w:tr>
      <w:tr>
        <w:tc>
          <w:tcPr/>
          <w:p>
            <w:pPr>
              <w:pStyle w:val="Compact"/>
              <w:jc w:val="left"/>
            </w:pPr>
            <w:r>
              <w:t xml:space="preserve">When the trial starts. New registrations only, one trial per member. When it ends, trial-only extras stop and the member keeps their data and active work.</w:t>
            </w:r>
          </w:p>
        </w:tc>
        <w:tc>
          <w:tcPr/>
          <w:p>
            <w:pPr>
              <w:pStyle w:val="Compact"/>
              <w:jc w:val="left"/>
            </w:pPr>
            <w:r>
              <w:t xml:space="preserve">registration</w:t>
            </w:r>
          </w:p>
        </w:tc>
        <w:tc>
          <w:tcPr/>
          <w:p>
            <w:pPr>
              <w:pStyle w:val="Compact"/>
              <w:jc w:val="left"/>
            </w:pPr>
            <w:r>
              <w:t xml:space="preserve">Confirmed</w:t>
            </w:r>
          </w:p>
        </w:tc>
        <w:tc>
          <w:tcPr/>
          <w:p>
            <w:pPr>
              <w:pStyle w:val="Compact"/>
              <w:jc w:val="left"/>
            </w:pPr>
            <w:r>
              <w:t xml:space="preserve">Stacey, Decision Register v1.1 (2026-10-26)</w:t>
            </w:r>
          </w:p>
        </w:tc>
        <w:tc>
          <w:tcPr/>
          <w:p>
            <w:pPr>
              <w:pStyle w:val="Compact"/>
            </w:pPr>
          </w:p>
        </w:tc>
      </w:tr>
      <w:tr>
        <w:tc>
          <w:tcPr/>
          <w:p>
            <w:pPr>
              <w:pStyle w:val="Compact"/>
              <w:jc w:val="left"/>
            </w:pPr>
            <w:r>
              <w:t xml:space="preserve">Trials go to members who register on or after. Members who registered before this date do not get a trial.</w:t>
            </w:r>
          </w:p>
        </w:tc>
        <w:tc>
          <w:tcPr/>
          <w:p>
            <w:pPr>
              <w:pStyle w:val="Compact"/>
              <w:jc w:val="left"/>
            </w:pPr>
            <w:r>
              <w:t xml:space="preserve">2026-11-01</w:t>
            </w:r>
          </w:p>
        </w:tc>
        <w:tc>
          <w:tcPr/>
          <w:p>
            <w:pPr>
              <w:pStyle w:val="Compact"/>
              <w:jc w:val="left"/>
            </w:pPr>
            <w:r>
              <w:t xml:space="preserve">Open</w:t>
            </w:r>
          </w:p>
        </w:tc>
        <w:tc>
          <w:tcPr/>
          <w:p>
            <w:pPr>
              <w:pStyle w:val="Compact"/>
              <w:jc w:val="left"/>
            </w:pPr>
            <w:r>
              <w:t xml:space="preserve">Decision Register v1.1 says new registrations only; the start date is a suggestion by Claude</w:t>
            </w:r>
          </w:p>
        </w:tc>
        <w:tc>
          <w:tcPr/>
          <w:p>
            <w:pPr>
              <w:pStyle w:val="Compact"/>
            </w:pPr>
          </w:p>
        </w:tc>
      </w:tr>
      <w:tr>
        <w:tc>
          <w:tcPr/>
          <w:p>
            <w:pPr>
              <w:pStyle w:val="Compact"/>
              <w:jc w:val="left"/>
            </w:pPr>
            <w:r>
              <w:t xml:space="preserve">Monthly allowances reset on</w:t>
            </w:r>
          </w:p>
        </w:tc>
        <w:tc>
          <w:tcPr/>
          <w:p>
            <w:pPr>
              <w:pStyle w:val="Compact"/>
              <w:jc w:val="left"/>
            </w:pPr>
            <w:r>
              <w:t xml:space="preserve">calendar month</w:t>
            </w:r>
          </w:p>
        </w:tc>
        <w:tc>
          <w:tcPr/>
          <w:p>
            <w:pPr>
              <w:pStyle w:val="Compact"/>
              <w:jc w:val="left"/>
            </w:pPr>
            <w:r>
              <w:t xml:space="preserve">Open</w:t>
            </w:r>
          </w:p>
        </w:tc>
        <w:tc>
          <w:tcPr/>
          <w:p>
            <w:pPr>
              <w:pStyle w:val="Compact"/>
              <w:jc w:val="left"/>
            </w:pPr>
            <w:r>
              <w:t xml:space="preserve">O-10; suggestion by Claude</w:t>
            </w:r>
          </w:p>
        </w:tc>
        <w:tc>
          <w:tcPr/>
          <w:p>
            <w:pPr>
              <w:pStyle w:val="Compact"/>
            </w:pPr>
          </w:p>
        </w:tc>
      </w:tr>
      <w:tr>
        <w:tc>
          <w:tcPr/>
          <w:p>
            <w:pPr>
              <w:pStyle w:val="Compact"/>
              <w:jc w:val="left"/>
            </w:pPr>
            <w:r>
              <w:t xml:space="preserve">Time zone for resets and deadlines</w:t>
            </w:r>
          </w:p>
        </w:tc>
        <w:tc>
          <w:tcPr/>
          <w:p>
            <w:pPr>
              <w:pStyle w:val="Compact"/>
              <w:jc w:val="left"/>
            </w:pPr>
            <w:r>
              <w:t xml:space="preserve">America/Los Angeles</w:t>
            </w:r>
          </w:p>
        </w:tc>
        <w:tc>
          <w:tcPr/>
          <w:p>
            <w:pPr>
              <w:pStyle w:val="Compact"/>
              <w:jc w:val="left"/>
            </w:pPr>
            <w:r>
              <w:t xml:space="preserve">Open</w:t>
            </w:r>
          </w:p>
        </w:tc>
        <w:tc>
          <w:tcPr/>
          <w:p>
            <w:pPr>
              <w:pStyle w:val="Compact"/>
              <w:jc w:val="left"/>
            </w:pPr>
            <w:r>
              <w:t xml:space="preserve">O-10; Claude guessed Pacific time. Please confirm Lawfecta’s time zone.</w:t>
            </w:r>
          </w:p>
        </w:tc>
        <w:tc>
          <w:tcPr/>
          <w:p>
            <w:pPr>
              <w:pStyle w:val="Compact"/>
            </w:pPr>
          </w:p>
        </w:tc>
      </w:tr>
      <w:tr>
        <w:tc>
          <w:tcPr/>
          <w:p>
            <w:pPr>
              <w:pStyle w:val="Compact"/>
              <w:jc w:val="left"/>
            </w:pPr>
            <w:r>
              <w:t xml:space="preserve">Do proposals to an attorney’s direct invitation use the allowance?. Free answers to invitations encourage fast replies.</w:t>
            </w:r>
          </w:p>
        </w:tc>
        <w:tc>
          <w:tcPr/>
          <w:p>
            <w:pPr>
              <w:pStyle w:val="Compact"/>
              <w:jc w:val="left"/>
            </w:pPr>
            <w:r>
              <w:t xml:space="preserve">No</w:t>
            </w:r>
          </w:p>
        </w:tc>
        <w:tc>
          <w:tcPr/>
          <w:p>
            <w:pPr>
              <w:pStyle w:val="Compact"/>
              <w:jc w:val="left"/>
            </w:pPr>
            <w:r>
              <w:t xml:space="preserve">Open</w:t>
            </w:r>
          </w:p>
        </w:tc>
        <w:tc>
          <w:tcPr/>
          <w:p>
            <w:pPr>
              <w:pStyle w:val="Compact"/>
              <w:jc w:val="left"/>
            </w:pPr>
            <w:r>
              <w:t xml:space="preserve">O-10; suggestion by Claude</w:t>
            </w:r>
          </w:p>
        </w:tc>
        <w:tc>
          <w:tcPr/>
          <w:p>
            <w:pPr>
              <w:pStyle w:val="Compact"/>
            </w:pPr>
          </w:p>
        </w:tc>
      </w:tr>
      <w:tr>
        <w:tc>
          <w:tcPr/>
          <w:p>
            <w:pPr>
              <w:pStyle w:val="Compact"/>
              <w:jc w:val="left"/>
            </w:pPr>
            <w:r>
              <w:t xml:space="preserve">When a withdrawn proposal gives the allowance back</w:t>
            </w:r>
          </w:p>
        </w:tc>
        <w:tc>
          <w:tcPr/>
          <w:p>
            <w:pPr>
              <w:pStyle w:val="Compact"/>
              <w:jc w:val="left"/>
            </w:pPr>
            <w:r>
              <w:t xml:space="preserve">only if gig canceled or materially changed</w:t>
            </w:r>
          </w:p>
        </w:tc>
        <w:tc>
          <w:tcPr/>
          <w:p>
            <w:pPr>
              <w:pStyle w:val="Compact"/>
              <w:jc w:val="left"/>
            </w:pPr>
            <w:r>
              <w:t xml:space="preserve">Open</w:t>
            </w:r>
          </w:p>
        </w:tc>
        <w:tc>
          <w:tcPr/>
          <w:p>
            <w:pPr>
              <w:pStyle w:val="Compact"/>
              <w:jc w:val="left"/>
            </w:pPr>
            <w:r>
              <w:t xml:space="preserve">O-10; suggestion by Claude</w:t>
            </w:r>
          </w:p>
        </w:tc>
        <w:tc>
          <w:tcPr/>
          <w:p>
            <w:pPr>
              <w:pStyle w:val="Compact"/>
            </w:pPr>
          </w:p>
        </w:tc>
      </w:tr>
      <w:tr>
        <w:tc>
          <w:tcPr/>
          <w:p>
            <w:pPr>
              <w:pStyle w:val="Compact"/>
              <w:jc w:val="left"/>
            </w:pPr>
            <w:r>
              <w:t xml:space="preserve">Buying extra AI credits</w:t>
            </w:r>
          </w:p>
        </w:tc>
        <w:tc>
          <w:tcPr/>
          <w:p>
            <w:pPr>
              <w:pStyle w:val="Compact"/>
              <w:jc w:val="left"/>
            </w:pPr>
            <w:r>
              <w:t xml:space="preserve">No</w:t>
            </w:r>
          </w:p>
        </w:tc>
        <w:tc>
          <w:tcPr/>
          <w:p>
            <w:pPr>
              <w:pStyle w:val="Compact"/>
              <w:jc w:val="left"/>
            </w:pPr>
            <w:r>
              <w:t xml:space="preserve">Confirmed</w:t>
            </w:r>
          </w:p>
        </w:tc>
        <w:tc>
          <w:tcPr/>
          <w:p>
            <w:pPr>
              <w:pStyle w:val="Compact"/>
              <w:jc w:val="left"/>
            </w:pPr>
            <w:r>
              <w:t xml:space="preserve">C-28</w:t>
            </w:r>
          </w:p>
        </w:tc>
        <w:tc>
          <w:tcPr/>
          <w:p>
            <w:pPr>
              <w:pStyle w:val="Compact"/>
            </w:pPr>
          </w:p>
        </w:tc>
      </w:tr>
      <w:tr>
        <w:tc>
          <w:tcPr/>
          <w:p>
            <w:pPr>
              <w:pStyle w:val="Compact"/>
              <w:jc w:val="left"/>
            </w:pPr>
            <w:r>
              <w:t xml:space="preserve">Buying extra proposals. Later only.</w:t>
            </w:r>
          </w:p>
        </w:tc>
        <w:tc>
          <w:tcPr/>
          <w:p>
            <w:pPr>
              <w:pStyle w:val="Compact"/>
              <w:jc w:val="left"/>
            </w:pPr>
            <w:r>
              <w:t xml:space="preserve">No</w:t>
            </w:r>
          </w:p>
        </w:tc>
        <w:tc>
          <w:tcPr/>
          <w:p>
            <w:pPr>
              <w:pStyle w:val="Compact"/>
              <w:jc w:val="left"/>
            </w:pPr>
            <w:r>
              <w:t xml:space="preserve">Confirmed</w:t>
            </w:r>
          </w:p>
        </w:tc>
        <w:tc>
          <w:tcPr/>
          <w:p>
            <w:pPr>
              <w:pStyle w:val="Compact"/>
              <w:jc w:val="left"/>
            </w:pPr>
            <w:r>
              <w:t xml:space="preserve">C-10</w:t>
            </w:r>
          </w:p>
        </w:tc>
        <w:tc>
          <w:tcPr/>
          <w:p>
            <w:pPr>
              <w:pStyle w:val="Compact"/>
            </w:pPr>
          </w:p>
        </w:tc>
      </w:tr>
      <w:tr>
        <w:tc>
          <w:tcPr/>
          <w:p>
            <w:pPr>
              <w:pStyle w:val="Compact"/>
              <w:jc w:val="left"/>
            </w:pPr>
            <w:r>
              <w:t xml:space="preserve">Price of one standalone export</w:t>
            </w:r>
          </w:p>
        </w:tc>
        <w:tc>
          <w:tcPr/>
          <w:p>
            <w:pPr>
              <w:pStyle w:val="Compact"/>
              <w:jc w:val="left"/>
            </w:pPr>
            <w:r>
              <w:t xml:space="preserve">$9</w:t>
            </w:r>
          </w:p>
        </w:tc>
        <w:tc>
          <w:tcPr/>
          <w:p>
            <w:pPr>
              <w:pStyle w:val="Compact"/>
              <w:jc w:val="left"/>
            </w:pPr>
            <w:r>
              <w:t xml:space="preserve">Open</w:t>
            </w:r>
          </w:p>
        </w:tc>
        <w:tc>
          <w:tcPr/>
          <w:p>
            <w:pPr>
              <w:pStyle w:val="Compact"/>
              <w:jc w:val="left"/>
            </w:pPr>
            <w:r>
              <w:t xml:space="preserve">C-28; price is a suggestion by Claude</w:t>
            </w:r>
          </w:p>
        </w:tc>
        <w:tc>
          <w:tcPr/>
          <w:p>
            <w:pPr>
              <w:pStyle w:val="Compact"/>
            </w:pPr>
          </w:p>
        </w:tc>
      </w:tr>
      <w:tr>
        <w:tc>
          <w:tcPr/>
          <w:p>
            <w:pPr>
              <w:pStyle w:val="Compact"/>
              <w:jc w:val="left"/>
            </w:pPr>
            <w:r>
              <w:t xml:space="preserve">Extra team seat on Business, per month. Annual price for extra seats and whether seats add AI, storage or integration allowances are still open.</w:t>
            </w:r>
          </w:p>
        </w:tc>
        <w:tc>
          <w:tcPr/>
          <w:p>
            <w:pPr>
              <w:pStyle w:val="Compact"/>
              <w:jc w:val="left"/>
            </w:pPr>
            <w:r>
              <w:t xml:space="preserve">$15</w:t>
            </w:r>
          </w:p>
        </w:tc>
        <w:tc>
          <w:tcPr/>
          <w:p>
            <w:pPr>
              <w:pStyle w:val="Compact"/>
              <w:jc w:val="left"/>
            </w:pPr>
            <w:r>
              <w:t xml:space="preserve">Confirmed</w:t>
            </w:r>
          </w:p>
        </w:tc>
        <w:tc>
          <w:tcPr/>
          <w:p>
            <w:pPr>
              <w:pStyle w:val="Compact"/>
              <w:jc w:val="left"/>
            </w:pPr>
            <w:r>
              <w:t xml:space="preserve">Stacey, Decision Register v1.1 (2026-10-26)</w:t>
            </w:r>
          </w:p>
        </w:tc>
        <w:tc>
          <w:tcPr/>
          <w:p>
            <w:pPr>
              <w:pStyle w:val="Compact"/>
            </w:pPr>
          </w:p>
        </w:tc>
      </w:tr>
    </w:tbl>
    <w:bookmarkEnd w:id="26"/>
    <w:bookmarkStart w:id="27" w:name="flex-gigs-and-proposals"/>
    <w:p>
      <w:pPr>
        <w:pStyle w:val="Heading2"/>
      </w:pPr>
      <w:r>
        <w:t xml:space="preserve">5. Flex Gigs and proposals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Item</w:t>
            </w:r>
          </w:p>
        </w:tc>
        <w:tc>
          <w:tcPr/>
          <w:p>
            <w:pPr>
              <w:pStyle w:val="Compact"/>
              <w:jc w:val="left"/>
            </w:pPr>
            <w:r>
              <w:t xml:space="preserve">Suggested value</w:t>
            </w:r>
          </w:p>
        </w:tc>
        <w:tc>
          <w:tcPr/>
          <w:p>
            <w:pPr>
              <w:pStyle w:val="Compact"/>
              <w:jc w:val="left"/>
            </w:pPr>
            <w:r>
              <w:t xml:space="preserve">Status</w:t>
            </w:r>
          </w:p>
        </w:tc>
        <w:tc>
          <w:tcPr/>
          <w:p>
            <w:pPr>
              <w:pStyle w:val="Compact"/>
              <w:jc w:val="left"/>
            </w:pPr>
            <w:r>
              <w:t xml:space="preserve">Where it comes from</w:t>
            </w:r>
          </w:p>
        </w:tc>
        <w:tc>
          <w:tcPr/>
          <w:p>
            <w:pPr>
              <w:pStyle w:val="Compact"/>
              <w:jc w:val="left"/>
            </w:pPr>
            <w:r>
              <w:t xml:space="preserve">Your decision</w:t>
            </w:r>
          </w:p>
        </w:tc>
      </w:tr>
      <w:tr>
        <w:tc>
          <w:tcPr/>
          <w:p>
            <w:pPr>
              <w:pStyle w:val="Compact"/>
              <w:jc w:val="left"/>
            </w:pPr>
            <w:r>
              <w:t xml:space="preserve">How long a gig stays open</w:t>
            </w:r>
          </w:p>
        </w:tc>
        <w:tc>
          <w:tcPr/>
          <w:p>
            <w:pPr>
              <w:pStyle w:val="Compact"/>
              <w:jc w:val="left"/>
            </w:pPr>
            <w:r>
              <w:t xml:space="preserve">14 days</w:t>
            </w:r>
          </w:p>
        </w:tc>
        <w:tc>
          <w:tcPr/>
          <w:p>
            <w:pPr>
              <w:pStyle w:val="Compact"/>
              <w:jc w:val="left"/>
            </w:pPr>
            <w:r>
              <w:t xml:space="preserve">Confirmed</w:t>
            </w:r>
          </w:p>
        </w:tc>
        <w:tc>
          <w:tcPr/>
          <w:p>
            <w:pPr>
              <w:pStyle w:val="Compact"/>
              <w:jc w:val="left"/>
            </w:pPr>
            <w:r>
              <w:t xml:space="preserve">C-11</w:t>
            </w:r>
          </w:p>
        </w:tc>
        <w:tc>
          <w:tcPr/>
          <w:p>
            <w:pPr>
              <w:pStyle w:val="Compact"/>
            </w:pPr>
          </w:p>
        </w:tc>
      </w:tr>
      <w:tr>
        <w:tc>
          <w:tcPr/>
          <w:p>
            <w:pPr>
              <w:pStyle w:val="Compact"/>
              <w:jc w:val="left"/>
            </w:pPr>
            <w:r>
              <w:t xml:space="preserve">Attorney reminders on days</w:t>
            </w:r>
          </w:p>
        </w:tc>
        <w:tc>
          <w:tcPr/>
          <w:p>
            <w:pPr>
              <w:pStyle w:val="Compact"/>
              <w:jc w:val="left"/>
            </w:pPr>
            <w:r>
              <w:t xml:space="preserve">10, 13</w:t>
            </w:r>
          </w:p>
        </w:tc>
        <w:tc>
          <w:tcPr/>
          <w:p>
            <w:pPr>
              <w:pStyle w:val="Compact"/>
              <w:jc w:val="left"/>
            </w:pPr>
            <w:r>
              <w:t xml:space="preserve">Confirmed</w:t>
            </w:r>
          </w:p>
        </w:tc>
        <w:tc>
          <w:tcPr/>
          <w:p>
            <w:pPr>
              <w:pStyle w:val="Compact"/>
              <w:jc w:val="left"/>
            </w:pPr>
            <w:r>
              <w:t xml:space="preserve">C-11</w:t>
            </w:r>
          </w:p>
        </w:tc>
        <w:tc>
          <w:tcPr/>
          <w:p>
            <w:pPr>
              <w:pStyle w:val="Compact"/>
            </w:pPr>
          </w:p>
        </w:tc>
      </w:tr>
      <w:tr>
        <w:tc>
          <w:tcPr/>
          <w:p>
            <w:pPr>
              <w:pStyle w:val="Compact"/>
              <w:jc w:val="left"/>
            </w:pPr>
            <w:r>
              <w:t xml:space="preserve">Extensions allowed</w:t>
            </w:r>
          </w:p>
        </w:tc>
        <w:tc>
          <w:tcPr/>
          <w:p>
            <w:pPr>
              <w:pStyle w:val="Compact"/>
              <w:jc w:val="left"/>
            </w:pPr>
            <w:r>
              <w:t xml:space="preserve">1</w:t>
            </w:r>
          </w:p>
        </w:tc>
        <w:tc>
          <w:tcPr/>
          <w:p>
            <w:pPr>
              <w:pStyle w:val="Compact"/>
              <w:jc w:val="left"/>
            </w:pPr>
            <w:r>
              <w:t xml:space="preserve">Confirmed</w:t>
            </w:r>
          </w:p>
        </w:tc>
        <w:tc>
          <w:tcPr/>
          <w:p>
            <w:pPr>
              <w:pStyle w:val="Compact"/>
              <w:jc w:val="left"/>
            </w:pPr>
            <w:r>
              <w:t xml:space="preserve">C-11</w:t>
            </w:r>
          </w:p>
        </w:tc>
        <w:tc>
          <w:tcPr/>
          <w:p>
            <w:pPr>
              <w:pStyle w:val="Compact"/>
            </w:pPr>
          </w:p>
        </w:tc>
      </w:tr>
      <w:tr>
        <w:tc>
          <w:tcPr/>
          <w:p>
            <w:pPr>
              <w:pStyle w:val="Compact"/>
              <w:jc w:val="left"/>
            </w:pPr>
            <w:r>
              <w:t xml:space="preserve">Length of the extension</w:t>
            </w:r>
          </w:p>
        </w:tc>
        <w:tc>
          <w:tcPr/>
          <w:p>
            <w:pPr>
              <w:pStyle w:val="Compact"/>
              <w:jc w:val="left"/>
            </w:pPr>
            <w:r>
              <w:t xml:space="preserve">14 days</w:t>
            </w:r>
          </w:p>
        </w:tc>
        <w:tc>
          <w:tcPr/>
          <w:p>
            <w:pPr>
              <w:pStyle w:val="Compact"/>
              <w:jc w:val="left"/>
            </w:pPr>
            <w:r>
              <w:t xml:space="preserve">Confirmed</w:t>
            </w:r>
          </w:p>
        </w:tc>
        <w:tc>
          <w:tcPr/>
          <w:p>
            <w:pPr>
              <w:pStyle w:val="Compact"/>
              <w:jc w:val="left"/>
            </w:pPr>
            <w:r>
              <w:t xml:space="preserve">C-11</w:t>
            </w:r>
          </w:p>
        </w:tc>
        <w:tc>
          <w:tcPr/>
          <w:p>
            <w:pPr>
              <w:pStyle w:val="Compact"/>
            </w:pPr>
          </w:p>
        </w:tc>
      </w:tr>
      <w:tr>
        <w:tc>
          <w:tcPr/>
          <w:p>
            <w:pPr>
              <w:pStyle w:val="Compact"/>
              <w:jc w:val="left"/>
            </w:pPr>
            <w:r>
              <w:t xml:space="preserve">Reminders before an extended gig closes (days before)</w:t>
            </w:r>
          </w:p>
        </w:tc>
        <w:tc>
          <w:tcPr/>
          <w:p>
            <w:pPr>
              <w:pStyle w:val="Compact"/>
              <w:jc w:val="left"/>
            </w:pPr>
            <w:r>
              <w:t xml:space="preserve">4, 1</w:t>
            </w:r>
          </w:p>
        </w:tc>
        <w:tc>
          <w:tcPr/>
          <w:p>
            <w:pPr>
              <w:pStyle w:val="Compact"/>
              <w:jc w:val="left"/>
            </w:pPr>
            <w:r>
              <w:t xml:space="preserve">Suggested</w:t>
            </w:r>
          </w:p>
        </w:tc>
        <w:tc>
          <w:tcPr/>
          <w:p>
            <w:pPr>
              <w:pStyle w:val="Compact"/>
              <w:jc w:val="left"/>
            </w:pPr>
            <w:r>
              <w:t xml:space="preserve">1A section 15</w:t>
            </w:r>
          </w:p>
        </w:tc>
        <w:tc>
          <w:tcPr/>
          <w:p>
            <w:pPr>
              <w:pStyle w:val="Compact"/>
            </w:pPr>
          </w:p>
        </w:tc>
      </w:tr>
      <w:tr>
        <w:tc>
          <w:tcPr/>
          <w:p>
            <w:pPr>
              <w:pStyle w:val="Compact"/>
              <w:jc w:val="left"/>
            </w:pPr>
            <w:r>
              <w:t xml:space="preserve">Days proposals stay actionable after a gig closes</w:t>
            </w:r>
          </w:p>
        </w:tc>
        <w:tc>
          <w:tcPr/>
          <w:p>
            <w:pPr>
              <w:pStyle w:val="Compact"/>
              <w:jc w:val="left"/>
            </w:pPr>
            <w:r>
              <w:t xml:space="preserve">7 days</w:t>
            </w:r>
          </w:p>
        </w:tc>
        <w:tc>
          <w:tcPr/>
          <w:p>
            <w:pPr>
              <w:pStyle w:val="Compact"/>
              <w:jc w:val="left"/>
            </w:pPr>
            <w:r>
              <w:t xml:space="preserve">Confirmed</w:t>
            </w:r>
          </w:p>
        </w:tc>
        <w:tc>
          <w:tcPr/>
          <w:p>
            <w:pPr>
              <w:pStyle w:val="Compact"/>
              <w:jc w:val="left"/>
            </w:pPr>
            <w:r>
              <w:t xml:space="preserve">C-11</w:t>
            </w:r>
          </w:p>
        </w:tc>
        <w:tc>
          <w:tcPr/>
          <w:p>
            <w:pPr>
              <w:pStyle w:val="Compact"/>
            </w:pPr>
          </w:p>
        </w:tc>
      </w:tr>
      <w:tr>
        <w:tc>
          <w:tcPr/>
          <w:p>
            <w:pPr>
              <w:pStyle w:val="Compact"/>
              <w:jc w:val="left"/>
            </w:pPr>
            <w:r>
              <w:t xml:space="preserve">Allow more than one hire per gig by default</w:t>
            </w:r>
          </w:p>
        </w:tc>
        <w:tc>
          <w:tcPr/>
          <w:p>
            <w:pPr>
              <w:pStyle w:val="Compact"/>
              <w:jc w:val="left"/>
            </w:pPr>
            <w:r>
              <w:t xml:space="preserve">No</w:t>
            </w:r>
          </w:p>
        </w:tc>
        <w:tc>
          <w:tcPr/>
          <w:p>
            <w:pPr>
              <w:pStyle w:val="Compact"/>
              <w:jc w:val="left"/>
            </w:pPr>
            <w:r>
              <w:t xml:space="preserve">Suggested</w:t>
            </w:r>
          </w:p>
        </w:tc>
        <w:tc>
          <w:tcPr/>
          <w:p>
            <w:pPr>
              <w:pStyle w:val="Compact"/>
              <w:jc w:val="left"/>
            </w:pPr>
            <w:r>
              <w:t xml:space="preserve">C-11</w:t>
            </w:r>
          </w:p>
        </w:tc>
        <w:tc>
          <w:tcPr/>
          <w:p>
            <w:pPr>
              <w:pStyle w:val="Compact"/>
            </w:pPr>
          </w:p>
        </w:tc>
      </w:tr>
    </w:tbl>
    <w:bookmarkEnd w:id="27"/>
    <w:bookmarkStart w:id="28" w:name="milestones-review-and-recurring-work"/>
    <w:p>
      <w:pPr>
        <w:pStyle w:val="Heading2"/>
      </w:pPr>
      <w:r>
        <w:t xml:space="preserve">6. Milestones, review and recurring work</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Item</w:t>
            </w:r>
          </w:p>
        </w:tc>
        <w:tc>
          <w:tcPr/>
          <w:p>
            <w:pPr>
              <w:pStyle w:val="Compact"/>
              <w:jc w:val="left"/>
            </w:pPr>
            <w:r>
              <w:t xml:space="preserve">Suggested value</w:t>
            </w:r>
          </w:p>
        </w:tc>
        <w:tc>
          <w:tcPr/>
          <w:p>
            <w:pPr>
              <w:pStyle w:val="Compact"/>
              <w:jc w:val="left"/>
            </w:pPr>
            <w:r>
              <w:t xml:space="preserve">Status</w:t>
            </w:r>
          </w:p>
        </w:tc>
        <w:tc>
          <w:tcPr/>
          <w:p>
            <w:pPr>
              <w:pStyle w:val="Compact"/>
              <w:jc w:val="left"/>
            </w:pPr>
            <w:r>
              <w:t xml:space="preserve">Where it comes from</w:t>
            </w:r>
          </w:p>
        </w:tc>
        <w:tc>
          <w:tcPr/>
          <w:p>
            <w:pPr>
              <w:pStyle w:val="Compact"/>
              <w:jc w:val="left"/>
            </w:pPr>
            <w:r>
              <w:t xml:space="preserve">Your decision</w:t>
            </w:r>
          </w:p>
        </w:tc>
      </w:tr>
      <w:tr>
        <w:tc>
          <w:tcPr/>
          <w:p>
            <w:pPr>
              <w:pStyle w:val="Compact"/>
              <w:jc w:val="left"/>
            </w:pPr>
            <w:r>
              <w:t xml:space="preserve">Passing score for the DELA milestone check</w:t>
            </w:r>
          </w:p>
        </w:tc>
        <w:tc>
          <w:tcPr/>
          <w:p>
            <w:pPr>
              <w:pStyle w:val="Compact"/>
              <w:jc w:val="left"/>
            </w:pPr>
            <w:r>
              <w:t xml:space="preserve">90 out of 100</w:t>
            </w:r>
          </w:p>
        </w:tc>
        <w:tc>
          <w:tcPr/>
          <w:p>
            <w:pPr>
              <w:pStyle w:val="Compact"/>
              <w:jc w:val="left"/>
            </w:pPr>
            <w:r>
              <w:t xml:space="preserve">Confirmed</w:t>
            </w:r>
          </w:p>
        </w:tc>
        <w:tc>
          <w:tcPr/>
          <w:p>
            <w:pPr>
              <w:pStyle w:val="Compact"/>
              <w:jc w:val="left"/>
            </w:pPr>
            <w:r>
              <w:t xml:space="preserve">C-13</w:t>
            </w:r>
          </w:p>
        </w:tc>
        <w:tc>
          <w:tcPr/>
          <w:p>
            <w:pPr>
              <w:pStyle w:val="Compact"/>
            </w:pPr>
          </w:p>
        </w:tc>
      </w:tr>
      <w:tr>
        <w:tc>
          <w:tcPr/>
          <w:p>
            <w:pPr>
              <w:pStyle w:val="Compact"/>
              <w:jc w:val="left"/>
            </w:pPr>
            <w:r>
              <w:t xml:space="preserve">Days the attorney has to review</w:t>
            </w:r>
          </w:p>
        </w:tc>
        <w:tc>
          <w:tcPr/>
          <w:p>
            <w:pPr>
              <w:pStyle w:val="Compact"/>
              <w:jc w:val="left"/>
            </w:pPr>
            <w:r>
              <w:t xml:space="preserve">7 days</w:t>
            </w:r>
          </w:p>
        </w:tc>
        <w:tc>
          <w:tcPr/>
          <w:p>
            <w:pPr>
              <w:pStyle w:val="Compact"/>
              <w:jc w:val="left"/>
            </w:pPr>
            <w:r>
              <w:t xml:space="preserve">Confirmed</w:t>
            </w:r>
          </w:p>
        </w:tc>
        <w:tc>
          <w:tcPr/>
          <w:p>
            <w:pPr>
              <w:pStyle w:val="Compact"/>
              <w:jc w:val="left"/>
            </w:pPr>
            <w:r>
              <w:t xml:space="preserve">C-13</w:t>
            </w:r>
          </w:p>
        </w:tc>
        <w:tc>
          <w:tcPr/>
          <w:p>
            <w:pPr>
              <w:pStyle w:val="Compact"/>
            </w:pPr>
          </w:p>
        </w:tc>
      </w:tr>
      <w:tr>
        <w:tc>
          <w:tcPr/>
          <w:p>
            <w:pPr>
              <w:pStyle w:val="Compact"/>
              <w:jc w:val="left"/>
            </w:pPr>
            <w:r>
              <w:t xml:space="preserve">When the review clock starts</w:t>
            </w:r>
          </w:p>
        </w:tc>
        <w:tc>
          <w:tcPr/>
          <w:p>
            <w:pPr>
              <w:pStyle w:val="Compact"/>
              <w:jc w:val="left"/>
            </w:pPr>
            <w:r>
              <w:t xml:space="preserve">submission marked complete and notice delivered</w:t>
            </w:r>
          </w:p>
        </w:tc>
        <w:tc>
          <w:tcPr/>
          <w:p>
            <w:pPr>
              <w:pStyle w:val="Compact"/>
              <w:jc w:val="left"/>
            </w:pPr>
            <w:r>
              <w:t xml:space="preserve">Open</w:t>
            </w:r>
          </w:p>
        </w:tc>
        <w:tc>
          <w:tcPr/>
          <w:p>
            <w:pPr>
              <w:pStyle w:val="Compact"/>
              <w:jc w:val="left"/>
            </w:pPr>
            <w:r>
              <w:t xml:space="preserve">Decision Register v1.1, question 3 (A recommended)</w:t>
            </w:r>
          </w:p>
        </w:tc>
        <w:tc>
          <w:tcPr/>
          <w:p>
            <w:pPr>
              <w:pStyle w:val="Compact"/>
            </w:pPr>
          </w:p>
        </w:tc>
      </w:tr>
      <w:tr>
        <w:tc>
          <w:tcPr/>
          <w:p>
            <w:pPr>
              <w:pStyle w:val="Compact"/>
              <w:jc w:val="left"/>
            </w:pPr>
            <w:r>
              <w:t xml:space="preserve">Cost to the freelancer for a human review</w:t>
            </w:r>
          </w:p>
        </w:tc>
        <w:tc>
          <w:tcPr/>
          <w:p>
            <w:pPr>
              <w:pStyle w:val="Compact"/>
              <w:jc w:val="left"/>
            </w:pPr>
            <w:r>
              <w:t xml:space="preserve">$0</w:t>
            </w:r>
          </w:p>
        </w:tc>
        <w:tc>
          <w:tcPr/>
          <w:p>
            <w:pPr>
              <w:pStyle w:val="Compact"/>
              <w:jc w:val="left"/>
            </w:pPr>
            <w:r>
              <w:t xml:space="preserve">Open</w:t>
            </w:r>
          </w:p>
        </w:tc>
        <w:tc>
          <w:tcPr/>
          <w:p>
            <w:pPr>
              <w:pStyle w:val="Compact"/>
              <w:jc w:val="left"/>
            </w:pPr>
            <w:r>
              <w:t xml:space="preserve">Decision Register v1.1, question 4 (B recommended: one free review per milestone)</w:t>
            </w:r>
          </w:p>
        </w:tc>
        <w:tc>
          <w:tcPr/>
          <w:p>
            <w:pPr>
              <w:pStyle w:val="Compact"/>
            </w:pPr>
          </w:p>
        </w:tc>
      </w:tr>
      <w:tr>
        <w:tc>
          <w:tcPr/>
          <w:p>
            <w:pPr>
              <w:pStyle w:val="Compact"/>
              <w:jc w:val="left"/>
            </w:pPr>
            <w:r>
              <w:t xml:space="preserve">Target days for a human review</w:t>
            </w:r>
          </w:p>
        </w:tc>
        <w:tc>
          <w:tcPr/>
          <w:p>
            <w:pPr>
              <w:pStyle w:val="Compact"/>
              <w:jc w:val="left"/>
            </w:pPr>
            <w:r>
              <w:t xml:space="preserve">5 business days</w:t>
            </w:r>
          </w:p>
        </w:tc>
        <w:tc>
          <w:tcPr/>
          <w:p>
            <w:pPr>
              <w:pStyle w:val="Compact"/>
              <w:jc w:val="left"/>
            </w:pPr>
            <w:r>
              <w:t xml:space="preserve">Open</w:t>
            </w:r>
          </w:p>
        </w:tc>
        <w:tc>
          <w:tcPr/>
          <w:p>
            <w:pPr>
              <w:pStyle w:val="Compact"/>
              <w:jc w:val="left"/>
            </w:pPr>
            <w:r>
              <w:t xml:space="preserve">O-04 and O-11</w:t>
            </w:r>
          </w:p>
        </w:tc>
        <w:tc>
          <w:tcPr/>
          <w:p>
            <w:pPr>
              <w:pStyle w:val="Compact"/>
            </w:pPr>
          </w:p>
        </w:tc>
      </w:tr>
      <w:tr>
        <w:tc>
          <w:tcPr/>
          <w:p>
            <w:pPr>
              <w:pStyle w:val="Compact"/>
              <w:jc w:val="left"/>
            </w:pPr>
            <w:r>
              <w:t xml:space="preserve">Automatic acceptance when the attorney stays silent. Built behind the admin_acceptance_timeout switch.</w:t>
            </w:r>
          </w:p>
        </w:tc>
        <w:tc>
          <w:tcPr/>
          <w:p>
            <w:pPr>
              <w:pStyle w:val="Compact"/>
              <w:jc w:val="left"/>
            </w:pPr>
            <w:r>
              <w:t xml:space="preserve">switch</w:t>
            </w:r>
          </w:p>
        </w:tc>
        <w:tc>
          <w:tcPr/>
          <w:p>
            <w:pPr>
              <w:pStyle w:val="Compact"/>
              <w:jc w:val="left"/>
            </w:pPr>
            <w:r>
              <w:t xml:space="preserve">Needs a gate</w:t>
            </w:r>
          </w:p>
        </w:tc>
        <w:tc>
          <w:tcPr/>
          <w:p>
            <w:pPr>
              <w:pStyle w:val="Compact"/>
              <w:jc w:val="left"/>
            </w:pPr>
            <w:r>
              <w:t xml:space="preserve">C-13 and G-CONTRACT</w:t>
            </w:r>
          </w:p>
        </w:tc>
        <w:tc>
          <w:tcPr/>
          <w:p>
            <w:pPr>
              <w:pStyle w:val="Compact"/>
            </w:pPr>
          </w:p>
        </w:tc>
      </w:tr>
      <w:tr>
        <w:tc>
          <w:tcPr/>
          <w:p>
            <w:pPr>
              <w:pStyle w:val="Compact"/>
              <w:jc w:val="left"/>
            </w:pPr>
            <w:r>
              <w:t xml:space="preserve">Renewal reminder, days before billing</w:t>
            </w:r>
          </w:p>
        </w:tc>
        <w:tc>
          <w:tcPr/>
          <w:p>
            <w:pPr>
              <w:pStyle w:val="Compact"/>
              <w:jc w:val="left"/>
            </w:pPr>
            <w:r>
              <w:t xml:space="preserve">3 days</w:t>
            </w:r>
          </w:p>
        </w:tc>
        <w:tc>
          <w:tcPr/>
          <w:p>
            <w:pPr>
              <w:pStyle w:val="Compact"/>
              <w:jc w:val="left"/>
            </w:pPr>
            <w:r>
              <w:t xml:space="preserve">Confirmed</w:t>
            </w:r>
          </w:p>
        </w:tc>
        <w:tc>
          <w:tcPr/>
          <w:p>
            <w:pPr>
              <w:pStyle w:val="Compact"/>
              <w:jc w:val="left"/>
            </w:pPr>
            <w:r>
              <w:t xml:space="preserve">C-16</w:t>
            </w:r>
          </w:p>
        </w:tc>
        <w:tc>
          <w:tcPr/>
          <w:p>
            <w:pPr>
              <w:pStyle w:val="Compact"/>
            </w:pPr>
          </w:p>
        </w:tc>
      </w:tr>
      <w:tr>
        <w:tc>
          <w:tcPr/>
          <w:p>
            <w:pPr>
              <w:pStyle w:val="Compact"/>
              <w:jc w:val="left"/>
            </w:pPr>
            <w:r>
              <w:t xml:space="preserve">Automatic retries after a failed renewal</w:t>
            </w:r>
          </w:p>
        </w:tc>
        <w:tc>
          <w:tcPr/>
          <w:p>
            <w:pPr>
              <w:pStyle w:val="Compact"/>
              <w:jc w:val="left"/>
            </w:pPr>
            <w:r>
              <w:t xml:space="preserve">2</w:t>
            </w:r>
          </w:p>
        </w:tc>
        <w:tc>
          <w:tcPr/>
          <w:p>
            <w:pPr>
              <w:pStyle w:val="Compact"/>
              <w:jc w:val="left"/>
            </w:pPr>
            <w:r>
              <w:t xml:space="preserve">Confirmed</w:t>
            </w:r>
          </w:p>
        </w:tc>
        <w:tc>
          <w:tcPr/>
          <w:p>
            <w:pPr>
              <w:pStyle w:val="Compact"/>
              <w:jc w:val="left"/>
            </w:pPr>
            <w:r>
              <w:t xml:space="preserve">C-17</w:t>
            </w:r>
          </w:p>
        </w:tc>
        <w:tc>
          <w:tcPr/>
          <w:p>
            <w:pPr>
              <w:pStyle w:val="Compact"/>
            </w:pPr>
          </w:p>
        </w:tc>
      </w:tr>
      <w:tr>
        <w:tc>
          <w:tcPr/>
          <w:p>
            <w:pPr>
              <w:pStyle w:val="Compact"/>
              <w:jc w:val="left"/>
            </w:pPr>
            <w:r>
              <w:t xml:space="preserve">Days between renewal retries</w:t>
            </w:r>
          </w:p>
        </w:tc>
        <w:tc>
          <w:tcPr/>
          <w:p>
            <w:pPr>
              <w:pStyle w:val="Compact"/>
              <w:jc w:val="left"/>
            </w:pPr>
            <w:r>
              <w:t xml:space="preserve">2, 5</w:t>
            </w:r>
          </w:p>
        </w:tc>
        <w:tc>
          <w:tcPr/>
          <w:p>
            <w:pPr>
              <w:pStyle w:val="Compact"/>
              <w:jc w:val="left"/>
            </w:pPr>
            <w:r>
              <w:t xml:space="preserve">Open</w:t>
            </w:r>
          </w:p>
        </w:tc>
        <w:tc>
          <w:tcPr/>
          <w:p>
            <w:pPr>
              <w:pStyle w:val="Compact"/>
              <w:jc w:val="left"/>
            </w:pPr>
            <w:r>
              <w:t xml:space="preserve">Decision Register v1.1, question 5 (A recommended: day 2 and day 5)</w:t>
            </w:r>
          </w:p>
        </w:tc>
        <w:tc>
          <w:tcPr/>
          <w:p>
            <w:pPr>
              <w:pStyle w:val="Compact"/>
            </w:pPr>
          </w:p>
        </w:tc>
      </w:tr>
      <w:tr>
        <w:tc>
          <w:tcPr/>
          <w:p>
            <w:pPr>
              <w:pStyle w:val="Compact"/>
              <w:jc w:val="left"/>
            </w:pPr>
            <w:r>
              <w:t xml:space="preserve">Days a failed renewal stays paused before it ends</w:t>
            </w:r>
          </w:p>
        </w:tc>
        <w:tc>
          <w:tcPr/>
          <w:p>
            <w:pPr>
              <w:pStyle w:val="Compact"/>
              <w:jc w:val="left"/>
            </w:pPr>
            <w:r>
              <w:t xml:space="preserve">14 days</w:t>
            </w:r>
          </w:p>
        </w:tc>
        <w:tc>
          <w:tcPr/>
          <w:p>
            <w:pPr>
              <w:pStyle w:val="Compact"/>
              <w:jc w:val="left"/>
            </w:pPr>
            <w:r>
              <w:t xml:space="preserve">Open</w:t>
            </w:r>
          </w:p>
        </w:tc>
        <w:tc>
          <w:tcPr/>
          <w:p>
            <w:pPr>
              <w:pStyle w:val="Compact"/>
              <w:jc w:val="left"/>
            </w:pPr>
            <w:r>
              <w:t xml:space="preserve">Decision Register v1.1, question 5</w:t>
            </w:r>
          </w:p>
        </w:tc>
        <w:tc>
          <w:tcPr/>
          <w:p>
            <w:pPr>
              <w:pStyle w:val="Compact"/>
            </w:pPr>
          </w:p>
        </w:tc>
      </w:tr>
      <w:tr>
        <w:tc>
          <w:tcPr/>
          <w:p>
            <w:pPr>
              <w:pStyle w:val="Compact"/>
              <w:jc w:val="left"/>
            </w:pPr>
            <w:r>
              <w:t xml:space="preserve">How monthly money is released to the freelancer</w:t>
            </w:r>
          </w:p>
        </w:tc>
        <w:tc>
          <w:tcPr/>
          <w:p>
            <w:pPr>
              <w:pStyle w:val="Compact"/>
              <w:jc w:val="left"/>
            </w:pPr>
            <w:r>
              <w:t xml:space="preserve">parties choose monthly or split</w:t>
            </w:r>
          </w:p>
        </w:tc>
        <w:tc>
          <w:tcPr/>
          <w:p>
            <w:pPr>
              <w:pStyle w:val="Compact"/>
              <w:jc w:val="left"/>
            </w:pPr>
            <w:r>
              <w:t xml:space="preserve">Open</w:t>
            </w:r>
          </w:p>
        </w:tc>
        <w:tc>
          <w:tcPr/>
          <w:p>
            <w:pPr>
              <w:pStyle w:val="Compact"/>
              <w:jc w:val="left"/>
            </w:pPr>
            <w:r>
              <w:t xml:space="preserve">Decision Register v1.1, question 6 (C recommended)</w:t>
            </w:r>
          </w:p>
        </w:tc>
        <w:tc>
          <w:tcPr/>
          <w:p>
            <w:pPr>
              <w:pStyle w:val="Compact"/>
            </w:pPr>
          </w:p>
        </w:tc>
      </w:tr>
    </w:tbl>
    <w:bookmarkEnd w:id="28"/>
    <w:bookmarkStart w:id="29" w:name="exports-and-playbooks"/>
    <w:p>
      <w:pPr>
        <w:pStyle w:val="Heading2"/>
      </w:pPr>
      <w:r>
        <w:t xml:space="preserve">7. Exports and playbooks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Item</w:t>
            </w:r>
          </w:p>
        </w:tc>
        <w:tc>
          <w:tcPr/>
          <w:p>
            <w:pPr>
              <w:pStyle w:val="Compact"/>
              <w:jc w:val="left"/>
            </w:pPr>
            <w:r>
              <w:t xml:space="preserve">Suggested value</w:t>
            </w:r>
          </w:p>
        </w:tc>
        <w:tc>
          <w:tcPr/>
          <w:p>
            <w:pPr>
              <w:pStyle w:val="Compact"/>
              <w:jc w:val="left"/>
            </w:pPr>
            <w:r>
              <w:t xml:space="preserve">Status</w:t>
            </w:r>
          </w:p>
        </w:tc>
        <w:tc>
          <w:tcPr/>
          <w:p>
            <w:pPr>
              <w:pStyle w:val="Compact"/>
              <w:jc w:val="left"/>
            </w:pPr>
            <w:r>
              <w:t xml:space="preserve">Where it comes from</w:t>
            </w:r>
          </w:p>
        </w:tc>
        <w:tc>
          <w:tcPr/>
          <w:p>
            <w:pPr>
              <w:pStyle w:val="Compact"/>
              <w:jc w:val="left"/>
            </w:pPr>
            <w:r>
              <w:t xml:space="preserve">Your decision</w:t>
            </w:r>
          </w:p>
        </w:tc>
      </w:tr>
      <w:tr>
        <w:tc>
          <w:tcPr/>
          <w:p>
            <w:pPr>
              <w:pStyle w:val="Compact"/>
              <w:jc w:val="left"/>
            </w:pPr>
            <w:r>
              <w:t xml:space="preserve">Free consultation export after a verified attended meeting</w:t>
            </w:r>
          </w:p>
        </w:tc>
        <w:tc>
          <w:tcPr/>
          <w:p>
            <w:pPr>
              <w:pStyle w:val="Compact"/>
              <w:jc w:val="left"/>
            </w:pPr>
            <w:r>
              <w:t xml:space="preserve">1 per attorney and freelancer pair</w:t>
            </w:r>
          </w:p>
        </w:tc>
        <w:tc>
          <w:tcPr/>
          <w:p>
            <w:pPr>
              <w:pStyle w:val="Compact"/>
              <w:jc w:val="left"/>
            </w:pPr>
            <w:r>
              <w:t xml:space="preserve">Open</w:t>
            </w:r>
          </w:p>
        </w:tc>
        <w:tc>
          <w:tcPr/>
          <w:p>
            <w:pPr>
              <w:pStyle w:val="Compact"/>
              <w:jc w:val="left"/>
            </w:pPr>
            <w:r>
              <w:t xml:space="preserve">C-04 and O-08; the count is a suggestion by Claude</w:t>
            </w:r>
          </w:p>
        </w:tc>
        <w:tc>
          <w:tcPr/>
          <w:p>
            <w:pPr>
              <w:pStyle w:val="Compact"/>
            </w:pPr>
          </w:p>
        </w:tc>
      </w:tr>
      <w:tr>
        <w:tc>
          <w:tcPr/>
          <w:p>
            <w:pPr>
              <w:pStyle w:val="Compact"/>
              <w:jc w:val="left"/>
            </w:pPr>
            <w:r>
              <w:t xml:space="preserve">What proves a meeting happened</w:t>
            </w:r>
          </w:p>
        </w:tc>
        <w:tc>
          <w:tcPr/>
          <w:p>
            <w:pPr>
              <w:pStyle w:val="Compact"/>
              <w:jc w:val="left"/>
            </w:pPr>
            <w:r>
              <w:t xml:space="preserve">vectera attendance or both confirm</w:t>
            </w:r>
          </w:p>
        </w:tc>
        <w:tc>
          <w:tcPr/>
          <w:p>
            <w:pPr>
              <w:pStyle w:val="Compact"/>
              <w:jc w:val="left"/>
            </w:pPr>
            <w:r>
              <w:t xml:space="preserve">Open</w:t>
            </w:r>
          </w:p>
        </w:tc>
        <w:tc>
          <w:tcPr/>
          <w:p>
            <w:pPr>
              <w:pStyle w:val="Compact"/>
              <w:jc w:val="left"/>
            </w:pPr>
            <w:r>
              <w:t xml:space="preserve">O-08; suggestion by Claude</w:t>
            </w:r>
          </w:p>
        </w:tc>
        <w:tc>
          <w:tcPr/>
          <w:p>
            <w:pPr>
              <w:pStyle w:val="Compact"/>
            </w:pPr>
          </w:p>
        </w:tc>
      </w:tr>
      <w:tr>
        <w:tc>
          <w:tcPr/>
          <w:p>
            <w:pPr>
              <w:pStyle w:val="Compact"/>
              <w:jc w:val="left"/>
            </w:pPr>
            <w:r>
              <w:t xml:space="preserve">When a hire earns the engagement playbook</w:t>
            </w:r>
          </w:p>
        </w:tc>
        <w:tc>
          <w:tcPr/>
          <w:p>
            <w:pPr>
              <w:pStyle w:val="Compact"/>
              <w:jc w:val="left"/>
            </w:pPr>
            <w:r>
              <w:t xml:space="preserve">first milestone accepted</w:t>
            </w:r>
          </w:p>
        </w:tc>
        <w:tc>
          <w:tcPr/>
          <w:p>
            <w:pPr>
              <w:pStyle w:val="Compact"/>
              <w:jc w:val="left"/>
            </w:pPr>
            <w:r>
              <w:t xml:space="preserve">Open</w:t>
            </w:r>
          </w:p>
        </w:tc>
        <w:tc>
          <w:tcPr/>
          <w:p>
            <w:pPr>
              <w:pStyle w:val="Compact"/>
              <w:jc w:val="left"/>
            </w:pPr>
            <w:r>
              <w:t xml:space="preserve">C-04; suggestion by Claude to stop fake minimum-price hires</w:t>
            </w:r>
          </w:p>
        </w:tc>
        <w:tc>
          <w:tcPr/>
          <w:p>
            <w:pPr>
              <w:pStyle w:val="Compact"/>
            </w:pPr>
          </w:p>
        </w:tc>
      </w:tr>
      <w:tr>
        <w:tc>
          <w:tcPr/>
          <w:p>
            <w:pPr>
              <w:pStyle w:val="Compact"/>
              <w:jc w:val="left"/>
            </w:pPr>
            <w:r>
              <w:t xml:space="preserve">Anonymous public share links</w:t>
            </w:r>
          </w:p>
        </w:tc>
        <w:tc>
          <w:tcPr/>
          <w:p>
            <w:pPr>
              <w:pStyle w:val="Compact"/>
              <w:jc w:val="left"/>
            </w:pPr>
            <w:r>
              <w:t xml:space="preserve">No</w:t>
            </w:r>
          </w:p>
        </w:tc>
        <w:tc>
          <w:tcPr/>
          <w:p>
            <w:pPr>
              <w:pStyle w:val="Compact"/>
              <w:jc w:val="left"/>
            </w:pPr>
            <w:r>
              <w:t xml:space="preserve">Confirmed</w:t>
            </w:r>
          </w:p>
        </w:tc>
        <w:tc>
          <w:tcPr/>
          <w:p>
            <w:pPr>
              <w:pStyle w:val="Compact"/>
              <w:jc w:val="left"/>
            </w:pPr>
            <w:r>
              <w:t xml:space="preserve">C-30</w:t>
            </w:r>
          </w:p>
        </w:tc>
        <w:tc>
          <w:tcPr/>
          <w:p>
            <w:pPr>
              <w:pStyle w:val="Compact"/>
            </w:pPr>
          </w:p>
        </w:tc>
      </w:tr>
      <w:tr>
        <w:tc>
          <w:tcPr/>
          <w:p>
            <w:pPr>
              <w:pStyle w:val="Compact"/>
              <w:jc w:val="left"/>
            </w:pPr>
            <w:r>
              <w:t xml:space="preserve">Playbook marketplace commission (Phase 1C)</w:t>
            </w:r>
          </w:p>
        </w:tc>
        <w:tc>
          <w:tcPr/>
          <w:p>
            <w:pPr>
              <w:pStyle w:val="Compact"/>
              <w:jc w:val="left"/>
            </w:pPr>
            <w:r>
              <w:t xml:space="preserve">15%</w:t>
            </w:r>
          </w:p>
        </w:tc>
        <w:tc>
          <w:tcPr/>
          <w:p>
            <w:pPr>
              <w:pStyle w:val="Compact"/>
              <w:jc w:val="left"/>
            </w:pPr>
            <w:r>
              <w:t xml:space="preserve">Confirmed</w:t>
            </w:r>
          </w:p>
        </w:tc>
        <w:tc>
          <w:tcPr/>
          <w:p>
            <w:pPr>
              <w:pStyle w:val="Compact"/>
              <w:jc w:val="left"/>
            </w:pPr>
            <w:r>
              <w:t xml:space="preserve">C-31</w:t>
            </w:r>
          </w:p>
        </w:tc>
        <w:tc>
          <w:tcPr/>
          <w:p>
            <w:pPr>
              <w:pStyle w:val="Compact"/>
            </w:pPr>
          </w:p>
        </w:tc>
      </w:tr>
    </w:tbl>
    <w:bookmarkEnd w:id="29"/>
    <w:bookmarkStart w:id="30" w:name="profiles-reviews-and-risk"/>
    <w:p>
      <w:pPr>
        <w:pStyle w:val="Heading2"/>
      </w:pPr>
      <w:r>
        <w:t xml:space="preserve">8. Profiles, reviews and risk</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Item</w:t>
            </w:r>
          </w:p>
        </w:tc>
        <w:tc>
          <w:tcPr/>
          <w:p>
            <w:pPr>
              <w:pStyle w:val="Compact"/>
              <w:jc w:val="left"/>
            </w:pPr>
            <w:r>
              <w:t xml:space="preserve">Suggested value</w:t>
            </w:r>
          </w:p>
        </w:tc>
        <w:tc>
          <w:tcPr/>
          <w:p>
            <w:pPr>
              <w:pStyle w:val="Compact"/>
              <w:jc w:val="left"/>
            </w:pPr>
            <w:r>
              <w:t xml:space="preserve">Status</w:t>
            </w:r>
          </w:p>
        </w:tc>
        <w:tc>
          <w:tcPr/>
          <w:p>
            <w:pPr>
              <w:pStyle w:val="Compact"/>
              <w:jc w:val="left"/>
            </w:pPr>
            <w:r>
              <w:t xml:space="preserve">Where it comes from</w:t>
            </w:r>
          </w:p>
        </w:tc>
        <w:tc>
          <w:tcPr/>
          <w:p>
            <w:pPr>
              <w:pStyle w:val="Compact"/>
              <w:jc w:val="left"/>
            </w:pPr>
            <w:r>
              <w:t xml:space="preserve">Your decision</w:t>
            </w:r>
          </w:p>
        </w:tc>
      </w:tr>
      <w:tr>
        <w:tc>
          <w:tcPr/>
          <w:p>
            <w:pPr>
              <w:pStyle w:val="Compact"/>
              <w:jc w:val="left"/>
            </w:pPr>
            <w:r>
              <w:t xml:space="preserve">Freelancers reconfirm availability every</w:t>
            </w:r>
          </w:p>
        </w:tc>
        <w:tc>
          <w:tcPr/>
          <w:p>
            <w:pPr>
              <w:pStyle w:val="Compact"/>
              <w:jc w:val="left"/>
            </w:pPr>
            <w:r>
              <w:t xml:space="preserve">14 days</w:t>
            </w:r>
          </w:p>
        </w:tc>
        <w:tc>
          <w:tcPr/>
          <w:p>
            <w:pPr>
              <w:pStyle w:val="Compact"/>
              <w:jc w:val="left"/>
            </w:pPr>
            <w:r>
              <w:t xml:space="preserve">Suggested</w:t>
            </w:r>
          </w:p>
        </w:tc>
        <w:tc>
          <w:tcPr/>
          <w:p>
            <w:pPr>
              <w:pStyle w:val="Compact"/>
              <w:jc w:val="left"/>
            </w:pPr>
            <w:r>
              <w:t xml:space="preserve">1A section 7</w:t>
            </w:r>
          </w:p>
        </w:tc>
        <w:tc>
          <w:tcPr/>
          <w:p>
            <w:pPr>
              <w:pStyle w:val="Compact"/>
            </w:pPr>
          </w:p>
        </w:tc>
      </w:tr>
      <w:tr>
        <w:tc>
          <w:tcPr/>
          <w:p>
            <w:pPr>
              <w:pStyle w:val="Compact"/>
              <w:jc w:val="left"/>
            </w:pPr>
            <w:r>
              <w:t xml:space="preserve">Recent activity window</w:t>
            </w:r>
          </w:p>
        </w:tc>
        <w:tc>
          <w:tcPr/>
          <w:p>
            <w:pPr>
              <w:pStyle w:val="Compact"/>
              <w:jc w:val="left"/>
            </w:pPr>
            <w:r>
              <w:t xml:space="preserve">30 days</w:t>
            </w:r>
          </w:p>
        </w:tc>
        <w:tc>
          <w:tcPr/>
          <w:p>
            <w:pPr>
              <w:pStyle w:val="Compact"/>
              <w:jc w:val="left"/>
            </w:pPr>
            <w:r>
              <w:t xml:space="preserve">Suggested</w:t>
            </w:r>
          </w:p>
        </w:tc>
        <w:tc>
          <w:tcPr/>
          <w:p>
            <w:pPr>
              <w:pStyle w:val="Compact"/>
              <w:jc w:val="left"/>
            </w:pPr>
            <w:r>
              <w:t xml:space="preserve">1A section 7</w:t>
            </w:r>
          </w:p>
        </w:tc>
        <w:tc>
          <w:tcPr/>
          <w:p>
            <w:pPr>
              <w:pStyle w:val="Compact"/>
            </w:pPr>
          </w:p>
        </w:tc>
      </w:tr>
      <w:tr>
        <w:tc>
          <w:tcPr/>
          <w:p>
            <w:pPr>
              <w:pStyle w:val="Compact"/>
              <w:jc w:val="left"/>
            </w:pPr>
            <w:r>
              <w:t xml:space="preserve">When reviews publish</w:t>
            </w:r>
          </w:p>
        </w:tc>
        <w:tc>
          <w:tcPr/>
          <w:p>
            <w:pPr>
              <w:pStyle w:val="Compact"/>
              <w:jc w:val="left"/>
            </w:pPr>
            <w:r>
              <w:t xml:space="preserve">immediately</w:t>
            </w:r>
          </w:p>
        </w:tc>
        <w:tc>
          <w:tcPr/>
          <w:p>
            <w:pPr>
              <w:pStyle w:val="Compact"/>
              <w:jc w:val="left"/>
            </w:pPr>
            <w:r>
              <w:t xml:space="preserve">Confirmed</w:t>
            </w:r>
          </w:p>
        </w:tc>
        <w:tc>
          <w:tcPr/>
          <w:p>
            <w:pPr>
              <w:pStyle w:val="Compact"/>
              <w:jc w:val="left"/>
            </w:pPr>
            <w:r>
              <w:t xml:space="preserve">C-18</w:t>
            </w:r>
          </w:p>
        </w:tc>
        <w:tc>
          <w:tcPr/>
          <w:p>
            <w:pPr>
              <w:pStyle w:val="Compact"/>
            </w:pPr>
          </w:p>
        </w:tc>
      </w:tr>
      <w:tr>
        <w:tc>
          <w:tcPr/>
          <w:p>
            <w:pPr>
              <w:pStyle w:val="Compact"/>
              <w:jc w:val="left"/>
            </w:pPr>
            <w:r>
              <w:t xml:space="preserve">Days a reviewer can edit a review</w:t>
            </w:r>
          </w:p>
        </w:tc>
        <w:tc>
          <w:tcPr/>
          <w:p>
            <w:pPr>
              <w:pStyle w:val="Compact"/>
              <w:jc w:val="left"/>
            </w:pPr>
            <w:r>
              <w:t xml:space="preserve">14 days</w:t>
            </w:r>
          </w:p>
        </w:tc>
        <w:tc>
          <w:tcPr/>
          <w:p>
            <w:pPr>
              <w:pStyle w:val="Compact"/>
              <w:jc w:val="left"/>
            </w:pPr>
            <w:r>
              <w:t xml:space="preserve">Open</w:t>
            </w:r>
          </w:p>
        </w:tc>
        <w:tc>
          <w:tcPr/>
          <w:p>
            <w:pPr>
              <w:pStyle w:val="Compact"/>
              <w:jc w:val="left"/>
            </w:pPr>
            <w:r>
              <w:t xml:space="preserve">1A section 24; suggestion by Claude</w:t>
            </w:r>
          </w:p>
        </w:tc>
        <w:tc>
          <w:tcPr/>
          <w:p>
            <w:pPr>
              <w:pStyle w:val="Compact"/>
            </w:pPr>
          </w:p>
        </w:tc>
      </w:tr>
      <w:tr>
        <w:tc>
          <w:tcPr/>
          <w:p>
            <w:pPr>
              <w:pStyle w:val="Compact"/>
              <w:jc w:val="left"/>
            </w:pPr>
            <w:r>
              <w:t xml:space="preserve">After a first lost chargeback</w:t>
            </w:r>
          </w:p>
        </w:tc>
        <w:tc>
          <w:tcPr/>
          <w:p>
            <w:pPr>
              <w:pStyle w:val="Compact"/>
              <w:jc w:val="left"/>
            </w:pPr>
            <w:r>
              <w:t xml:space="preserve">manual reinstatement review</w:t>
            </w:r>
          </w:p>
        </w:tc>
        <w:tc>
          <w:tcPr/>
          <w:p>
            <w:pPr>
              <w:pStyle w:val="Compact"/>
              <w:jc w:val="left"/>
            </w:pPr>
            <w:r>
              <w:t xml:space="preserve">Confirmed</w:t>
            </w:r>
          </w:p>
        </w:tc>
        <w:tc>
          <w:tcPr/>
          <w:p>
            <w:pPr>
              <w:pStyle w:val="Compact"/>
              <w:jc w:val="left"/>
            </w:pPr>
            <w:r>
              <w:t xml:space="preserve">C-19</w:t>
            </w:r>
          </w:p>
        </w:tc>
        <w:tc>
          <w:tcPr/>
          <w:p>
            <w:pPr>
              <w:pStyle w:val="Compact"/>
            </w:pPr>
          </w:p>
        </w:tc>
      </w:tr>
      <w:tr>
        <w:tc>
          <w:tcPr/>
          <w:p>
            <w:pPr>
              <w:pStyle w:val="Compact"/>
              <w:jc w:val="left"/>
            </w:pPr>
            <w:r>
              <w:t xml:space="preserve">After a second verified chargeback. Counting rules need a lawyer.</w:t>
            </w:r>
          </w:p>
        </w:tc>
        <w:tc>
          <w:tcPr/>
          <w:p>
            <w:pPr>
              <w:pStyle w:val="Compact"/>
              <w:jc w:val="left"/>
            </w:pPr>
            <w:r>
              <w:t xml:space="preserve">termination review</w:t>
            </w:r>
          </w:p>
        </w:tc>
        <w:tc>
          <w:tcPr/>
          <w:p>
            <w:pPr>
              <w:pStyle w:val="Compact"/>
              <w:jc w:val="left"/>
            </w:pPr>
            <w:r>
              <w:t xml:space="preserve">Needs a gate</w:t>
            </w:r>
          </w:p>
        </w:tc>
        <w:tc>
          <w:tcPr/>
          <w:p>
            <w:pPr>
              <w:pStyle w:val="Compact"/>
              <w:jc w:val="left"/>
            </w:pPr>
            <w:r>
              <w:t xml:space="preserve">C-20</w:t>
            </w:r>
          </w:p>
        </w:tc>
        <w:tc>
          <w:tcPr/>
          <w:p>
            <w:pPr>
              <w:pStyle w:val="Compact"/>
            </w:pPr>
          </w:p>
        </w:tc>
      </w:tr>
      <w:tr>
        <w:tc>
          <w:tcPr/>
          <w:p>
            <w:pPr>
              <w:pStyle w:val="Compact"/>
              <w:jc w:val="left"/>
            </w:pPr>
            <w:r>
              <w:t xml:space="preserve">Dispute notice period</w:t>
            </w:r>
          </w:p>
        </w:tc>
        <w:tc>
          <w:tcPr/>
          <w:p>
            <w:pPr>
              <w:pStyle w:val="Compact"/>
              <w:jc w:val="left"/>
            </w:pPr>
            <w:r>
              <w:t xml:space="preserve">14 calendar days</w:t>
            </w:r>
          </w:p>
        </w:tc>
        <w:tc>
          <w:tcPr/>
          <w:p>
            <w:pPr>
              <w:pStyle w:val="Compact"/>
              <w:jc w:val="left"/>
            </w:pPr>
            <w:r>
              <w:t xml:space="preserve">Confirmed</w:t>
            </w:r>
          </w:p>
        </w:tc>
        <w:tc>
          <w:tcPr/>
          <w:p>
            <w:pPr>
              <w:pStyle w:val="Compact"/>
              <w:jc w:val="left"/>
            </w:pPr>
            <w:r>
              <w:t xml:space="preserve">C-22</w:t>
            </w:r>
          </w:p>
        </w:tc>
        <w:tc>
          <w:tcPr/>
          <w:p>
            <w:pPr>
              <w:pStyle w:val="Compact"/>
            </w:pPr>
          </w:p>
        </w:tc>
      </w:tr>
      <w:tr>
        <w:tc>
          <w:tcPr/>
          <w:p>
            <w:pPr>
              <w:pStyle w:val="Compact"/>
              <w:jc w:val="left"/>
            </w:pPr>
            <w:r>
              <w:t xml:space="preserve">Lawfecta-funded freelancer protection</w:t>
            </w:r>
          </w:p>
        </w:tc>
        <w:tc>
          <w:tcPr/>
          <w:p>
            <w:pPr>
              <w:pStyle w:val="Compact"/>
              <w:jc w:val="left"/>
            </w:pPr>
            <w:r>
              <w:t xml:space="preserve">No</w:t>
            </w:r>
          </w:p>
        </w:tc>
        <w:tc>
          <w:tcPr/>
          <w:p>
            <w:pPr>
              <w:pStyle w:val="Compact"/>
              <w:jc w:val="left"/>
            </w:pPr>
            <w:r>
              <w:t xml:space="preserve">Confirmed</w:t>
            </w:r>
          </w:p>
        </w:tc>
        <w:tc>
          <w:tcPr/>
          <w:p>
            <w:pPr>
              <w:pStyle w:val="Compact"/>
              <w:jc w:val="left"/>
            </w:pPr>
            <w:r>
              <w:t xml:space="preserve">C-21</w:t>
            </w:r>
          </w:p>
        </w:tc>
        <w:tc>
          <w:tcPr/>
          <w:p>
            <w:pPr>
              <w:pStyle w:val="Compact"/>
            </w:pPr>
          </w:p>
        </w:tc>
      </w:tr>
    </w:tbl>
    <w:bookmarkEnd w:id="30"/>
    <w:bookmarkStart w:id="31" w:name="platform-rules-decided-by-stacey"/>
    <w:p>
      <w:pPr>
        <w:pStyle w:val="Heading2"/>
      </w:pPr>
      <w:r>
        <w:t xml:space="preserve">9. Platform rules decided by Stacey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Item</w:t>
            </w:r>
          </w:p>
        </w:tc>
        <w:tc>
          <w:tcPr/>
          <w:p>
            <w:pPr>
              <w:pStyle w:val="Compact"/>
              <w:jc w:val="left"/>
            </w:pPr>
            <w:r>
              <w:t xml:space="preserve">Suggested value</w:t>
            </w:r>
          </w:p>
        </w:tc>
        <w:tc>
          <w:tcPr/>
          <w:p>
            <w:pPr>
              <w:pStyle w:val="Compact"/>
              <w:jc w:val="left"/>
            </w:pPr>
            <w:r>
              <w:t xml:space="preserve">Status</w:t>
            </w:r>
          </w:p>
        </w:tc>
        <w:tc>
          <w:tcPr/>
          <w:p>
            <w:pPr>
              <w:pStyle w:val="Compact"/>
              <w:jc w:val="left"/>
            </w:pPr>
            <w:r>
              <w:t xml:space="preserve">Where it comes from</w:t>
            </w:r>
          </w:p>
        </w:tc>
        <w:tc>
          <w:tcPr/>
          <w:p>
            <w:pPr>
              <w:pStyle w:val="Compact"/>
              <w:jc w:val="left"/>
            </w:pPr>
            <w:r>
              <w:t xml:space="preserve">Your decision</w:t>
            </w:r>
          </w:p>
        </w:tc>
      </w:tr>
      <w:tr>
        <w:tc>
          <w:tcPr/>
          <w:p>
            <w:pPr>
              <w:pStyle w:val="Compact"/>
              <w:jc w:val="left"/>
            </w:pPr>
            <w:r>
              <w:t xml:space="preserve">Confidential client information. Notice where people type or upload, plus a warning when text looks like client information.</w:t>
            </w:r>
          </w:p>
        </w:tc>
        <w:tc>
          <w:tcPr/>
          <w:p>
            <w:pPr>
              <w:pStyle w:val="Compact"/>
              <w:jc w:val="left"/>
            </w:pPr>
            <w:r>
              <w:t xml:space="preserve">not allowed member responsible</w:t>
            </w:r>
          </w:p>
        </w:tc>
        <w:tc>
          <w:tcPr/>
          <w:p>
            <w:pPr>
              <w:pStyle w:val="Compact"/>
              <w:jc w:val="left"/>
            </w:pPr>
            <w:r>
              <w:t xml:space="preserve">Confirmed</w:t>
            </w:r>
          </w:p>
        </w:tc>
        <w:tc>
          <w:tcPr/>
          <w:p>
            <w:pPr>
              <w:pStyle w:val="Compact"/>
              <w:jc w:val="left"/>
            </w:pPr>
            <w:r>
              <w:t xml:space="preserve">Stacey 2026-10-25</w:t>
            </w:r>
          </w:p>
        </w:tc>
        <w:tc>
          <w:tcPr/>
          <w:p>
            <w:pPr>
              <w:pStyle w:val="Compact"/>
            </w:pPr>
          </w:p>
        </w:tc>
      </w:tr>
      <w:tr>
        <w:tc>
          <w:tcPr/>
          <w:p>
            <w:pPr>
              <w:pStyle w:val="Compact"/>
              <w:jc w:val="left"/>
            </w:pPr>
            <w:r>
              <w:t xml:space="preserve">Booking outside Lawfecta</w:t>
            </w:r>
          </w:p>
        </w:tc>
        <w:tc>
          <w:tcPr/>
          <w:p>
            <w:pPr>
              <w:pStyle w:val="Compact"/>
              <w:jc w:val="left"/>
            </w:pPr>
            <w:r>
              <w:t xml:space="preserve">No</w:t>
            </w:r>
          </w:p>
        </w:tc>
        <w:tc>
          <w:tcPr/>
          <w:p>
            <w:pPr>
              <w:pStyle w:val="Compact"/>
              <w:jc w:val="left"/>
            </w:pPr>
            <w:r>
              <w:t xml:space="preserve">Confirmed</w:t>
            </w:r>
          </w:p>
        </w:tc>
        <w:tc>
          <w:tcPr/>
          <w:p>
            <w:pPr>
              <w:pStyle w:val="Compact"/>
              <w:jc w:val="left"/>
            </w:pPr>
            <w:r>
              <w:t xml:space="preserve">Stacey 2026-10-25</w:t>
            </w:r>
          </w:p>
        </w:tc>
        <w:tc>
          <w:tcPr/>
          <w:p>
            <w:pPr>
              <w:pStyle w:val="Compact"/>
            </w:pPr>
          </w:p>
        </w:tc>
      </w:tr>
      <w:tr>
        <w:tc>
          <w:tcPr/>
          <w:p>
            <w:pPr>
              <w:pStyle w:val="Compact"/>
              <w:jc w:val="left"/>
            </w:pPr>
            <w:r>
              <w:t xml:space="preserve">Native booking syncs with Google and Outlook. Which plans get it is in the limits table (connected calendars).</w:t>
            </w:r>
          </w:p>
        </w:tc>
        <w:tc>
          <w:tcPr/>
          <w:p>
            <w:pPr>
              <w:pStyle w:val="Compact"/>
              <w:jc w:val="left"/>
            </w:pPr>
            <w:r>
              <w:t xml:space="preserve">Yes</w:t>
            </w:r>
          </w:p>
        </w:tc>
        <w:tc>
          <w:tcPr/>
          <w:p>
            <w:pPr>
              <w:pStyle w:val="Compact"/>
              <w:jc w:val="left"/>
            </w:pPr>
            <w:r>
              <w:t xml:space="preserve">Confirmed</w:t>
            </w:r>
          </w:p>
        </w:tc>
        <w:tc>
          <w:tcPr/>
          <w:p>
            <w:pPr>
              <w:pStyle w:val="Compact"/>
              <w:jc w:val="left"/>
            </w:pPr>
            <w:r>
              <w:t xml:space="preserve">Stacey 2026-10-25</w:t>
            </w:r>
          </w:p>
        </w:tc>
        <w:tc>
          <w:tcPr/>
          <w:p>
            <w:pPr>
              <w:pStyle w:val="Compact"/>
            </w:pPr>
          </w:p>
        </w:tc>
      </w:tr>
      <w:tr>
        <w:tc>
          <w:tcPr/>
          <w:p>
            <w:pPr>
              <w:pStyle w:val="Compact"/>
              <w:jc w:val="left"/>
            </w:pPr>
            <w:r>
              <w:t xml:space="preserve">AI used on Lawfecta’s key</w:t>
            </w:r>
          </w:p>
        </w:tc>
        <w:tc>
          <w:tcPr/>
          <w:p>
            <w:pPr>
              <w:pStyle w:val="Compact"/>
              <w:jc w:val="left"/>
            </w:pPr>
            <w:r>
              <w:t xml:space="preserve">openai</w:t>
            </w:r>
          </w:p>
        </w:tc>
        <w:tc>
          <w:tcPr/>
          <w:p>
            <w:pPr>
              <w:pStyle w:val="Compact"/>
              <w:jc w:val="left"/>
            </w:pPr>
            <w:r>
              <w:t xml:space="preserve">Confirmed</w:t>
            </w:r>
          </w:p>
        </w:tc>
        <w:tc>
          <w:tcPr/>
          <w:p>
            <w:pPr>
              <w:pStyle w:val="Compact"/>
              <w:jc w:val="left"/>
            </w:pPr>
            <w:r>
              <w:t xml:space="preserve">Stacey 2026-10-25</w:t>
            </w:r>
          </w:p>
        </w:tc>
        <w:tc>
          <w:tcPr/>
          <w:p>
            <w:pPr>
              <w:pStyle w:val="Compact"/>
            </w:pPr>
          </w:p>
        </w:tc>
      </w:tr>
      <w:tr>
        <w:tc>
          <w:tcPr/>
          <w:p>
            <w:pPr>
              <w:pStyle w:val="Compact"/>
              <w:jc w:val="left"/>
            </w:pPr>
            <w:r>
              <w:t xml:space="preserve">Keys members can bring</w:t>
            </w:r>
          </w:p>
        </w:tc>
        <w:tc>
          <w:tcPr/>
          <w:p>
            <w:pPr>
              <w:pStyle w:val="Compact"/>
              <w:jc w:val="left"/>
            </w:pPr>
            <w:r>
              <w:t xml:space="preserve">openai, anthropic</w:t>
            </w:r>
          </w:p>
        </w:tc>
        <w:tc>
          <w:tcPr/>
          <w:p>
            <w:pPr>
              <w:pStyle w:val="Compact"/>
              <w:jc w:val="left"/>
            </w:pPr>
            <w:r>
              <w:t xml:space="preserve">Confirmed</w:t>
            </w:r>
          </w:p>
        </w:tc>
        <w:tc>
          <w:tcPr/>
          <w:p>
            <w:pPr>
              <w:pStyle w:val="Compact"/>
              <w:jc w:val="left"/>
            </w:pPr>
            <w:r>
              <w:t xml:space="preserve">Stacey 2026-10-25</w:t>
            </w:r>
          </w:p>
        </w:tc>
        <w:tc>
          <w:tcPr/>
          <w:p>
            <w:pPr>
              <w:pStyle w:val="Compact"/>
            </w:pPr>
          </w:p>
        </w:tc>
      </w:tr>
      <w:tr>
        <w:tc>
          <w:tcPr/>
          <w:p>
            <w:pPr>
              <w:pStyle w:val="Compact"/>
              <w:jc w:val="left"/>
            </w:pPr>
            <w:r>
              <w:t xml:space="preserve">Online meetings</w:t>
            </w:r>
          </w:p>
        </w:tc>
        <w:tc>
          <w:tcPr/>
          <w:p>
            <w:pPr>
              <w:pStyle w:val="Compact"/>
              <w:jc w:val="left"/>
            </w:pPr>
            <w:r>
              <w:t xml:space="preserve">vectera</w:t>
            </w:r>
          </w:p>
        </w:tc>
        <w:tc>
          <w:tcPr/>
          <w:p>
            <w:pPr>
              <w:pStyle w:val="Compact"/>
              <w:jc w:val="left"/>
            </w:pPr>
            <w:r>
              <w:t xml:space="preserve">Confirmed</w:t>
            </w:r>
          </w:p>
        </w:tc>
        <w:tc>
          <w:tcPr/>
          <w:p>
            <w:pPr>
              <w:pStyle w:val="Compact"/>
              <w:jc w:val="left"/>
            </w:pPr>
            <w:r>
              <w:t xml:space="preserve">Stacey 2026-10-25</w:t>
            </w:r>
          </w:p>
        </w:tc>
        <w:tc>
          <w:tcPr/>
          <w:p>
            <w:pPr>
              <w:pStyle w:val="Compact"/>
            </w:pPr>
          </w:p>
        </w:tc>
      </w:tr>
      <w:tr>
        <w:tc>
          <w:tcPr/>
          <w:p>
            <w:pPr>
              <w:pStyle w:val="Compact"/>
              <w:jc w:val="left"/>
            </w:pPr>
            <w:r>
              <w:t xml:space="preserve">Recording a meeting</w:t>
            </w:r>
          </w:p>
        </w:tc>
        <w:tc>
          <w:tcPr/>
          <w:p>
            <w:pPr>
              <w:pStyle w:val="Compact"/>
              <w:jc w:val="left"/>
            </w:pPr>
            <w:r>
              <w:t xml:space="preserve">both people consent</w:t>
            </w:r>
          </w:p>
        </w:tc>
        <w:tc>
          <w:tcPr/>
          <w:p>
            <w:pPr>
              <w:pStyle w:val="Compact"/>
              <w:jc w:val="left"/>
            </w:pPr>
            <w:r>
              <w:t xml:space="preserve">Needs a gate</w:t>
            </w:r>
          </w:p>
        </w:tc>
        <w:tc>
          <w:tcPr/>
          <w:p>
            <w:pPr>
              <w:pStyle w:val="Compact"/>
              <w:jc w:val="left"/>
            </w:pPr>
            <w:r>
              <w:t xml:space="preserve">Stacey 2026-10-25; some states require everyone’s consent</w:t>
            </w:r>
          </w:p>
        </w:tc>
        <w:tc>
          <w:tcPr/>
          <w:p>
            <w:pPr>
              <w:pStyle w:val="Compact"/>
            </w:pPr>
          </w:p>
        </w:tc>
      </w:tr>
      <w:tr>
        <w:tc>
          <w:tcPr/>
          <w:p>
            <w:pPr>
              <w:pStyle w:val="Compact"/>
              <w:jc w:val="left"/>
            </w:pPr>
            <w:r>
              <w:t xml:space="preserve">Using transcripts to improve DELA</w:t>
            </w:r>
          </w:p>
        </w:tc>
        <w:tc>
          <w:tcPr/>
          <w:p>
            <w:pPr>
              <w:pStyle w:val="Compact"/>
              <w:jc w:val="left"/>
            </w:pPr>
            <w:r>
              <w:t xml:space="preserve">separate opt in</w:t>
            </w:r>
          </w:p>
        </w:tc>
        <w:tc>
          <w:tcPr/>
          <w:p>
            <w:pPr>
              <w:pStyle w:val="Compact"/>
              <w:jc w:val="left"/>
            </w:pPr>
            <w:r>
              <w:t xml:space="preserve">Needs a gate</w:t>
            </w:r>
          </w:p>
        </w:tc>
        <w:tc>
          <w:tcPr/>
          <w:p>
            <w:pPr>
              <w:pStyle w:val="Compact"/>
              <w:jc w:val="left"/>
            </w:pPr>
            <w:r>
              <w:t xml:space="preserve">C-02 and Stacey 2026-10-25</w:t>
            </w:r>
          </w:p>
        </w:tc>
        <w:tc>
          <w:tcPr/>
          <w:p>
            <w:pPr>
              <w:pStyle w:val="Compact"/>
            </w:pPr>
          </w:p>
        </w:tc>
      </w:tr>
      <w:tr>
        <w:tc>
          <w:tcPr/>
          <w:p>
            <w:pPr>
              <w:pStyle w:val="Compact"/>
              <w:jc w:val="left"/>
            </w:pPr>
            <w:r>
              <w:t xml:space="preserve">Talk of taking work off the platform. No automatic penalty.</w:t>
            </w:r>
          </w:p>
        </w:tc>
        <w:tc>
          <w:tcPr/>
          <w:p>
            <w:pPr>
              <w:pStyle w:val="Compact"/>
              <w:jc w:val="left"/>
            </w:pPr>
            <w:r>
              <w:t xml:space="preserve">flag for lawfecta team review</w:t>
            </w:r>
          </w:p>
        </w:tc>
        <w:tc>
          <w:tcPr/>
          <w:p>
            <w:pPr>
              <w:pStyle w:val="Compact"/>
              <w:jc w:val="left"/>
            </w:pPr>
            <w:r>
              <w:t xml:space="preserve">Confirmed</w:t>
            </w:r>
          </w:p>
        </w:tc>
        <w:tc>
          <w:tcPr/>
          <w:p>
            <w:pPr>
              <w:pStyle w:val="Compact"/>
              <w:jc w:val="left"/>
            </w:pPr>
            <w:r>
              <w:t xml:space="preserve">Stacey 2026-10-25</w:t>
            </w:r>
          </w:p>
        </w:tc>
        <w:tc>
          <w:tcPr/>
          <w:p>
            <w:pPr>
              <w:pStyle w:val="Compact"/>
            </w:pPr>
          </w:p>
        </w:tc>
      </w:tr>
      <w:tr>
        <w:tc>
          <w:tcPr/>
          <w:p>
            <w:pPr>
              <w:pStyle w:val="Compact"/>
              <w:jc w:val="left"/>
            </w:pPr>
            <w:r>
              <w:t xml:space="preserve">Who sends DELA email</w:t>
            </w:r>
          </w:p>
        </w:tc>
        <w:tc>
          <w:tcPr/>
          <w:p>
            <w:pPr>
              <w:pStyle w:val="Compact"/>
              <w:jc w:val="left"/>
            </w:pPr>
            <w:r>
              <w:t xml:space="preserve">bd if possible else brevo</w:t>
            </w:r>
          </w:p>
        </w:tc>
        <w:tc>
          <w:tcPr/>
          <w:p>
            <w:pPr>
              <w:pStyle w:val="Compact"/>
              <w:jc w:val="left"/>
            </w:pPr>
            <w:r>
              <w:t xml:space="preserve">Open</w:t>
            </w:r>
          </w:p>
        </w:tc>
        <w:tc>
          <w:tcPr/>
          <w:p>
            <w:pPr>
              <w:pStyle w:val="Compact"/>
              <w:jc w:val="left"/>
            </w:pPr>
            <w:r>
              <w:t xml:space="preserve">Stacey 2026-10-25; Claude is checking whether BD can be triggered from Supabase</w:t>
            </w:r>
          </w:p>
        </w:tc>
        <w:tc>
          <w:tcPr/>
          <w:p>
            <w:pPr>
              <w:pStyle w:val="Compact"/>
            </w:pPr>
          </w:p>
        </w:tc>
      </w:tr>
      <w:tr>
        <w:tc>
          <w:tcPr/>
          <w:p>
            <w:pPr>
              <w:pStyle w:val="Compact"/>
              <w:jc w:val="left"/>
            </w:pPr>
            <w:r>
              <w:t xml:space="preserve">Who can open DELA. Change to everyone when a phase launches.</w:t>
            </w:r>
          </w:p>
        </w:tc>
        <w:tc>
          <w:tcPr/>
          <w:p>
            <w:pPr>
              <w:pStyle w:val="Compact"/>
              <w:jc w:val="left"/>
            </w:pPr>
            <w:r>
              <w:t xml:space="preserve">access list</w:t>
            </w:r>
          </w:p>
        </w:tc>
        <w:tc>
          <w:tcPr/>
          <w:p>
            <w:pPr>
              <w:pStyle w:val="Compact"/>
              <w:jc w:val="left"/>
            </w:pPr>
            <w:r>
              <w:t xml:space="preserve">Confirmed</w:t>
            </w:r>
          </w:p>
        </w:tc>
        <w:tc>
          <w:tcPr/>
          <w:p>
            <w:pPr>
              <w:pStyle w:val="Compact"/>
              <w:jc w:val="left"/>
            </w:pPr>
            <w:r>
              <w:t xml:space="preserve">Stacey 2026-10-25</w:t>
            </w:r>
          </w:p>
        </w:tc>
        <w:tc>
          <w:tcPr/>
          <w:p>
            <w:pPr>
              <w:pStyle w:val="Compact"/>
            </w:pPr>
          </w:p>
        </w:tc>
      </w:tr>
    </w:tbl>
    <w:bookmarkEnd w:id="31"/>
    <w:bookmarkStart w:id="32" w:name="on-and-off-switches"/>
    <w:p>
      <w:pPr>
        <w:pStyle w:val="Heading2"/>
      </w:pPr>
      <w:r>
        <w:t xml:space="preserve">10. On and off switches</w:t>
      </w:r>
    </w:p>
    <w:p>
      <w:pPr>
        <w:pStyle w:val="FirstParagraph"/>
      </w:pPr>
      <w:r>
        <w:t xml:space="preserve">Every switch starts Off. In the admin area each one can be set to Off, Lawfecta Team only, Access list, or Everyone.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Switch</w:t>
            </w:r>
          </w:p>
        </w:tc>
        <w:tc>
          <w:tcPr/>
          <w:p>
            <w:pPr>
              <w:pStyle w:val="Compact"/>
              <w:jc w:val="left"/>
            </w:pPr>
            <w:r>
              <w:t xml:space="preserve">What has to happen before it goes on</w:t>
            </w:r>
          </w:p>
        </w:tc>
      </w:tr>
      <w:tr>
        <w:tc>
          <w:tcPr/>
          <w:p>
            <w:pPr>
              <w:pStyle w:val="Compact"/>
              <w:jc w:val="left"/>
            </w:pPr>
            <w:r>
              <w:t xml:space="preserve">Real money through Stripe (live keys)</w:t>
            </w:r>
          </w:p>
        </w:tc>
        <w:tc>
          <w:tcPr/>
          <w:p>
            <w:pPr>
              <w:pStyle w:val="Compact"/>
              <w:jc w:val="left"/>
            </w:pPr>
            <w:r>
              <w:t xml:space="preserve">G-PAYMENT and G-CONTRACT</w:t>
            </w:r>
          </w:p>
        </w:tc>
      </w:tr>
      <w:tr>
        <w:tc>
          <w:tcPr/>
          <w:p>
            <w:pPr>
              <w:pStyle w:val="Compact"/>
              <w:jc w:val="left"/>
            </w:pPr>
            <w:r>
              <w:t xml:space="preserve">DELA AI help</w:t>
            </w:r>
          </w:p>
        </w:tc>
        <w:tc>
          <w:tcPr/>
          <w:p>
            <w:pPr>
              <w:pStyle w:val="Compact"/>
              <w:jc w:val="left"/>
            </w:pPr>
            <w:r>
              <w:t xml:space="preserve">Step 2</w:t>
            </w:r>
          </w:p>
        </w:tc>
      </w:tr>
      <w:tr>
        <w:tc>
          <w:tcPr/>
          <w:p>
            <w:pPr>
              <w:pStyle w:val="Compact"/>
              <w:jc w:val="left"/>
            </w:pPr>
            <w:r>
              <w:t xml:space="preserve">Flex Gigs open to public applicants</w:t>
            </w:r>
          </w:p>
        </w:tc>
        <w:tc>
          <w:tcPr/>
          <w:p>
            <w:pPr>
              <w:pStyle w:val="Compact"/>
              <w:jc w:val="left"/>
            </w:pPr>
            <w:r>
              <w:t xml:space="preserve">Step 4</w:t>
            </w:r>
          </w:p>
        </w:tc>
      </w:tr>
      <w:tr>
        <w:tc>
          <w:tcPr/>
          <w:p>
            <w:pPr>
              <w:pStyle w:val="Compact"/>
              <w:jc w:val="left"/>
            </w:pPr>
            <w:r>
              <w:t xml:space="preserve">Google and Outlook calendar sync</w:t>
            </w:r>
          </w:p>
        </w:tc>
        <w:tc>
          <w:tcPr/>
          <w:p>
            <w:pPr>
              <w:pStyle w:val="Compact"/>
              <w:jc w:val="left"/>
            </w:pPr>
            <w:r>
              <w:t xml:space="preserve">Step 5 and Google app review</w:t>
            </w:r>
          </w:p>
        </w:tc>
      </w:tr>
      <w:tr>
        <w:tc>
          <w:tcPr/>
          <w:p>
            <w:pPr>
              <w:pStyle w:val="Compact"/>
              <w:jc w:val="left"/>
            </w:pPr>
            <w:r>
              <w:t xml:space="preserve">Meeting recording and transcripts</w:t>
            </w:r>
          </w:p>
        </w:tc>
        <w:tc>
          <w:tcPr/>
          <w:p>
            <w:pPr>
              <w:pStyle w:val="Compact"/>
              <w:jc w:val="left"/>
            </w:pPr>
            <w:r>
              <w:t xml:space="preserve">G-CONTRACT (consent wording)</w:t>
            </w:r>
          </w:p>
        </w:tc>
      </w:tr>
      <w:tr>
        <w:tc>
          <w:tcPr/>
          <w:p>
            <w:pPr>
              <w:pStyle w:val="Compact"/>
              <w:jc w:val="left"/>
            </w:pPr>
            <w:r>
              <w:t xml:space="preserve">Use transcripts to improve DELA</w:t>
            </w:r>
          </w:p>
        </w:tc>
        <w:tc>
          <w:tcPr/>
          <w:p>
            <w:pPr>
              <w:pStyle w:val="Compact"/>
              <w:jc w:val="left"/>
            </w:pPr>
            <w:r>
              <w:t xml:space="preserve">Separate opt-in and legal review</w:t>
            </w:r>
          </w:p>
        </w:tc>
      </w:tr>
      <w:tr>
        <w:tc>
          <w:tcPr/>
          <w:p>
            <w:pPr>
              <w:pStyle w:val="Compact"/>
              <w:jc w:val="left"/>
            </w:pPr>
            <w:r>
              <w:t xml:space="preserve">Free consultation export after a verified meeting</w:t>
            </w:r>
          </w:p>
        </w:tc>
        <w:tc>
          <w:tcPr/>
          <w:p>
            <w:pPr>
              <w:pStyle w:val="Compact"/>
              <w:jc w:val="left"/>
            </w:pPr>
            <w:r>
              <w:t xml:space="preserve">O-08</w:t>
            </w:r>
          </w:p>
        </w:tc>
      </w:tr>
      <w:tr>
        <w:tc>
          <w:tcPr/>
          <w:p>
            <w:pPr>
              <w:pStyle w:val="Compact"/>
              <w:jc w:val="left"/>
            </w:pPr>
            <w:r>
              <w:t xml:space="preserve">Automatic milestone acceptance after 7 silent days</w:t>
            </w:r>
          </w:p>
        </w:tc>
        <w:tc>
          <w:tcPr/>
          <w:p>
            <w:pPr>
              <w:pStyle w:val="Compact"/>
              <w:jc w:val="left"/>
            </w:pPr>
            <w:r>
              <w:t xml:space="preserve">G-CONTRACT and G-REVIEW</w:t>
            </w:r>
          </w:p>
        </w:tc>
      </w:tr>
      <w:tr>
        <w:tc>
          <w:tcPr/>
          <w:p>
            <w:pPr>
              <w:pStyle w:val="Compact"/>
              <w:jc w:val="left"/>
            </w:pPr>
            <w:r>
              <w:t xml:space="preserve">Monthly recurring engagements</w:t>
            </w:r>
          </w:p>
        </w:tc>
        <w:tc>
          <w:tcPr/>
          <w:p>
            <w:pPr>
              <w:pStyle w:val="Compact"/>
              <w:jc w:val="left"/>
            </w:pPr>
            <w:r>
              <w:t xml:space="preserve">Step 6</w:t>
            </w:r>
          </w:p>
        </w:tc>
      </w:tr>
      <w:tr>
        <w:tc>
          <w:tcPr/>
          <w:p>
            <w:pPr>
              <w:pStyle w:val="Compact"/>
              <w:jc w:val="left"/>
            </w:pPr>
            <w:r>
              <w:t xml:space="preserve">Limited automatic repeat hiring</w:t>
            </w:r>
          </w:p>
        </w:tc>
        <w:tc>
          <w:tcPr/>
          <w:p>
            <w:pPr>
              <w:pStyle w:val="Compact"/>
              <w:jc w:val="left"/>
            </w:pPr>
            <w:r>
              <w:t xml:space="preserve">O-05, all hard gates</w:t>
            </w:r>
          </w:p>
        </w:tc>
      </w:tr>
      <w:tr>
        <w:tc>
          <w:tcPr/>
          <w:p>
            <w:pPr>
              <w:pStyle w:val="Compact"/>
              <w:jc w:val="left"/>
            </w:pPr>
            <w:r>
              <w:t xml:space="preserve">Member webhooks</w:t>
            </w:r>
          </w:p>
        </w:tc>
        <w:tc>
          <w:tcPr/>
          <w:p>
            <w:pPr>
              <w:pStyle w:val="Compact"/>
              <w:jc w:val="left"/>
            </w:pPr>
            <w:r>
              <w:t xml:space="preserve">Step 7</w:t>
            </w:r>
          </w:p>
        </w:tc>
      </w:tr>
      <w:tr>
        <w:tc>
          <w:tcPr/>
          <w:p>
            <w:pPr>
              <w:pStyle w:val="Compact"/>
              <w:jc w:val="left"/>
            </w:pPr>
            <w:r>
              <w:t xml:space="preserve">Automatic free trials</w:t>
            </w:r>
          </w:p>
        </w:tc>
        <w:tc>
          <w:tcPr/>
          <w:p>
            <w:pPr>
              <w:pStyle w:val="Compact"/>
              <w:jc w:val="left"/>
            </w:pPr>
            <w:r>
              <w:t xml:space="preserve">G-COMMERCIAL</w:t>
            </w:r>
          </w:p>
        </w:tc>
      </w:tr>
    </w:tbl>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2026-10-26T03:30:04Z</dcterms:created>
  <dcterms:modified xsi:type="dcterms:W3CDTF">2026-10-26T03:30:04Z</dcterms:modified>
</cp:coreProperties>
</file>

<file path=docProps/custom.xml><?xml version="1.0" encoding="utf-8"?>
<Properties xmlns="http://schemas.openxmlformats.org/officeDocument/2006/custom-properties" xmlns:vt="http://schemas.openxmlformats.org/officeDocument/2006/docPropsVTypes"/>
</file>