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xsoitsfcq7r" w:id="0"/>
      <w:bookmarkEnd w:id="0"/>
      <w:r w:rsidDel="00000000" w:rsidR="00000000" w:rsidRPr="00000000">
        <w:rPr>
          <w:rtl w:val="0"/>
        </w:rPr>
        <w:t xml:space="preserve">NaCl untrusted fault handling:  guide to the implementation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0de05j9s5mx" w:id="1"/>
      <w:bookmarkEnd w:id="1"/>
      <w:r w:rsidDel="00000000" w:rsidR="00000000" w:rsidRPr="00000000">
        <w:rPr>
          <w:rtl w:val="0"/>
        </w:rPr>
        <w:t xml:space="preserve">Overall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Non-host-OS-specific issues: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Issue 2401</w:t>
        </w:r>
      </w:hyperlink>
      <w:r w:rsidDel="00000000" w:rsidR="00000000" w:rsidRPr="00000000">
        <w:rPr>
          <w:rtl w:val="0"/>
        </w:rPr>
        <w:t xml:space="preserve">:  Overall tracking issue for the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Issue 2602</w:t>
        </w:r>
      </w:hyperlink>
      <w:r w:rsidDel="00000000" w:rsidR="00000000" w:rsidRPr="00000000">
        <w:rPr>
          <w:rtl w:val="0"/>
        </w:rPr>
        <w:t xml:space="preserve">:  Make sure NaCl’s fault-handling tests are run inside Chromium as well as in the standalone NaCl tests.  This is particularly necessary given that we require Chromium-side code on Windows (see below).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Issue 2651</w:t>
        </w:r>
      </w:hyperlink>
      <w:r w:rsidDel="00000000" w:rsidR="00000000" w:rsidRPr="00000000">
        <w:rPr>
          <w:rtl w:val="0"/>
        </w:rPr>
        <w:t xml:space="preserve">:  Hook up fault handling in Chromium and plumb through an “enable_exception_handling” flag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9l126ub1p6r" w:id="2"/>
      <w:bookmarkEnd w:id="2"/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feature is currently present and working in Chromium/NaCl, but it is behind a flag:  “--enable-nacl-exception-handling” must be passed to enable the feature.  This is listed in “about:flags”.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spge4ufr6fj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test suite can be found in native_client/tests/exception_test.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n98miy3ly4e" w:id="4"/>
      <w:bookmarkEnd w:id="4"/>
      <w:r w:rsidDel="00000000" w:rsidR="00000000" w:rsidRPr="00000000">
        <w:rPr>
          <w:rtl w:val="0"/>
        </w:rPr>
        <w:t xml:space="preserve">Windows implementation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Windows implementation is the hairiest one since it uses the Windows debugging API.  We have a “</w:t>
      </w:r>
      <w:r w:rsidDel="00000000" w:rsidR="00000000" w:rsidRPr="00000000">
        <w:rPr>
          <w:b w:val="1"/>
          <w:rtl w:val="0"/>
        </w:rPr>
        <w:t xml:space="preserve">debug exception handler</w:t>
      </w:r>
      <w:r w:rsidDel="00000000" w:rsidR="00000000" w:rsidRPr="00000000">
        <w:rPr>
          <w:rtl w:val="0"/>
        </w:rPr>
        <w:t xml:space="preserve">” thread which </w:t>
      </w:r>
      <w:r w:rsidDel="00000000" w:rsidR="00000000" w:rsidRPr="00000000">
        <w:rPr>
          <w:b w:val="1"/>
          <w:rtl w:val="0"/>
        </w:rPr>
        <w:t xml:space="preserve">runs outside of the NaCl loader 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On x86-32, the Windows debugging API is the only way to catch untrusted-code crashes, because untrusted code runs with the %ss segment register modified.  Windows normally kills the process if a crash occurs when %ss has a non-standard value.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On x86-64, we could catch untrusted crashes by patching NTDLL, but since Windows does not have any equivalent of Unix’s sigaltstack(), the kernel will insist on writing a stack frame beneath %rsp.  This means we wouldn’t be able to handle crashes due to stack exhaustion.  Therefore, we use the debugging API on x86-64 as well.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Because the DebugActiveProcess() API takes a process ID, not a process handle, the debug exception handler must run outside the Windows Chrome sandbox.  The architecture of the debug exception handler must match that of the NaCl loader process, so: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On x86-32, the debug exception handler runs in the Chrome browser process (though, for robustness, we might want to move it into a separate process).  I think this is the only code from the native_client tree that runs in the browser process.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On x86-64, the debug exception handler runs in the NaCl broker process (from nacl64.exe).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tracked under: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Issue 2536</w:t>
        </w:r>
      </w:hyperlink>
      <w:r w:rsidDel="00000000" w:rsidR="00000000" w:rsidRPr="00000000">
        <w:rPr>
          <w:rtl w:val="0"/>
        </w:rPr>
        <w:t xml:space="preserve">:  Implement for x86-64 Windows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 first x86-32 implementation was committed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r7409</w:t>
        </w:r>
      </w:hyperlink>
      <w:r w:rsidDel="00000000" w:rsidR="00000000" w:rsidRPr="00000000">
        <w:rPr>
          <w:rtl w:val="0"/>
        </w:rPr>
        <w:t xml:space="preserve"> without a tracking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part of the NaCl-side code is here: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native_client/src/trusted/service_runtime/win/debug_exception_handler.c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Chromium-side code is: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chrome/common/nacl_debug_exception_handler_win.cc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there are code paths for invoking this on x86-32 and x86-64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Hairy parts: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Issue 2772</w:t>
        </w:r>
      </w:hyperlink>
      <w:r w:rsidDel="00000000" w:rsidR="00000000" w:rsidRPr="00000000">
        <w:rPr>
          <w:rtl w:val="0"/>
        </w:rPr>
        <w:t xml:space="preserve">:  NaCl's debug exception handler breaks Chromium's use of int3 to exit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Issue 2618</w:t>
        </w:r>
      </w:hyperlink>
      <w:r w:rsidDel="00000000" w:rsidR="00000000" w:rsidRPr="00000000">
        <w:rPr>
          <w:rtl w:val="0"/>
        </w:rPr>
        <w:t xml:space="preserve">:  We want to have the debug exception hander attached on demand (i.e. only when untrusted code is using fault handling) because it imposes a performance penalty.  Every time a thread is created or exits, the whole process gets suspended.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Issue 2695</w:t>
        </w:r>
      </w:hyperlink>
      <w:r w:rsidDel="00000000" w:rsidR="00000000" w:rsidRPr="00000000">
        <w:rPr>
          <w:rtl w:val="0"/>
        </w:rPr>
        <w:t xml:space="preserve">:  We had to make sure this works even if chrome.dll gets relocated, which tends to happen on x86-32 Windows XP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Issue 2610</w:t>
        </w:r>
      </w:hyperlink>
      <w:r w:rsidDel="00000000" w:rsidR="00000000" w:rsidRPr="00000000">
        <w:rPr>
          <w:rtl w:val="0"/>
        </w:rPr>
        <w:t xml:space="preserve">:  We will have to make sure that Breakpad crash reporting doesn’t get broken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Issue 2572</w:t>
        </w:r>
      </w:hyperlink>
      <w:r w:rsidDel="00000000" w:rsidR="00000000" w:rsidRPr="00000000">
        <w:rPr>
          <w:rtl w:val="0"/>
        </w:rPr>
        <w:t xml:space="preserve">:  WriteProcessMemory() bypasses page permissions, so we have to use it carefully when writing a stack frame to the sandbox’s address 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Issue 2639</w:t>
        </w:r>
      </w:hyperlink>
      <w:r w:rsidDel="00000000" w:rsidR="00000000" w:rsidRPr="00000000">
        <w:rPr>
          <w:rtl w:val="0"/>
        </w:rPr>
        <w:t xml:space="preserve">:  The Windows debugging API is strange and assumes thread-local state, so it’s not obvious how it works when debugging multiple processes simultaneously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Possible future work: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We might be able to make the debug exception handler work inside the Chrome sandbox by using internal Windows APIs that use process handles instead of process IDs.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91k2xfwjxqu" w:id="5"/>
      <w:bookmarkEnd w:id="5"/>
      <w:r w:rsidDel="00000000" w:rsidR="00000000" w:rsidRPr="00000000">
        <w:rPr>
          <w:rtl w:val="0"/>
        </w:rPr>
        <w:t xml:space="preserve">Linux implementation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The Linux implementation uses POSIX signal handling to catch untrusted faults.  Our trusted fault handler </w:t>
      </w:r>
      <w:r w:rsidDel="00000000" w:rsidR="00000000" w:rsidRPr="00000000">
        <w:rPr>
          <w:b w:val="1"/>
          <w:rtl w:val="0"/>
        </w:rPr>
        <w:t xml:space="preserve">runs on the same thread</w:t>
      </w:r>
      <w:r w:rsidDel="00000000" w:rsidR="00000000" w:rsidRPr="00000000">
        <w:rPr>
          <w:rtl w:val="0"/>
        </w:rPr>
        <w:t xml:space="preserve"> that produced the fault.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Implemented for x86-32, x86-64 and ARM.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This was tracked under: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Issue 2537</w:t>
        </w:r>
      </w:hyperlink>
      <w:r w:rsidDel="00000000" w:rsidR="00000000" w:rsidRPr="00000000">
        <w:rPr>
          <w:rtl w:val="0"/>
        </w:rPr>
        <w:t xml:space="preserve">:  Implement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The main part of the code is here: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native_client/src/trusted/service_runtime/posix/nacl_signal.c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Hairy parts: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Issue 2397</w:t>
        </w:r>
      </w:hyperlink>
      <w:r w:rsidDel="00000000" w:rsidR="00000000" w:rsidRPr="00000000">
        <w:rPr>
          <w:rtl w:val="0"/>
        </w:rPr>
        <w:t xml:space="preserve">:  On x86-32 Linux, untrusted code can cause the trusted signal handler to run with insufficient stack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This behaves differently on Goobuntu kernels but I haven’t yet worked out why.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qt4x8xdrb57" w:id="6"/>
      <w:bookmarkEnd w:id="6"/>
      <w:r w:rsidDel="00000000" w:rsidR="00000000" w:rsidRPr="00000000">
        <w:rPr>
          <w:rtl w:val="0"/>
        </w:rPr>
        <w:t xml:space="preserve">Mac OS X implementation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Mac implementation uses Mach exception handling, and so the trusted fault handler </w:t>
      </w:r>
      <w:r w:rsidDel="00000000" w:rsidR="00000000" w:rsidRPr="00000000">
        <w:rPr>
          <w:b w:val="1"/>
          <w:rtl w:val="0"/>
        </w:rPr>
        <w:t xml:space="preserve">runs on a separate thread</w:t>
      </w:r>
      <w:r w:rsidDel="00000000" w:rsidR="00000000" w:rsidRPr="00000000">
        <w:rPr>
          <w:rtl w:val="0"/>
        </w:rPr>
        <w:t xml:space="preserve"> from the thread that produced the fault, but (for simplicity) runs in the same process.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principle, we could have used POSIX signal handling on Mac, which would have allowed us to reuse the Linux implementation.  But there were a couple of reasons to use Mach exception handling: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Mac Breakpad uses Mach exception handling, and we need NaCl’s untrusted fault handler to coexist with Breakpad.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In principle, Mach exception handling is more robust than POSIX signal handling, because the handler runs on a separate thread.  This means we don’t need to worry about the handler inheriting context from untrusted code (e.g. an untrusted stack, the x86 direction flag).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Implemented for x86-32 only (but we don’t deploy NaCl’s x86-64 sandbox on Mac currently).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tracked under: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Issue 2538</w:t>
        </w:r>
      </w:hyperlink>
      <w:r w:rsidDel="00000000" w:rsidR="00000000" w:rsidRPr="00000000">
        <w:rPr>
          <w:rtl w:val="0"/>
        </w:rPr>
        <w:t xml:space="preserve">:  Implement for Mac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part of the code is here: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native_client/src/trusted/service_runtime/osx/mach_exception_handler.c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.google.com/p/nativeclient/issues/detail?id=2397" TargetMode="External"/><Relationship Id="rId11" Type="http://schemas.openxmlformats.org/officeDocument/2006/relationships/hyperlink" Target="http://src.chromium.org/viewvc/native_client/trunk/src/native_client/src/trusted/service_runtime/win/debug_exception_handler.c?view=log" TargetMode="External"/><Relationship Id="rId22" Type="http://schemas.openxmlformats.org/officeDocument/2006/relationships/hyperlink" Target="http://src.chromium.org/viewvc/native_client/trunk/src/native_client/src/trusted/service_runtime/osx/mach_exception_handler.c?view=log" TargetMode="External"/><Relationship Id="rId10" Type="http://schemas.openxmlformats.org/officeDocument/2006/relationships/hyperlink" Target="http://src.chromium.org/viewvc/native_client?view=rev&amp;revision=7409" TargetMode="External"/><Relationship Id="rId21" Type="http://schemas.openxmlformats.org/officeDocument/2006/relationships/hyperlink" Target="http://code.google.com/p/nativeclient/issues/detail?id=2538" TargetMode="External"/><Relationship Id="rId13" Type="http://schemas.openxmlformats.org/officeDocument/2006/relationships/hyperlink" Target="http://code.google.com/p/nativeclient/issues/detail?id=2618" TargetMode="External"/><Relationship Id="rId12" Type="http://schemas.openxmlformats.org/officeDocument/2006/relationships/hyperlink" Target="http://code.google.com/p/nativeclient/issues/detail?id=27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google.com/p/nativeclient/issues/detail?id=2536" TargetMode="External"/><Relationship Id="rId15" Type="http://schemas.openxmlformats.org/officeDocument/2006/relationships/hyperlink" Target="http://code.google.com/p/nativeclient/issues/detail?id=2610" TargetMode="External"/><Relationship Id="rId14" Type="http://schemas.openxmlformats.org/officeDocument/2006/relationships/hyperlink" Target="http://code.google.com/p/nativeclient/issues/detail?id=2695" TargetMode="External"/><Relationship Id="rId17" Type="http://schemas.openxmlformats.org/officeDocument/2006/relationships/hyperlink" Target="http://code.google.com/p/nativeclient/issues/detail?id=2639" TargetMode="External"/><Relationship Id="rId16" Type="http://schemas.openxmlformats.org/officeDocument/2006/relationships/hyperlink" Target="http://code.google.com/p/nativeclient/issues/detail?id=2572" TargetMode="External"/><Relationship Id="rId5" Type="http://schemas.openxmlformats.org/officeDocument/2006/relationships/styles" Target="styles.xml"/><Relationship Id="rId19" Type="http://schemas.openxmlformats.org/officeDocument/2006/relationships/hyperlink" Target="http://src.chromium.org/viewvc/native_client/trunk/src/native_client/src/trusted/service_runtime/posix/nacl_signal.c?view=log" TargetMode="External"/><Relationship Id="rId6" Type="http://schemas.openxmlformats.org/officeDocument/2006/relationships/hyperlink" Target="http://code.google.com/p/nativeclient/issues/detail?id=2401" TargetMode="External"/><Relationship Id="rId18" Type="http://schemas.openxmlformats.org/officeDocument/2006/relationships/hyperlink" Target="http://code.google.com/p/nativeclient/issues/detail?id=2537" TargetMode="External"/><Relationship Id="rId7" Type="http://schemas.openxmlformats.org/officeDocument/2006/relationships/hyperlink" Target="http://code.google.com/p/nativeclient/issues/detail?id=2602" TargetMode="External"/><Relationship Id="rId8" Type="http://schemas.openxmlformats.org/officeDocument/2006/relationships/hyperlink" Target="http://code.google.com/p/nativeclient/issues/detail?id=2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