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A575F4">
      <w:pPr>
        <w:pStyle w:val="7"/>
        <w:ind w:firstLine="562"/>
        <w:jc w:val="center"/>
        <w:rPr>
          <w:rFonts w:hint="eastAsia"/>
          <w:sz w:val="28"/>
          <w:szCs w:val="28"/>
        </w:rPr>
      </w:pPr>
      <w:bookmarkStart w:id="0" w:name="附录A"/>
      <w:r>
        <w:rPr>
          <w:rFonts w:hint="eastAsia"/>
          <w:sz w:val="28"/>
          <w:szCs w:val="28"/>
        </w:rPr>
        <w:t xml:space="preserve">附录A </w:t>
      </w:r>
      <w:bookmarkEnd w:id="0"/>
      <w:r>
        <w:rPr>
          <w:rFonts w:hint="eastAsia"/>
          <w:sz w:val="28"/>
          <w:szCs w:val="28"/>
        </w:rPr>
        <w:t xml:space="preserve"> 软件需求分析报告文档模板</w:t>
      </w:r>
    </w:p>
    <w:p w14:paraId="2A1AEB66">
      <w:pPr>
        <w:pStyle w:val="7"/>
        <w:tabs>
          <w:tab w:val="right" w:leader="dot" w:pos="8296"/>
        </w:tabs>
        <w:ind w:firstLine="419" w:firstLineChars="149"/>
        <w:rPr>
          <w:b w:val="0"/>
          <w:bCs w:val="0"/>
          <w:caps w:val="0"/>
          <w:sz w:val="21"/>
          <w:szCs w:val="24"/>
        </w:rPr>
      </w:pPr>
      <w:r>
        <w:rPr>
          <w:sz w:val="28"/>
          <w:szCs w:val="28"/>
        </w:rPr>
        <w:fldChar w:fldCharType="begin"/>
      </w:r>
      <w:r>
        <w:rPr>
          <w:sz w:val="28"/>
          <w:szCs w:val="28"/>
        </w:rPr>
        <w:instrText xml:space="preserve"> TOC \o "1-3" \h \z \u </w:instrText>
      </w:r>
      <w:r>
        <w:rPr>
          <w:sz w:val="28"/>
          <w:szCs w:val="28"/>
        </w:rPr>
        <w:fldChar w:fldCharType="separate"/>
      </w:r>
      <w:r>
        <w:fldChar w:fldCharType="begin"/>
      </w:r>
      <w:r>
        <w:rPr>
          <w:rStyle w:val="11"/>
        </w:rPr>
        <w:instrText xml:space="preserve"> </w:instrText>
      </w:r>
      <w:r>
        <w:instrText xml:space="preserve">HYPERLINK \l "_Toc127799062"</w:instrText>
      </w:r>
      <w:r>
        <w:rPr>
          <w:rStyle w:val="11"/>
        </w:rPr>
        <w:instrText xml:space="preserve"> </w:instrText>
      </w:r>
      <w:r>
        <w:fldChar w:fldCharType="separate"/>
      </w:r>
      <w:r>
        <w:rPr>
          <w:rStyle w:val="11"/>
        </w:rPr>
        <w:t>1.</w:t>
      </w:r>
      <w:r>
        <w:rPr>
          <w:rStyle w:val="11"/>
          <w:rFonts w:hint="eastAsia"/>
        </w:rPr>
        <w:t xml:space="preserve"> 引言</w:t>
      </w:r>
      <w:r>
        <w:tab/>
      </w:r>
      <w:r>
        <w:fldChar w:fldCharType="begin"/>
      </w:r>
      <w:r>
        <w:instrText xml:space="preserve"> PAGEREF _Toc127799062 \h </w:instrText>
      </w:r>
      <w:r>
        <w:fldChar w:fldCharType="separate"/>
      </w:r>
      <w:r>
        <w:t>11</w:t>
      </w:r>
      <w:r>
        <w:fldChar w:fldCharType="end"/>
      </w:r>
      <w:r>
        <w:fldChar w:fldCharType="end"/>
      </w:r>
    </w:p>
    <w:p w14:paraId="2D17DBE3">
      <w:pPr>
        <w:pStyle w:val="8"/>
        <w:tabs>
          <w:tab w:val="right" w:leader="dot" w:pos="8296"/>
        </w:tabs>
        <w:ind w:firstLine="400"/>
        <w:rPr>
          <w:smallCaps w:val="0"/>
          <w:sz w:val="21"/>
          <w:szCs w:val="24"/>
        </w:rPr>
      </w:pPr>
      <w:r>
        <w:fldChar w:fldCharType="begin"/>
      </w:r>
      <w:r>
        <w:rPr>
          <w:rStyle w:val="11"/>
        </w:rPr>
        <w:instrText xml:space="preserve"> </w:instrText>
      </w:r>
      <w:r>
        <w:instrText xml:space="preserve">HYPERLINK \l "_Toc127799063"</w:instrText>
      </w:r>
      <w:r>
        <w:rPr>
          <w:rStyle w:val="11"/>
        </w:rPr>
        <w:instrText xml:space="preserve"> </w:instrText>
      </w:r>
      <w:r>
        <w:fldChar w:fldCharType="separate"/>
      </w:r>
      <w:r>
        <w:rPr>
          <w:rStyle w:val="11"/>
          <w:rFonts w:ascii="黑体"/>
        </w:rPr>
        <w:t>1.1</w:t>
      </w:r>
      <w:r>
        <w:rPr>
          <w:rStyle w:val="11"/>
          <w:rFonts w:hint="eastAsia"/>
        </w:rPr>
        <w:t xml:space="preserve"> 编写目的</w:t>
      </w:r>
      <w:r>
        <w:tab/>
      </w:r>
      <w:r>
        <w:fldChar w:fldCharType="begin"/>
      </w:r>
      <w:r>
        <w:instrText xml:space="preserve"> PAGEREF _Toc127799063 \h </w:instrText>
      </w:r>
      <w:r>
        <w:fldChar w:fldCharType="separate"/>
      </w:r>
      <w:r>
        <w:t>11</w:t>
      </w:r>
      <w:r>
        <w:fldChar w:fldCharType="end"/>
      </w:r>
      <w:r>
        <w:fldChar w:fldCharType="end"/>
      </w:r>
    </w:p>
    <w:p w14:paraId="53EE2C3B">
      <w:pPr>
        <w:pStyle w:val="8"/>
        <w:tabs>
          <w:tab w:val="right" w:leader="dot" w:pos="8296"/>
        </w:tabs>
        <w:ind w:firstLine="400"/>
        <w:rPr>
          <w:smallCaps w:val="0"/>
          <w:sz w:val="21"/>
          <w:szCs w:val="24"/>
        </w:rPr>
      </w:pPr>
      <w:r>
        <w:fldChar w:fldCharType="begin"/>
      </w:r>
      <w:r>
        <w:rPr>
          <w:rStyle w:val="11"/>
        </w:rPr>
        <w:instrText xml:space="preserve"> </w:instrText>
      </w:r>
      <w:r>
        <w:instrText xml:space="preserve">HYPERLINK \l "_Toc127799064"</w:instrText>
      </w:r>
      <w:r>
        <w:rPr>
          <w:rStyle w:val="11"/>
        </w:rPr>
        <w:instrText xml:space="preserve"> </w:instrText>
      </w:r>
      <w:r>
        <w:fldChar w:fldCharType="separate"/>
      </w:r>
      <w:r>
        <w:rPr>
          <w:rStyle w:val="11"/>
          <w:rFonts w:ascii="黑体"/>
        </w:rPr>
        <w:t>1.2</w:t>
      </w:r>
      <w:r>
        <w:rPr>
          <w:rStyle w:val="11"/>
          <w:rFonts w:hint="eastAsia"/>
        </w:rPr>
        <w:t xml:space="preserve"> 项目风险</w:t>
      </w:r>
      <w:r>
        <w:tab/>
      </w:r>
      <w:r>
        <w:fldChar w:fldCharType="begin"/>
      </w:r>
      <w:r>
        <w:instrText xml:space="preserve"> PAGEREF _Toc127799064 \h </w:instrText>
      </w:r>
      <w:r>
        <w:fldChar w:fldCharType="separate"/>
      </w:r>
      <w:r>
        <w:t>11</w:t>
      </w:r>
      <w:r>
        <w:fldChar w:fldCharType="end"/>
      </w:r>
      <w:r>
        <w:fldChar w:fldCharType="end"/>
      </w:r>
    </w:p>
    <w:p w14:paraId="00C59A68">
      <w:pPr>
        <w:pStyle w:val="8"/>
        <w:tabs>
          <w:tab w:val="right" w:leader="dot" w:pos="8296"/>
        </w:tabs>
        <w:ind w:firstLine="400"/>
        <w:rPr>
          <w:smallCaps w:val="0"/>
          <w:sz w:val="21"/>
          <w:szCs w:val="24"/>
        </w:rPr>
      </w:pPr>
      <w:r>
        <w:fldChar w:fldCharType="begin"/>
      </w:r>
      <w:r>
        <w:rPr>
          <w:rStyle w:val="11"/>
        </w:rPr>
        <w:instrText xml:space="preserve"> </w:instrText>
      </w:r>
      <w:r>
        <w:instrText xml:space="preserve">HYPERLINK \l "_Toc127799065"</w:instrText>
      </w:r>
      <w:r>
        <w:rPr>
          <w:rStyle w:val="11"/>
        </w:rPr>
        <w:instrText xml:space="preserve"> </w:instrText>
      </w:r>
      <w:r>
        <w:fldChar w:fldCharType="separate"/>
      </w:r>
      <w:r>
        <w:rPr>
          <w:rStyle w:val="11"/>
          <w:rFonts w:ascii="黑体"/>
        </w:rPr>
        <w:t>1.3</w:t>
      </w:r>
      <w:r>
        <w:rPr>
          <w:rStyle w:val="11"/>
          <w:rFonts w:hint="eastAsia"/>
        </w:rPr>
        <w:t xml:space="preserve"> 文档约定</w:t>
      </w:r>
      <w:r>
        <w:tab/>
      </w:r>
      <w:r>
        <w:fldChar w:fldCharType="begin"/>
      </w:r>
      <w:r>
        <w:instrText xml:space="preserve"> PAGEREF _Toc127799065 \h </w:instrText>
      </w:r>
      <w:r>
        <w:fldChar w:fldCharType="separate"/>
      </w:r>
      <w:r>
        <w:t>11</w:t>
      </w:r>
      <w:r>
        <w:fldChar w:fldCharType="end"/>
      </w:r>
      <w:r>
        <w:fldChar w:fldCharType="end"/>
      </w:r>
    </w:p>
    <w:p w14:paraId="44077C32">
      <w:pPr>
        <w:pStyle w:val="8"/>
        <w:tabs>
          <w:tab w:val="right" w:leader="dot" w:pos="8296"/>
        </w:tabs>
        <w:ind w:firstLine="400"/>
        <w:rPr>
          <w:smallCaps w:val="0"/>
          <w:sz w:val="21"/>
          <w:szCs w:val="24"/>
        </w:rPr>
      </w:pPr>
      <w:r>
        <w:fldChar w:fldCharType="begin"/>
      </w:r>
      <w:r>
        <w:rPr>
          <w:rStyle w:val="11"/>
        </w:rPr>
        <w:instrText xml:space="preserve"> </w:instrText>
      </w:r>
      <w:r>
        <w:instrText xml:space="preserve">HYPERLINK \l "_Toc127799066"</w:instrText>
      </w:r>
      <w:r>
        <w:rPr>
          <w:rStyle w:val="11"/>
        </w:rPr>
        <w:instrText xml:space="preserve"> </w:instrText>
      </w:r>
      <w:r>
        <w:fldChar w:fldCharType="separate"/>
      </w:r>
      <w:r>
        <w:rPr>
          <w:rStyle w:val="11"/>
          <w:rFonts w:ascii="黑体"/>
        </w:rPr>
        <w:t>1.4</w:t>
      </w:r>
      <w:r>
        <w:rPr>
          <w:rStyle w:val="11"/>
          <w:rFonts w:hint="eastAsia"/>
        </w:rPr>
        <w:t xml:space="preserve"> 预期读者和阅读建议</w:t>
      </w:r>
      <w:r>
        <w:tab/>
      </w:r>
      <w:r>
        <w:fldChar w:fldCharType="begin"/>
      </w:r>
      <w:r>
        <w:instrText xml:space="preserve"> PAGEREF _Toc127799066 \h </w:instrText>
      </w:r>
      <w:r>
        <w:fldChar w:fldCharType="separate"/>
      </w:r>
      <w:r>
        <w:t>11</w:t>
      </w:r>
      <w:r>
        <w:fldChar w:fldCharType="end"/>
      </w:r>
      <w:r>
        <w:fldChar w:fldCharType="end"/>
      </w:r>
    </w:p>
    <w:p w14:paraId="7216D0B3">
      <w:pPr>
        <w:pStyle w:val="8"/>
        <w:tabs>
          <w:tab w:val="right" w:leader="dot" w:pos="8296"/>
        </w:tabs>
        <w:ind w:firstLine="400"/>
        <w:rPr>
          <w:smallCaps w:val="0"/>
          <w:sz w:val="21"/>
          <w:szCs w:val="24"/>
        </w:rPr>
      </w:pPr>
      <w:r>
        <w:fldChar w:fldCharType="begin"/>
      </w:r>
      <w:r>
        <w:rPr>
          <w:rStyle w:val="11"/>
        </w:rPr>
        <w:instrText xml:space="preserve"> </w:instrText>
      </w:r>
      <w:r>
        <w:instrText xml:space="preserve">HYPERLINK \l "_Toc127799067"</w:instrText>
      </w:r>
      <w:r>
        <w:rPr>
          <w:rStyle w:val="11"/>
        </w:rPr>
        <w:instrText xml:space="preserve"> </w:instrText>
      </w:r>
      <w:r>
        <w:fldChar w:fldCharType="separate"/>
      </w:r>
      <w:r>
        <w:rPr>
          <w:rStyle w:val="11"/>
          <w:rFonts w:ascii="黑体"/>
        </w:rPr>
        <w:t>1.5</w:t>
      </w:r>
      <w:r>
        <w:rPr>
          <w:rStyle w:val="11"/>
          <w:rFonts w:hint="eastAsia"/>
        </w:rPr>
        <w:t xml:space="preserve"> 产品范围</w:t>
      </w:r>
      <w:r>
        <w:tab/>
      </w:r>
      <w:r>
        <w:fldChar w:fldCharType="begin"/>
      </w:r>
      <w:r>
        <w:instrText xml:space="preserve"> PAGEREF _Toc127799067 \h </w:instrText>
      </w:r>
      <w:r>
        <w:fldChar w:fldCharType="separate"/>
      </w:r>
      <w:r>
        <w:t>12</w:t>
      </w:r>
      <w:r>
        <w:fldChar w:fldCharType="end"/>
      </w:r>
      <w:r>
        <w:fldChar w:fldCharType="end"/>
      </w:r>
    </w:p>
    <w:p w14:paraId="675CD25A">
      <w:pPr>
        <w:pStyle w:val="8"/>
        <w:tabs>
          <w:tab w:val="right" w:leader="dot" w:pos="8296"/>
        </w:tabs>
        <w:ind w:firstLine="400"/>
        <w:rPr>
          <w:smallCaps w:val="0"/>
          <w:sz w:val="21"/>
          <w:szCs w:val="24"/>
        </w:rPr>
      </w:pPr>
      <w:r>
        <w:fldChar w:fldCharType="begin"/>
      </w:r>
      <w:r>
        <w:rPr>
          <w:rStyle w:val="11"/>
        </w:rPr>
        <w:instrText xml:space="preserve"> </w:instrText>
      </w:r>
      <w:r>
        <w:instrText xml:space="preserve">HYPERLINK \l "_Toc127799068"</w:instrText>
      </w:r>
      <w:r>
        <w:rPr>
          <w:rStyle w:val="11"/>
        </w:rPr>
        <w:instrText xml:space="preserve"> </w:instrText>
      </w:r>
      <w:r>
        <w:fldChar w:fldCharType="separate"/>
      </w:r>
      <w:r>
        <w:rPr>
          <w:rStyle w:val="11"/>
          <w:rFonts w:ascii="黑体"/>
        </w:rPr>
        <w:t>1.6</w:t>
      </w:r>
      <w:r>
        <w:rPr>
          <w:rStyle w:val="11"/>
          <w:rFonts w:hint="eastAsia"/>
        </w:rPr>
        <w:t xml:space="preserve"> 参考文献</w:t>
      </w:r>
      <w:r>
        <w:tab/>
      </w:r>
      <w:r>
        <w:fldChar w:fldCharType="begin"/>
      </w:r>
      <w:r>
        <w:instrText xml:space="preserve"> PAGEREF _Toc127799068 \h </w:instrText>
      </w:r>
      <w:r>
        <w:fldChar w:fldCharType="separate"/>
      </w:r>
      <w:r>
        <w:t>12</w:t>
      </w:r>
      <w:r>
        <w:fldChar w:fldCharType="end"/>
      </w:r>
      <w:r>
        <w:fldChar w:fldCharType="end"/>
      </w:r>
    </w:p>
    <w:p w14:paraId="4CDF288A">
      <w:pPr>
        <w:pStyle w:val="7"/>
        <w:tabs>
          <w:tab w:val="right" w:leader="dot" w:pos="8296"/>
        </w:tabs>
        <w:ind w:firstLine="402"/>
        <w:rPr>
          <w:b w:val="0"/>
          <w:bCs w:val="0"/>
          <w:caps w:val="0"/>
          <w:sz w:val="21"/>
          <w:szCs w:val="24"/>
        </w:rPr>
      </w:pPr>
      <w:r>
        <w:fldChar w:fldCharType="begin"/>
      </w:r>
      <w:r>
        <w:rPr>
          <w:rStyle w:val="11"/>
        </w:rPr>
        <w:instrText xml:space="preserve"> </w:instrText>
      </w:r>
      <w:r>
        <w:instrText xml:space="preserve">HYPERLINK \l "_Toc127799069"</w:instrText>
      </w:r>
      <w:r>
        <w:rPr>
          <w:rStyle w:val="11"/>
        </w:rPr>
        <w:instrText xml:space="preserve"> </w:instrText>
      </w:r>
      <w:r>
        <w:fldChar w:fldCharType="separate"/>
      </w:r>
      <w:r>
        <w:rPr>
          <w:rStyle w:val="11"/>
        </w:rPr>
        <w:t>2.</w:t>
      </w:r>
      <w:r>
        <w:rPr>
          <w:rStyle w:val="11"/>
          <w:rFonts w:hint="eastAsia"/>
        </w:rPr>
        <w:t xml:space="preserve"> 综合描述</w:t>
      </w:r>
      <w:r>
        <w:tab/>
      </w:r>
      <w:r>
        <w:fldChar w:fldCharType="begin"/>
      </w:r>
      <w:r>
        <w:instrText xml:space="preserve"> PAGEREF _Toc127799069 \h </w:instrText>
      </w:r>
      <w:r>
        <w:fldChar w:fldCharType="separate"/>
      </w:r>
      <w:r>
        <w:t>12</w:t>
      </w:r>
      <w:r>
        <w:fldChar w:fldCharType="end"/>
      </w:r>
      <w:r>
        <w:fldChar w:fldCharType="end"/>
      </w:r>
    </w:p>
    <w:p w14:paraId="1881E28A">
      <w:pPr>
        <w:pStyle w:val="8"/>
        <w:tabs>
          <w:tab w:val="right" w:leader="dot" w:pos="8296"/>
        </w:tabs>
        <w:ind w:firstLine="400"/>
        <w:rPr>
          <w:smallCaps w:val="0"/>
          <w:sz w:val="21"/>
          <w:szCs w:val="24"/>
        </w:rPr>
      </w:pPr>
      <w:r>
        <w:fldChar w:fldCharType="begin"/>
      </w:r>
      <w:r>
        <w:rPr>
          <w:rStyle w:val="11"/>
        </w:rPr>
        <w:instrText xml:space="preserve"> </w:instrText>
      </w:r>
      <w:r>
        <w:instrText xml:space="preserve">HYPERLINK \l "_Toc127799070"</w:instrText>
      </w:r>
      <w:r>
        <w:rPr>
          <w:rStyle w:val="11"/>
        </w:rPr>
        <w:instrText xml:space="preserve"> </w:instrText>
      </w:r>
      <w:r>
        <w:fldChar w:fldCharType="separate"/>
      </w:r>
      <w:r>
        <w:rPr>
          <w:rStyle w:val="11"/>
          <w:rFonts w:ascii="黑体"/>
        </w:rPr>
        <w:t>2.1</w:t>
      </w:r>
      <w:r>
        <w:rPr>
          <w:rStyle w:val="11"/>
          <w:rFonts w:hint="eastAsia"/>
        </w:rPr>
        <w:t xml:space="preserve"> 产品的状况</w:t>
      </w:r>
      <w:r>
        <w:tab/>
      </w:r>
      <w:r>
        <w:fldChar w:fldCharType="begin"/>
      </w:r>
      <w:r>
        <w:instrText xml:space="preserve"> PAGEREF _Toc127799070 \h </w:instrText>
      </w:r>
      <w:r>
        <w:fldChar w:fldCharType="separate"/>
      </w:r>
      <w:r>
        <w:t>12</w:t>
      </w:r>
      <w:r>
        <w:fldChar w:fldCharType="end"/>
      </w:r>
      <w:r>
        <w:fldChar w:fldCharType="end"/>
      </w:r>
    </w:p>
    <w:p w14:paraId="3B3CFDB4">
      <w:pPr>
        <w:pStyle w:val="8"/>
        <w:tabs>
          <w:tab w:val="right" w:leader="dot" w:pos="8296"/>
        </w:tabs>
        <w:ind w:firstLine="400"/>
        <w:rPr>
          <w:smallCaps w:val="0"/>
          <w:sz w:val="21"/>
          <w:szCs w:val="24"/>
        </w:rPr>
      </w:pPr>
      <w:r>
        <w:fldChar w:fldCharType="begin"/>
      </w:r>
      <w:r>
        <w:rPr>
          <w:rStyle w:val="11"/>
        </w:rPr>
        <w:instrText xml:space="preserve"> </w:instrText>
      </w:r>
      <w:r>
        <w:instrText xml:space="preserve">HYPERLINK \l "_Toc127799071"</w:instrText>
      </w:r>
      <w:r>
        <w:rPr>
          <w:rStyle w:val="11"/>
        </w:rPr>
        <w:instrText xml:space="preserve"> </w:instrText>
      </w:r>
      <w:r>
        <w:fldChar w:fldCharType="separate"/>
      </w:r>
      <w:r>
        <w:rPr>
          <w:rStyle w:val="11"/>
          <w:rFonts w:ascii="黑体"/>
        </w:rPr>
        <w:t>2.2</w:t>
      </w:r>
      <w:r>
        <w:rPr>
          <w:rStyle w:val="11"/>
          <w:rFonts w:hint="eastAsia"/>
        </w:rPr>
        <w:t xml:space="preserve"> 产品的功能</w:t>
      </w:r>
      <w:r>
        <w:tab/>
      </w:r>
      <w:r>
        <w:fldChar w:fldCharType="begin"/>
      </w:r>
      <w:r>
        <w:instrText xml:space="preserve"> PAGEREF _Toc127799071 \h </w:instrText>
      </w:r>
      <w:r>
        <w:fldChar w:fldCharType="separate"/>
      </w:r>
      <w:r>
        <w:t>13</w:t>
      </w:r>
      <w:r>
        <w:fldChar w:fldCharType="end"/>
      </w:r>
      <w:r>
        <w:fldChar w:fldCharType="end"/>
      </w:r>
    </w:p>
    <w:p w14:paraId="7995C05E">
      <w:pPr>
        <w:pStyle w:val="8"/>
        <w:tabs>
          <w:tab w:val="right" w:leader="dot" w:pos="8296"/>
        </w:tabs>
        <w:ind w:firstLine="400"/>
        <w:rPr>
          <w:smallCaps w:val="0"/>
          <w:sz w:val="21"/>
          <w:szCs w:val="24"/>
        </w:rPr>
      </w:pPr>
      <w:r>
        <w:fldChar w:fldCharType="begin"/>
      </w:r>
      <w:r>
        <w:rPr>
          <w:rStyle w:val="11"/>
        </w:rPr>
        <w:instrText xml:space="preserve"> </w:instrText>
      </w:r>
      <w:r>
        <w:instrText xml:space="preserve">HYPERLINK \l "_Toc127799072"</w:instrText>
      </w:r>
      <w:r>
        <w:rPr>
          <w:rStyle w:val="11"/>
        </w:rPr>
        <w:instrText xml:space="preserve"> </w:instrText>
      </w:r>
      <w:r>
        <w:fldChar w:fldCharType="separate"/>
      </w:r>
      <w:r>
        <w:rPr>
          <w:rStyle w:val="11"/>
          <w:rFonts w:ascii="黑体"/>
        </w:rPr>
        <w:t>2.3</w:t>
      </w:r>
      <w:r>
        <w:rPr>
          <w:rStyle w:val="11"/>
          <w:rFonts w:hint="eastAsia"/>
        </w:rPr>
        <w:t xml:space="preserve"> 用户类和特性</w:t>
      </w:r>
      <w:r>
        <w:tab/>
      </w:r>
      <w:r>
        <w:fldChar w:fldCharType="begin"/>
      </w:r>
      <w:r>
        <w:instrText xml:space="preserve"> PAGEREF _Toc127799072 \h </w:instrText>
      </w:r>
      <w:r>
        <w:fldChar w:fldCharType="separate"/>
      </w:r>
      <w:r>
        <w:t>13</w:t>
      </w:r>
      <w:r>
        <w:fldChar w:fldCharType="end"/>
      </w:r>
      <w:r>
        <w:fldChar w:fldCharType="end"/>
      </w:r>
    </w:p>
    <w:p w14:paraId="5B149553">
      <w:pPr>
        <w:pStyle w:val="8"/>
        <w:tabs>
          <w:tab w:val="right" w:leader="dot" w:pos="8296"/>
        </w:tabs>
        <w:ind w:firstLine="400"/>
        <w:rPr>
          <w:smallCaps w:val="0"/>
          <w:sz w:val="21"/>
          <w:szCs w:val="24"/>
        </w:rPr>
      </w:pPr>
      <w:r>
        <w:fldChar w:fldCharType="begin"/>
      </w:r>
      <w:r>
        <w:rPr>
          <w:rStyle w:val="11"/>
        </w:rPr>
        <w:instrText xml:space="preserve"> </w:instrText>
      </w:r>
      <w:r>
        <w:instrText xml:space="preserve">HYPERLINK \l "_Toc127799073"</w:instrText>
      </w:r>
      <w:r>
        <w:rPr>
          <w:rStyle w:val="11"/>
        </w:rPr>
        <w:instrText xml:space="preserve"> </w:instrText>
      </w:r>
      <w:r>
        <w:fldChar w:fldCharType="separate"/>
      </w:r>
      <w:r>
        <w:rPr>
          <w:rStyle w:val="11"/>
          <w:rFonts w:ascii="黑体"/>
        </w:rPr>
        <w:t>2.4</w:t>
      </w:r>
      <w:r>
        <w:rPr>
          <w:rStyle w:val="11"/>
          <w:rFonts w:hint="eastAsia"/>
        </w:rPr>
        <w:t xml:space="preserve"> 运行环境</w:t>
      </w:r>
      <w:r>
        <w:tab/>
      </w:r>
      <w:r>
        <w:fldChar w:fldCharType="begin"/>
      </w:r>
      <w:r>
        <w:instrText xml:space="preserve"> PAGEREF _Toc127799073 \h </w:instrText>
      </w:r>
      <w:r>
        <w:fldChar w:fldCharType="separate"/>
      </w:r>
      <w:r>
        <w:t>13</w:t>
      </w:r>
      <w:r>
        <w:fldChar w:fldCharType="end"/>
      </w:r>
      <w:r>
        <w:fldChar w:fldCharType="end"/>
      </w:r>
    </w:p>
    <w:p w14:paraId="589F998A">
      <w:pPr>
        <w:pStyle w:val="8"/>
        <w:tabs>
          <w:tab w:val="right" w:leader="dot" w:pos="8296"/>
        </w:tabs>
        <w:ind w:firstLine="400"/>
        <w:rPr>
          <w:smallCaps w:val="0"/>
          <w:sz w:val="21"/>
          <w:szCs w:val="24"/>
        </w:rPr>
      </w:pPr>
      <w:r>
        <w:fldChar w:fldCharType="begin"/>
      </w:r>
      <w:r>
        <w:rPr>
          <w:rStyle w:val="11"/>
        </w:rPr>
        <w:instrText xml:space="preserve"> </w:instrText>
      </w:r>
      <w:r>
        <w:instrText xml:space="preserve">HYPERLINK \l "_Toc127799074"</w:instrText>
      </w:r>
      <w:r>
        <w:rPr>
          <w:rStyle w:val="11"/>
        </w:rPr>
        <w:instrText xml:space="preserve"> </w:instrText>
      </w:r>
      <w:r>
        <w:fldChar w:fldCharType="separate"/>
      </w:r>
      <w:r>
        <w:rPr>
          <w:rStyle w:val="11"/>
          <w:rFonts w:ascii="黑体"/>
        </w:rPr>
        <w:t>2.5</w:t>
      </w:r>
      <w:r>
        <w:rPr>
          <w:rStyle w:val="11"/>
          <w:rFonts w:hint="eastAsia"/>
        </w:rPr>
        <w:t xml:space="preserve"> 设计和实现上的限制</w:t>
      </w:r>
      <w:r>
        <w:tab/>
      </w:r>
      <w:r>
        <w:fldChar w:fldCharType="begin"/>
      </w:r>
      <w:r>
        <w:instrText xml:space="preserve"> PAGEREF _Toc127799074 \h </w:instrText>
      </w:r>
      <w:r>
        <w:fldChar w:fldCharType="separate"/>
      </w:r>
      <w:r>
        <w:t>13</w:t>
      </w:r>
      <w:r>
        <w:fldChar w:fldCharType="end"/>
      </w:r>
      <w:r>
        <w:fldChar w:fldCharType="end"/>
      </w:r>
    </w:p>
    <w:p w14:paraId="7824A3AF">
      <w:pPr>
        <w:pStyle w:val="8"/>
        <w:tabs>
          <w:tab w:val="right" w:leader="dot" w:pos="8296"/>
        </w:tabs>
        <w:ind w:firstLine="400"/>
        <w:rPr>
          <w:smallCaps w:val="0"/>
          <w:sz w:val="21"/>
          <w:szCs w:val="24"/>
        </w:rPr>
      </w:pPr>
      <w:r>
        <w:fldChar w:fldCharType="begin"/>
      </w:r>
      <w:r>
        <w:rPr>
          <w:rStyle w:val="11"/>
        </w:rPr>
        <w:instrText xml:space="preserve"> </w:instrText>
      </w:r>
      <w:r>
        <w:instrText xml:space="preserve">HYPERLINK \l "_Toc127799075"</w:instrText>
      </w:r>
      <w:r>
        <w:rPr>
          <w:rStyle w:val="11"/>
        </w:rPr>
        <w:instrText xml:space="preserve"> </w:instrText>
      </w:r>
      <w:r>
        <w:fldChar w:fldCharType="separate"/>
      </w:r>
      <w:r>
        <w:rPr>
          <w:rStyle w:val="11"/>
          <w:rFonts w:ascii="黑体"/>
        </w:rPr>
        <w:t>2.6</w:t>
      </w:r>
      <w:r>
        <w:rPr>
          <w:rStyle w:val="11"/>
          <w:rFonts w:hint="eastAsia"/>
        </w:rPr>
        <w:t xml:space="preserve"> 假设和约束</w:t>
      </w:r>
      <w:r>
        <w:rPr>
          <w:rStyle w:val="11"/>
        </w:rPr>
        <w:t>(</w:t>
      </w:r>
      <w:r>
        <w:rPr>
          <w:rStyle w:val="11"/>
          <w:rFonts w:hint="eastAsia"/>
        </w:rPr>
        <w:t>依赖</w:t>
      </w:r>
      <w:r>
        <w:rPr>
          <w:rStyle w:val="11"/>
        </w:rPr>
        <w:t>)</w:t>
      </w:r>
      <w:r>
        <w:tab/>
      </w:r>
      <w:r>
        <w:fldChar w:fldCharType="begin"/>
      </w:r>
      <w:r>
        <w:instrText xml:space="preserve"> PAGEREF _Toc127799075 \h </w:instrText>
      </w:r>
      <w:r>
        <w:fldChar w:fldCharType="separate"/>
      </w:r>
      <w:r>
        <w:t>14</w:t>
      </w:r>
      <w:r>
        <w:fldChar w:fldCharType="end"/>
      </w:r>
      <w:r>
        <w:fldChar w:fldCharType="end"/>
      </w:r>
    </w:p>
    <w:p w14:paraId="2498A7A8">
      <w:pPr>
        <w:pStyle w:val="7"/>
        <w:tabs>
          <w:tab w:val="right" w:leader="dot" w:pos="8296"/>
        </w:tabs>
        <w:ind w:firstLine="402"/>
        <w:rPr>
          <w:b w:val="0"/>
          <w:bCs w:val="0"/>
          <w:caps w:val="0"/>
          <w:sz w:val="21"/>
          <w:szCs w:val="24"/>
        </w:rPr>
      </w:pPr>
      <w:r>
        <w:fldChar w:fldCharType="begin"/>
      </w:r>
      <w:r>
        <w:rPr>
          <w:rStyle w:val="11"/>
        </w:rPr>
        <w:instrText xml:space="preserve"> </w:instrText>
      </w:r>
      <w:r>
        <w:instrText xml:space="preserve">HYPERLINK \l "_Toc127799076"</w:instrText>
      </w:r>
      <w:r>
        <w:rPr>
          <w:rStyle w:val="11"/>
        </w:rPr>
        <w:instrText xml:space="preserve"> </w:instrText>
      </w:r>
      <w:r>
        <w:fldChar w:fldCharType="separate"/>
      </w:r>
      <w:r>
        <w:rPr>
          <w:rStyle w:val="11"/>
        </w:rPr>
        <w:t>3.</w:t>
      </w:r>
      <w:r>
        <w:rPr>
          <w:rStyle w:val="11"/>
          <w:rFonts w:hint="eastAsia"/>
        </w:rPr>
        <w:t xml:space="preserve"> 外部接口需求</w:t>
      </w:r>
      <w:r>
        <w:tab/>
      </w:r>
      <w:r>
        <w:fldChar w:fldCharType="begin"/>
      </w:r>
      <w:r>
        <w:instrText xml:space="preserve"> PAGEREF _Toc127799076 \h </w:instrText>
      </w:r>
      <w:r>
        <w:fldChar w:fldCharType="separate"/>
      </w:r>
      <w:r>
        <w:t>14</w:t>
      </w:r>
      <w:r>
        <w:fldChar w:fldCharType="end"/>
      </w:r>
      <w:r>
        <w:fldChar w:fldCharType="end"/>
      </w:r>
    </w:p>
    <w:p w14:paraId="5F16E653">
      <w:pPr>
        <w:pStyle w:val="8"/>
        <w:tabs>
          <w:tab w:val="right" w:leader="dot" w:pos="8296"/>
        </w:tabs>
        <w:ind w:firstLine="400"/>
        <w:rPr>
          <w:smallCaps w:val="0"/>
          <w:sz w:val="21"/>
          <w:szCs w:val="24"/>
        </w:rPr>
      </w:pPr>
      <w:r>
        <w:fldChar w:fldCharType="begin"/>
      </w:r>
      <w:r>
        <w:rPr>
          <w:rStyle w:val="11"/>
        </w:rPr>
        <w:instrText xml:space="preserve"> </w:instrText>
      </w:r>
      <w:r>
        <w:instrText xml:space="preserve">HYPERLINK \l "_Toc127799077"</w:instrText>
      </w:r>
      <w:r>
        <w:rPr>
          <w:rStyle w:val="11"/>
        </w:rPr>
        <w:instrText xml:space="preserve"> </w:instrText>
      </w:r>
      <w:r>
        <w:fldChar w:fldCharType="separate"/>
      </w:r>
      <w:r>
        <w:rPr>
          <w:rStyle w:val="11"/>
          <w:rFonts w:ascii="黑体"/>
        </w:rPr>
        <w:t>3.1</w:t>
      </w:r>
      <w:r>
        <w:rPr>
          <w:rStyle w:val="11"/>
          <w:rFonts w:hint="eastAsia"/>
        </w:rPr>
        <w:t xml:space="preserve"> 用户界面</w:t>
      </w:r>
      <w:r>
        <w:tab/>
      </w:r>
      <w:r>
        <w:fldChar w:fldCharType="begin"/>
      </w:r>
      <w:r>
        <w:instrText xml:space="preserve"> PAGEREF _Toc127799077 \h </w:instrText>
      </w:r>
      <w:r>
        <w:fldChar w:fldCharType="separate"/>
      </w:r>
      <w:r>
        <w:t>14</w:t>
      </w:r>
      <w:r>
        <w:fldChar w:fldCharType="end"/>
      </w:r>
      <w:r>
        <w:fldChar w:fldCharType="end"/>
      </w:r>
    </w:p>
    <w:p w14:paraId="6A74A7F8">
      <w:pPr>
        <w:pStyle w:val="8"/>
        <w:tabs>
          <w:tab w:val="right" w:leader="dot" w:pos="8296"/>
        </w:tabs>
        <w:ind w:firstLine="400"/>
        <w:rPr>
          <w:smallCaps w:val="0"/>
          <w:sz w:val="21"/>
          <w:szCs w:val="24"/>
        </w:rPr>
      </w:pPr>
      <w:r>
        <w:fldChar w:fldCharType="begin"/>
      </w:r>
      <w:r>
        <w:rPr>
          <w:rStyle w:val="11"/>
        </w:rPr>
        <w:instrText xml:space="preserve"> </w:instrText>
      </w:r>
      <w:r>
        <w:instrText xml:space="preserve">HYPERLINK \l "_Toc127799078"</w:instrText>
      </w:r>
      <w:r>
        <w:rPr>
          <w:rStyle w:val="11"/>
        </w:rPr>
        <w:instrText xml:space="preserve"> </w:instrText>
      </w:r>
      <w:r>
        <w:fldChar w:fldCharType="separate"/>
      </w:r>
      <w:r>
        <w:rPr>
          <w:rStyle w:val="11"/>
          <w:rFonts w:ascii="黑体"/>
        </w:rPr>
        <w:t>3.2</w:t>
      </w:r>
      <w:r>
        <w:rPr>
          <w:rStyle w:val="11"/>
          <w:rFonts w:hint="eastAsia"/>
        </w:rPr>
        <w:t xml:space="preserve"> 硬件接口</w:t>
      </w:r>
      <w:r>
        <w:tab/>
      </w:r>
      <w:r>
        <w:fldChar w:fldCharType="begin"/>
      </w:r>
      <w:r>
        <w:instrText xml:space="preserve"> PAGEREF _Toc127799078 \h </w:instrText>
      </w:r>
      <w:r>
        <w:fldChar w:fldCharType="separate"/>
      </w:r>
      <w:r>
        <w:t>15</w:t>
      </w:r>
      <w:r>
        <w:fldChar w:fldCharType="end"/>
      </w:r>
      <w:r>
        <w:fldChar w:fldCharType="end"/>
      </w:r>
    </w:p>
    <w:p w14:paraId="1E6A9B2C">
      <w:pPr>
        <w:pStyle w:val="8"/>
        <w:tabs>
          <w:tab w:val="right" w:leader="dot" w:pos="8296"/>
        </w:tabs>
        <w:ind w:firstLine="400"/>
        <w:rPr>
          <w:smallCaps w:val="0"/>
          <w:sz w:val="21"/>
          <w:szCs w:val="24"/>
        </w:rPr>
      </w:pPr>
      <w:r>
        <w:fldChar w:fldCharType="begin"/>
      </w:r>
      <w:r>
        <w:rPr>
          <w:rStyle w:val="11"/>
        </w:rPr>
        <w:instrText xml:space="preserve"> </w:instrText>
      </w:r>
      <w:r>
        <w:instrText xml:space="preserve">HYPERLINK \l "_Toc127799079"</w:instrText>
      </w:r>
      <w:r>
        <w:rPr>
          <w:rStyle w:val="11"/>
        </w:rPr>
        <w:instrText xml:space="preserve"> </w:instrText>
      </w:r>
      <w:r>
        <w:fldChar w:fldCharType="separate"/>
      </w:r>
      <w:r>
        <w:rPr>
          <w:rStyle w:val="11"/>
          <w:rFonts w:ascii="黑体"/>
        </w:rPr>
        <w:t>3.3</w:t>
      </w:r>
      <w:r>
        <w:rPr>
          <w:rStyle w:val="11"/>
          <w:rFonts w:hint="eastAsia"/>
        </w:rPr>
        <w:t xml:space="preserve"> 软件接口</w:t>
      </w:r>
      <w:r>
        <w:tab/>
      </w:r>
      <w:r>
        <w:fldChar w:fldCharType="begin"/>
      </w:r>
      <w:r>
        <w:instrText xml:space="preserve"> PAGEREF _Toc127799079 \h </w:instrText>
      </w:r>
      <w:r>
        <w:fldChar w:fldCharType="separate"/>
      </w:r>
      <w:r>
        <w:t>15</w:t>
      </w:r>
      <w:r>
        <w:fldChar w:fldCharType="end"/>
      </w:r>
      <w:r>
        <w:fldChar w:fldCharType="end"/>
      </w:r>
    </w:p>
    <w:p w14:paraId="1ACA6BD2">
      <w:pPr>
        <w:pStyle w:val="8"/>
        <w:tabs>
          <w:tab w:val="right" w:leader="dot" w:pos="8296"/>
        </w:tabs>
        <w:ind w:firstLine="400"/>
        <w:rPr>
          <w:smallCaps w:val="0"/>
          <w:sz w:val="21"/>
          <w:szCs w:val="24"/>
        </w:rPr>
      </w:pPr>
      <w:r>
        <w:fldChar w:fldCharType="begin"/>
      </w:r>
      <w:r>
        <w:rPr>
          <w:rStyle w:val="11"/>
        </w:rPr>
        <w:instrText xml:space="preserve"> </w:instrText>
      </w:r>
      <w:r>
        <w:instrText xml:space="preserve">HYPERLINK \l "_Toc127799080"</w:instrText>
      </w:r>
      <w:r>
        <w:rPr>
          <w:rStyle w:val="11"/>
        </w:rPr>
        <w:instrText xml:space="preserve"> </w:instrText>
      </w:r>
      <w:r>
        <w:fldChar w:fldCharType="separate"/>
      </w:r>
      <w:r>
        <w:rPr>
          <w:rStyle w:val="11"/>
          <w:rFonts w:ascii="黑体"/>
        </w:rPr>
        <w:t>3.4</w:t>
      </w:r>
      <w:r>
        <w:rPr>
          <w:rStyle w:val="11"/>
          <w:rFonts w:hint="eastAsia"/>
        </w:rPr>
        <w:t xml:space="preserve"> 通讯接口</w:t>
      </w:r>
      <w:r>
        <w:tab/>
      </w:r>
      <w:r>
        <w:fldChar w:fldCharType="begin"/>
      </w:r>
      <w:r>
        <w:instrText xml:space="preserve"> PAGEREF _Toc127799080 \h </w:instrText>
      </w:r>
      <w:r>
        <w:fldChar w:fldCharType="separate"/>
      </w:r>
      <w:r>
        <w:t>16</w:t>
      </w:r>
      <w:r>
        <w:fldChar w:fldCharType="end"/>
      </w:r>
      <w:r>
        <w:fldChar w:fldCharType="end"/>
      </w:r>
    </w:p>
    <w:p w14:paraId="64D0118D">
      <w:pPr>
        <w:pStyle w:val="7"/>
        <w:tabs>
          <w:tab w:val="right" w:leader="dot" w:pos="8296"/>
        </w:tabs>
        <w:ind w:firstLine="402"/>
        <w:rPr>
          <w:b w:val="0"/>
          <w:bCs w:val="0"/>
          <w:caps w:val="0"/>
          <w:sz w:val="21"/>
          <w:szCs w:val="24"/>
        </w:rPr>
      </w:pPr>
      <w:r>
        <w:fldChar w:fldCharType="begin"/>
      </w:r>
      <w:r>
        <w:rPr>
          <w:rStyle w:val="11"/>
        </w:rPr>
        <w:instrText xml:space="preserve"> </w:instrText>
      </w:r>
      <w:r>
        <w:instrText xml:space="preserve">HYPERLINK \l "_Toc127799081"</w:instrText>
      </w:r>
      <w:r>
        <w:rPr>
          <w:rStyle w:val="11"/>
        </w:rPr>
        <w:instrText xml:space="preserve"> </w:instrText>
      </w:r>
      <w:r>
        <w:fldChar w:fldCharType="separate"/>
      </w:r>
      <w:r>
        <w:rPr>
          <w:rStyle w:val="11"/>
        </w:rPr>
        <w:t>4.</w:t>
      </w:r>
      <w:r>
        <w:rPr>
          <w:rStyle w:val="11"/>
          <w:rFonts w:hint="eastAsia"/>
        </w:rPr>
        <w:t xml:space="preserve"> 系统功能需求</w:t>
      </w:r>
      <w:r>
        <w:tab/>
      </w:r>
      <w:r>
        <w:fldChar w:fldCharType="begin"/>
      </w:r>
      <w:r>
        <w:instrText xml:space="preserve"> PAGEREF _Toc127799081 \h </w:instrText>
      </w:r>
      <w:r>
        <w:fldChar w:fldCharType="separate"/>
      </w:r>
      <w:r>
        <w:t>16</w:t>
      </w:r>
      <w:r>
        <w:fldChar w:fldCharType="end"/>
      </w:r>
      <w:r>
        <w:fldChar w:fldCharType="end"/>
      </w:r>
    </w:p>
    <w:p w14:paraId="7280CBB6">
      <w:pPr>
        <w:pStyle w:val="8"/>
        <w:tabs>
          <w:tab w:val="right" w:leader="dot" w:pos="8296"/>
        </w:tabs>
        <w:ind w:firstLine="400"/>
        <w:rPr>
          <w:smallCaps w:val="0"/>
          <w:sz w:val="21"/>
          <w:szCs w:val="24"/>
        </w:rPr>
      </w:pPr>
      <w:r>
        <w:fldChar w:fldCharType="begin"/>
      </w:r>
      <w:r>
        <w:rPr>
          <w:rStyle w:val="11"/>
        </w:rPr>
        <w:instrText xml:space="preserve"> </w:instrText>
      </w:r>
      <w:r>
        <w:instrText xml:space="preserve">HYPERLINK \l "_Toc127799082"</w:instrText>
      </w:r>
      <w:r>
        <w:rPr>
          <w:rStyle w:val="11"/>
        </w:rPr>
        <w:instrText xml:space="preserve"> </w:instrText>
      </w:r>
      <w:r>
        <w:fldChar w:fldCharType="separate"/>
      </w:r>
      <w:r>
        <w:rPr>
          <w:rStyle w:val="11"/>
          <w:rFonts w:ascii="黑体"/>
        </w:rPr>
        <w:t>4.1</w:t>
      </w:r>
      <w:r>
        <w:rPr>
          <w:rStyle w:val="11"/>
          <w:rFonts w:hint="eastAsia"/>
        </w:rPr>
        <w:t xml:space="preserve"> 说明和优先级</w:t>
      </w:r>
      <w:r>
        <w:tab/>
      </w:r>
      <w:r>
        <w:fldChar w:fldCharType="begin"/>
      </w:r>
      <w:r>
        <w:instrText xml:space="preserve"> PAGEREF _Toc127799082 \h </w:instrText>
      </w:r>
      <w:r>
        <w:fldChar w:fldCharType="separate"/>
      </w:r>
      <w:r>
        <w:t>16</w:t>
      </w:r>
      <w:r>
        <w:fldChar w:fldCharType="end"/>
      </w:r>
      <w:r>
        <w:fldChar w:fldCharType="end"/>
      </w:r>
    </w:p>
    <w:p w14:paraId="413F46D4">
      <w:pPr>
        <w:pStyle w:val="8"/>
        <w:tabs>
          <w:tab w:val="right" w:leader="dot" w:pos="8296"/>
        </w:tabs>
        <w:ind w:firstLine="400"/>
        <w:rPr>
          <w:smallCaps w:val="0"/>
          <w:sz w:val="21"/>
          <w:szCs w:val="24"/>
        </w:rPr>
      </w:pPr>
      <w:r>
        <w:fldChar w:fldCharType="begin"/>
      </w:r>
      <w:r>
        <w:rPr>
          <w:rStyle w:val="11"/>
        </w:rPr>
        <w:instrText xml:space="preserve"> </w:instrText>
      </w:r>
      <w:r>
        <w:instrText xml:space="preserve">HYPERLINK \l "_Toc127799083"</w:instrText>
      </w:r>
      <w:r>
        <w:rPr>
          <w:rStyle w:val="11"/>
        </w:rPr>
        <w:instrText xml:space="preserve"> </w:instrText>
      </w:r>
      <w:r>
        <w:fldChar w:fldCharType="separate"/>
      </w:r>
      <w:r>
        <w:rPr>
          <w:rStyle w:val="11"/>
          <w:rFonts w:ascii="黑体"/>
        </w:rPr>
        <w:t>4.2</w:t>
      </w:r>
      <w:r>
        <w:rPr>
          <w:rStyle w:val="11"/>
          <w:rFonts w:hint="eastAsia"/>
        </w:rPr>
        <w:t xml:space="preserve"> 激励／响应序列</w:t>
      </w:r>
      <w:r>
        <w:tab/>
      </w:r>
      <w:r>
        <w:fldChar w:fldCharType="begin"/>
      </w:r>
      <w:r>
        <w:instrText xml:space="preserve"> PAGEREF _Toc127799083 \h </w:instrText>
      </w:r>
      <w:r>
        <w:fldChar w:fldCharType="separate"/>
      </w:r>
      <w:r>
        <w:t>17</w:t>
      </w:r>
      <w:r>
        <w:fldChar w:fldCharType="end"/>
      </w:r>
      <w:r>
        <w:fldChar w:fldCharType="end"/>
      </w:r>
    </w:p>
    <w:p w14:paraId="2B451656">
      <w:pPr>
        <w:pStyle w:val="8"/>
        <w:tabs>
          <w:tab w:val="right" w:leader="dot" w:pos="8296"/>
        </w:tabs>
        <w:ind w:firstLine="400"/>
        <w:rPr>
          <w:smallCaps w:val="0"/>
          <w:sz w:val="21"/>
          <w:szCs w:val="24"/>
        </w:rPr>
      </w:pPr>
      <w:r>
        <w:fldChar w:fldCharType="begin"/>
      </w:r>
      <w:r>
        <w:rPr>
          <w:rStyle w:val="11"/>
        </w:rPr>
        <w:instrText xml:space="preserve"> </w:instrText>
      </w:r>
      <w:r>
        <w:instrText xml:space="preserve">HYPERLINK \l "_Toc127799084"</w:instrText>
      </w:r>
      <w:r>
        <w:rPr>
          <w:rStyle w:val="11"/>
        </w:rPr>
        <w:instrText xml:space="preserve"> </w:instrText>
      </w:r>
      <w:r>
        <w:fldChar w:fldCharType="separate"/>
      </w:r>
      <w:r>
        <w:rPr>
          <w:rStyle w:val="11"/>
          <w:rFonts w:ascii="黑体"/>
        </w:rPr>
        <w:t>4.3</w:t>
      </w:r>
      <w:r>
        <w:rPr>
          <w:rStyle w:val="11"/>
          <w:rFonts w:hint="eastAsia"/>
        </w:rPr>
        <w:t xml:space="preserve"> 输入／输出数据</w:t>
      </w:r>
      <w:r>
        <w:tab/>
      </w:r>
      <w:r>
        <w:fldChar w:fldCharType="begin"/>
      </w:r>
      <w:r>
        <w:instrText xml:space="preserve"> PAGEREF _Toc127799084 \h </w:instrText>
      </w:r>
      <w:r>
        <w:fldChar w:fldCharType="separate"/>
      </w:r>
      <w:r>
        <w:t>17</w:t>
      </w:r>
      <w:r>
        <w:fldChar w:fldCharType="end"/>
      </w:r>
      <w:r>
        <w:fldChar w:fldCharType="end"/>
      </w:r>
    </w:p>
    <w:p w14:paraId="0132399B">
      <w:pPr>
        <w:pStyle w:val="7"/>
        <w:tabs>
          <w:tab w:val="right" w:leader="dot" w:pos="8296"/>
        </w:tabs>
        <w:ind w:firstLine="402"/>
        <w:rPr>
          <w:b w:val="0"/>
          <w:bCs w:val="0"/>
          <w:caps w:val="0"/>
          <w:sz w:val="21"/>
          <w:szCs w:val="24"/>
        </w:rPr>
      </w:pPr>
      <w:r>
        <w:fldChar w:fldCharType="begin"/>
      </w:r>
      <w:r>
        <w:rPr>
          <w:rStyle w:val="11"/>
        </w:rPr>
        <w:instrText xml:space="preserve"> </w:instrText>
      </w:r>
      <w:r>
        <w:instrText xml:space="preserve">HYPERLINK \l "_Toc127799085"</w:instrText>
      </w:r>
      <w:r>
        <w:rPr>
          <w:rStyle w:val="11"/>
        </w:rPr>
        <w:instrText xml:space="preserve"> </w:instrText>
      </w:r>
      <w:r>
        <w:fldChar w:fldCharType="separate"/>
      </w:r>
      <w:r>
        <w:rPr>
          <w:rStyle w:val="11"/>
        </w:rPr>
        <w:t>5.</w:t>
      </w:r>
      <w:r>
        <w:rPr>
          <w:rStyle w:val="11"/>
          <w:rFonts w:hint="eastAsia"/>
        </w:rPr>
        <w:t xml:space="preserve"> 其它非功能需求</w:t>
      </w:r>
      <w:r>
        <w:tab/>
      </w:r>
      <w:r>
        <w:fldChar w:fldCharType="begin"/>
      </w:r>
      <w:r>
        <w:instrText xml:space="preserve"> PAGEREF _Toc127799085 \h </w:instrText>
      </w:r>
      <w:r>
        <w:fldChar w:fldCharType="separate"/>
      </w:r>
      <w:r>
        <w:t>17</w:t>
      </w:r>
      <w:r>
        <w:fldChar w:fldCharType="end"/>
      </w:r>
      <w:r>
        <w:fldChar w:fldCharType="end"/>
      </w:r>
    </w:p>
    <w:p w14:paraId="21A1F277">
      <w:pPr>
        <w:pStyle w:val="8"/>
        <w:tabs>
          <w:tab w:val="right" w:leader="dot" w:pos="8296"/>
        </w:tabs>
        <w:ind w:firstLine="400"/>
        <w:rPr>
          <w:smallCaps w:val="0"/>
          <w:sz w:val="21"/>
          <w:szCs w:val="24"/>
        </w:rPr>
      </w:pPr>
      <w:r>
        <w:fldChar w:fldCharType="begin"/>
      </w:r>
      <w:r>
        <w:rPr>
          <w:rStyle w:val="11"/>
        </w:rPr>
        <w:instrText xml:space="preserve"> </w:instrText>
      </w:r>
      <w:r>
        <w:instrText xml:space="preserve">HYPERLINK \l "_Toc127799086"</w:instrText>
      </w:r>
      <w:r>
        <w:rPr>
          <w:rStyle w:val="11"/>
        </w:rPr>
        <w:instrText xml:space="preserve"> </w:instrText>
      </w:r>
      <w:r>
        <w:fldChar w:fldCharType="separate"/>
      </w:r>
      <w:r>
        <w:rPr>
          <w:rStyle w:val="11"/>
          <w:rFonts w:ascii="黑体"/>
        </w:rPr>
        <w:t>5.1</w:t>
      </w:r>
      <w:r>
        <w:rPr>
          <w:rStyle w:val="11"/>
          <w:rFonts w:hint="eastAsia"/>
        </w:rPr>
        <w:t xml:space="preserve"> 性能需求</w:t>
      </w:r>
      <w:r>
        <w:tab/>
      </w:r>
      <w:r>
        <w:fldChar w:fldCharType="begin"/>
      </w:r>
      <w:r>
        <w:instrText xml:space="preserve"> PAGEREF _Toc127799086 \h </w:instrText>
      </w:r>
      <w:r>
        <w:fldChar w:fldCharType="separate"/>
      </w:r>
      <w:r>
        <w:t>17</w:t>
      </w:r>
      <w:r>
        <w:fldChar w:fldCharType="end"/>
      </w:r>
      <w:r>
        <w:fldChar w:fldCharType="end"/>
      </w:r>
    </w:p>
    <w:p w14:paraId="3E59962B">
      <w:pPr>
        <w:pStyle w:val="8"/>
        <w:tabs>
          <w:tab w:val="right" w:leader="dot" w:pos="8296"/>
        </w:tabs>
        <w:ind w:firstLine="400"/>
        <w:rPr>
          <w:smallCaps w:val="0"/>
          <w:sz w:val="21"/>
          <w:szCs w:val="24"/>
        </w:rPr>
      </w:pPr>
      <w:r>
        <w:fldChar w:fldCharType="begin"/>
      </w:r>
      <w:r>
        <w:rPr>
          <w:rStyle w:val="11"/>
        </w:rPr>
        <w:instrText xml:space="preserve"> </w:instrText>
      </w:r>
      <w:r>
        <w:instrText xml:space="preserve">HYPERLINK \l "_Toc127799087"</w:instrText>
      </w:r>
      <w:r>
        <w:rPr>
          <w:rStyle w:val="11"/>
        </w:rPr>
        <w:instrText xml:space="preserve"> </w:instrText>
      </w:r>
      <w:r>
        <w:fldChar w:fldCharType="separate"/>
      </w:r>
      <w:r>
        <w:rPr>
          <w:rStyle w:val="11"/>
          <w:rFonts w:ascii="黑体"/>
        </w:rPr>
        <w:t>5.2</w:t>
      </w:r>
      <w:r>
        <w:rPr>
          <w:rStyle w:val="11"/>
          <w:rFonts w:hint="eastAsia"/>
        </w:rPr>
        <w:t xml:space="preserve"> 安全措施需求</w:t>
      </w:r>
      <w:r>
        <w:tab/>
      </w:r>
      <w:r>
        <w:fldChar w:fldCharType="begin"/>
      </w:r>
      <w:r>
        <w:instrText xml:space="preserve"> PAGEREF _Toc127799087 \h </w:instrText>
      </w:r>
      <w:r>
        <w:fldChar w:fldCharType="separate"/>
      </w:r>
      <w:r>
        <w:t>18</w:t>
      </w:r>
      <w:r>
        <w:fldChar w:fldCharType="end"/>
      </w:r>
      <w:r>
        <w:fldChar w:fldCharType="end"/>
      </w:r>
    </w:p>
    <w:p w14:paraId="39BB2961">
      <w:pPr>
        <w:pStyle w:val="8"/>
        <w:tabs>
          <w:tab w:val="right" w:leader="dot" w:pos="8296"/>
        </w:tabs>
        <w:ind w:firstLine="400"/>
        <w:rPr>
          <w:smallCaps w:val="0"/>
          <w:sz w:val="21"/>
          <w:szCs w:val="24"/>
        </w:rPr>
      </w:pPr>
      <w:r>
        <w:fldChar w:fldCharType="begin"/>
      </w:r>
      <w:r>
        <w:rPr>
          <w:rStyle w:val="11"/>
        </w:rPr>
        <w:instrText xml:space="preserve"> </w:instrText>
      </w:r>
      <w:r>
        <w:instrText xml:space="preserve">HYPERLINK \l "_Toc127799088"</w:instrText>
      </w:r>
      <w:r>
        <w:rPr>
          <w:rStyle w:val="11"/>
        </w:rPr>
        <w:instrText xml:space="preserve"> </w:instrText>
      </w:r>
      <w:r>
        <w:fldChar w:fldCharType="separate"/>
      </w:r>
      <w:r>
        <w:rPr>
          <w:rStyle w:val="11"/>
          <w:rFonts w:ascii="黑体"/>
        </w:rPr>
        <w:t>5.3</w:t>
      </w:r>
      <w:r>
        <w:rPr>
          <w:rStyle w:val="11"/>
          <w:rFonts w:hint="eastAsia"/>
        </w:rPr>
        <w:t xml:space="preserve"> 安全性需求</w:t>
      </w:r>
      <w:r>
        <w:tab/>
      </w:r>
      <w:r>
        <w:fldChar w:fldCharType="begin"/>
      </w:r>
      <w:r>
        <w:instrText xml:space="preserve"> PAGEREF _Toc127799088 \h </w:instrText>
      </w:r>
      <w:r>
        <w:fldChar w:fldCharType="separate"/>
      </w:r>
      <w:r>
        <w:t>18</w:t>
      </w:r>
      <w:r>
        <w:fldChar w:fldCharType="end"/>
      </w:r>
      <w:r>
        <w:fldChar w:fldCharType="end"/>
      </w:r>
    </w:p>
    <w:p w14:paraId="435B7CCF">
      <w:pPr>
        <w:pStyle w:val="8"/>
        <w:tabs>
          <w:tab w:val="right" w:leader="dot" w:pos="8296"/>
        </w:tabs>
        <w:ind w:firstLine="400"/>
        <w:rPr>
          <w:smallCaps w:val="0"/>
          <w:sz w:val="21"/>
          <w:szCs w:val="24"/>
        </w:rPr>
      </w:pPr>
      <w:r>
        <w:fldChar w:fldCharType="begin"/>
      </w:r>
      <w:r>
        <w:rPr>
          <w:rStyle w:val="11"/>
        </w:rPr>
        <w:instrText xml:space="preserve"> </w:instrText>
      </w:r>
      <w:r>
        <w:instrText xml:space="preserve">HYPERLINK \l "_Toc127799089"</w:instrText>
      </w:r>
      <w:r>
        <w:rPr>
          <w:rStyle w:val="11"/>
        </w:rPr>
        <w:instrText xml:space="preserve"> </w:instrText>
      </w:r>
      <w:r>
        <w:fldChar w:fldCharType="separate"/>
      </w:r>
      <w:r>
        <w:rPr>
          <w:rStyle w:val="11"/>
          <w:rFonts w:ascii="黑体"/>
        </w:rPr>
        <w:t>5.4</w:t>
      </w:r>
      <w:r>
        <w:rPr>
          <w:rStyle w:val="11"/>
          <w:rFonts w:hint="eastAsia"/>
        </w:rPr>
        <w:t xml:space="preserve"> 软件质量属性</w:t>
      </w:r>
      <w:r>
        <w:tab/>
      </w:r>
      <w:r>
        <w:fldChar w:fldCharType="begin"/>
      </w:r>
      <w:r>
        <w:instrText xml:space="preserve"> PAGEREF _Toc127799089 \h </w:instrText>
      </w:r>
      <w:r>
        <w:fldChar w:fldCharType="separate"/>
      </w:r>
      <w:r>
        <w:t>18</w:t>
      </w:r>
      <w:r>
        <w:fldChar w:fldCharType="end"/>
      </w:r>
      <w:r>
        <w:fldChar w:fldCharType="end"/>
      </w:r>
    </w:p>
    <w:p w14:paraId="28D24994">
      <w:pPr>
        <w:pStyle w:val="8"/>
        <w:tabs>
          <w:tab w:val="right" w:leader="dot" w:pos="8296"/>
        </w:tabs>
        <w:ind w:firstLine="400"/>
        <w:rPr>
          <w:smallCaps w:val="0"/>
          <w:sz w:val="21"/>
          <w:szCs w:val="24"/>
        </w:rPr>
      </w:pPr>
      <w:r>
        <w:fldChar w:fldCharType="begin"/>
      </w:r>
      <w:r>
        <w:rPr>
          <w:rStyle w:val="11"/>
        </w:rPr>
        <w:instrText xml:space="preserve"> </w:instrText>
      </w:r>
      <w:r>
        <w:instrText xml:space="preserve">HYPERLINK \l "_Toc127799090"</w:instrText>
      </w:r>
      <w:r>
        <w:rPr>
          <w:rStyle w:val="11"/>
        </w:rPr>
        <w:instrText xml:space="preserve"> </w:instrText>
      </w:r>
      <w:r>
        <w:fldChar w:fldCharType="separate"/>
      </w:r>
      <w:r>
        <w:rPr>
          <w:rStyle w:val="11"/>
          <w:rFonts w:ascii="黑体"/>
        </w:rPr>
        <w:t>5.5</w:t>
      </w:r>
      <w:r>
        <w:rPr>
          <w:rStyle w:val="11"/>
          <w:rFonts w:hint="eastAsia"/>
        </w:rPr>
        <w:t xml:space="preserve"> 业务规则</w:t>
      </w:r>
      <w:r>
        <w:tab/>
      </w:r>
      <w:r>
        <w:fldChar w:fldCharType="begin"/>
      </w:r>
      <w:r>
        <w:instrText xml:space="preserve"> PAGEREF _Toc127799090 \h </w:instrText>
      </w:r>
      <w:r>
        <w:fldChar w:fldCharType="separate"/>
      </w:r>
      <w:r>
        <w:t>18</w:t>
      </w:r>
      <w:r>
        <w:fldChar w:fldCharType="end"/>
      </w:r>
      <w:r>
        <w:fldChar w:fldCharType="end"/>
      </w:r>
    </w:p>
    <w:p w14:paraId="534B12E1">
      <w:pPr>
        <w:pStyle w:val="8"/>
        <w:tabs>
          <w:tab w:val="right" w:leader="dot" w:pos="8296"/>
        </w:tabs>
        <w:ind w:firstLine="400"/>
        <w:rPr>
          <w:smallCaps w:val="0"/>
          <w:sz w:val="21"/>
          <w:szCs w:val="24"/>
        </w:rPr>
      </w:pPr>
      <w:r>
        <w:fldChar w:fldCharType="begin"/>
      </w:r>
      <w:r>
        <w:rPr>
          <w:rStyle w:val="11"/>
        </w:rPr>
        <w:instrText xml:space="preserve"> </w:instrText>
      </w:r>
      <w:r>
        <w:instrText xml:space="preserve">HYPERLINK \l "_Toc127799091"</w:instrText>
      </w:r>
      <w:r>
        <w:rPr>
          <w:rStyle w:val="11"/>
        </w:rPr>
        <w:instrText xml:space="preserve"> </w:instrText>
      </w:r>
      <w:r>
        <w:fldChar w:fldCharType="separate"/>
      </w:r>
      <w:r>
        <w:rPr>
          <w:rStyle w:val="11"/>
          <w:rFonts w:ascii="黑体"/>
        </w:rPr>
        <w:t>5.6</w:t>
      </w:r>
      <w:r>
        <w:rPr>
          <w:rStyle w:val="11"/>
          <w:rFonts w:hint="eastAsia"/>
        </w:rPr>
        <w:t xml:space="preserve"> 用户文档</w:t>
      </w:r>
      <w:r>
        <w:tab/>
      </w:r>
      <w:r>
        <w:fldChar w:fldCharType="begin"/>
      </w:r>
      <w:r>
        <w:instrText xml:space="preserve"> PAGEREF _Toc127799091 \h </w:instrText>
      </w:r>
      <w:r>
        <w:fldChar w:fldCharType="separate"/>
      </w:r>
      <w:r>
        <w:t>18</w:t>
      </w:r>
      <w:r>
        <w:fldChar w:fldCharType="end"/>
      </w:r>
      <w:r>
        <w:fldChar w:fldCharType="end"/>
      </w:r>
    </w:p>
    <w:p w14:paraId="5311F41B">
      <w:pPr>
        <w:pStyle w:val="7"/>
        <w:tabs>
          <w:tab w:val="right" w:leader="dot" w:pos="8296"/>
        </w:tabs>
        <w:ind w:firstLine="402"/>
        <w:rPr>
          <w:b w:val="0"/>
          <w:bCs w:val="0"/>
          <w:caps w:val="0"/>
          <w:sz w:val="21"/>
          <w:szCs w:val="24"/>
        </w:rPr>
      </w:pPr>
      <w:r>
        <w:fldChar w:fldCharType="begin"/>
      </w:r>
      <w:r>
        <w:rPr>
          <w:rStyle w:val="11"/>
        </w:rPr>
        <w:instrText xml:space="preserve"> </w:instrText>
      </w:r>
      <w:r>
        <w:instrText xml:space="preserve">HYPERLINK \l "_Toc127799092"</w:instrText>
      </w:r>
      <w:r>
        <w:rPr>
          <w:rStyle w:val="11"/>
        </w:rPr>
        <w:instrText xml:space="preserve"> </w:instrText>
      </w:r>
      <w:r>
        <w:fldChar w:fldCharType="separate"/>
      </w:r>
      <w:r>
        <w:rPr>
          <w:rStyle w:val="11"/>
        </w:rPr>
        <w:t>6.</w:t>
      </w:r>
      <w:r>
        <w:rPr>
          <w:rStyle w:val="11"/>
          <w:rFonts w:hint="eastAsia"/>
        </w:rPr>
        <w:t xml:space="preserve"> 词汇表</w:t>
      </w:r>
      <w:r>
        <w:tab/>
      </w:r>
      <w:r>
        <w:fldChar w:fldCharType="begin"/>
      </w:r>
      <w:r>
        <w:instrText xml:space="preserve"> PAGEREF _Toc127799092 \h </w:instrText>
      </w:r>
      <w:r>
        <w:fldChar w:fldCharType="separate"/>
      </w:r>
      <w:r>
        <w:t>19</w:t>
      </w:r>
      <w:r>
        <w:fldChar w:fldCharType="end"/>
      </w:r>
      <w:r>
        <w:fldChar w:fldCharType="end"/>
      </w:r>
    </w:p>
    <w:p w14:paraId="11193C5A">
      <w:pPr>
        <w:pStyle w:val="7"/>
        <w:tabs>
          <w:tab w:val="right" w:leader="dot" w:pos="8296"/>
        </w:tabs>
        <w:ind w:firstLine="402"/>
        <w:rPr>
          <w:b w:val="0"/>
          <w:bCs w:val="0"/>
          <w:caps w:val="0"/>
          <w:sz w:val="21"/>
          <w:szCs w:val="24"/>
        </w:rPr>
      </w:pPr>
      <w:r>
        <w:fldChar w:fldCharType="begin"/>
      </w:r>
      <w:r>
        <w:rPr>
          <w:rStyle w:val="11"/>
        </w:rPr>
        <w:instrText xml:space="preserve"> </w:instrText>
      </w:r>
      <w:r>
        <w:instrText xml:space="preserve">HYPERLINK \l "_Toc127799093"</w:instrText>
      </w:r>
      <w:r>
        <w:rPr>
          <w:rStyle w:val="11"/>
        </w:rPr>
        <w:instrText xml:space="preserve"> </w:instrText>
      </w:r>
      <w:r>
        <w:fldChar w:fldCharType="separate"/>
      </w:r>
      <w:r>
        <w:rPr>
          <w:rStyle w:val="11"/>
        </w:rPr>
        <w:t>7.</w:t>
      </w:r>
      <w:r>
        <w:rPr>
          <w:rStyle w:val="11"/>
          <w:rFonts w:hint="eastAsia"/>
        </w:rPr>
        <w:t xml:space="preserve"> 数据定义</w:t>
      </w:r>
      <w:r>
        <w:tab/>
      </w:r>
      <w:r>
        <w:fldChar w:fldCharType="begin"/>
      </w:r>
      <w:r>
        <w:instrText xml:space="preserve"> PAGEREF _Toc127799093 \h </w:instrText>
      </w:r>
      <w:r>
        <w:fldChar w:fldCharType="separate"/>
      </w:r>
      <w:r>
        <w:t>19</w:t>
      </w:r>
      <w:r>
        <w:fldChar w:fldCharType="end"/>
      </w:r>
      <w:r>
        <w:fldChar w:fldCharType="end"/>
      </w:r>
    </w:p>
    <w:p w14:paraId="4D276B6C">
      <w:pPr>
        <w:pStyle w:val="7"/>
        <w:tabs>
          <w:tab w:val="right" w:leader="dot" w:pos="8296"/>
        </w:tabs>
        <w:ind w:firstLine="402"/>
        <w:rPr>
          <w:b w:val="0"/>
          <w:bCs w:val="0"/>
          <w:caps w:val="0"/>
          <w:sz w:val="21"/>
          <w:szCs w:val="24"/>
        </w:rPr>
      </w:pPr>
      <w:r>
        <w:fldChar w:fldCharType="begin"/>
      </w:r>
      <w:r>
        <w:rPr>
          <w:rStyle w:val="11"/>
        </w:rPr>
        <w:instrText xml:space="preserve"> </w:instrText>
      </w:r>
      <w:r>
        <w:instrText xml:space="preserve">HYPERLINK \l "_Toc127799094"</w:instrText>
      </w:r>
      <w:r>
        <w:rPr>
          <w:rStyle w:val="11"/>
        </w:rPr>
        <w:instrText xml:space="preserve"> </w:instrText>
      </w:r>
      <w:r>
        <w:fldChar w:fldCharType="separate"/>
      </w:r>
      <w:r>
        <w:rPr>
          <w:rStyle w:val="11"/>
        </w:rPr>
        <w:t>8.</w:t>
      </w:r>
      <w:r>
        <w:rPr>
          <w:rStyle w:val="11"/>
          <w:rFonts w:hint="eastAsia"/>
        </w:rPr>
        <w:t xml:space="preserve"> 分析模型</w:t>
      </w:r>
      <w:r>
        <w:tab/>
      </w:r>
      <w:r>
        <w:fldChar w:fldCharType="begin"/>
      </w:r>
      <w:r>
        <w:instrText xml:space="preserve"> PAGEREF _Toc127799094 \h </w:instrText>
      </w:r>
      <w:r>
        <w:fldChar w:fldCharType="separate"/>
      </w:r>
      <w:r>
        <w:t>20</w:t>
      </w:r>
      <w:r>
        <w:fldChar w:fldCharType="end"/>
      </w:r>
      <w:r>
        <w:fldChar w:fldCharType="end"/>
      </w:r>
    </w:p>
    <w:p w14:paraId="1E9E4B0F">
      <w:pPr>
        <w:pStyle w:val="7"/>
        <w:tabs>
          <w:tab w:val="right" w:leader="dot" w:pos="8296"/>
        </w:tabs>
        <w:ind w:firstLine="402"/>
        <w:rPr>
          <w:b w:val="0"/>
          <w:bCs w:val="0"/>
          <w:caps w:val="0"/>
          <w:sz w:val="21"/>
          <w:szCs w:val="24"/>
        </w:rPr>
      </w:pPr>
      <w:r>
        <w:fldChar w:fldCharType="begin"/>
      </w:r>
      <w:r>
        <w:rPr>
          <w:rStyle w:val="11"/>
        </w:rPr>
        <w:instrText xml:space="preserve"> </w:instrText>
      </w:r>
      <w:r>
        <w:instrText xml:space="preserve">HYPERLINK \l "_Toc127799095"</w:instrText>
      </w:r>
      <w:r>
        <w:rPr>
          <w:rStyle w:val="11"/>
        </w:rPr>
        <w:instrText xml:space="preserve"> </w:instrText>
      </w:r>
      <w:r>
        <w:fldChar w:fldCharType="separate"/>
      </w:r>
      <w:r>
        <w:rPr>
          <w:rStyle w:val="11"/>
        </w:rPr>
        <w:t>9.</w:t>
      </w:r>
      <w:r>
        <w:rPr>
          <w:rStyle w:val="11"/>
          <w:rFonts w:hint="eastAsia"/>
        </w:rPr>
        <w:t xml:space="preserve"> 待定问题列表</w:t>
      </w:r>
      <w:r>
        <w:tab/>
      </w:r>
      <w:r>
        <w:fldChar w:fldCharType="begin"/>
      </w:r>
      <w:r>
        <w:instrText xml:space="preserve"> PAGEREF _Toc127799095 \h </w:instrText>
      </w:r>
      <w:r>
        <w:fldChar w:fldCharType="separate"/>
      </w:r>
      <w:r>
        <w:t>20</w:t>
      </w:r>
      <w:r>
        <w:fldChar w:fldCharType="end"/>
      </w:r>
      <w:r>
        <w:fldChar w:fldCharType="end"/>
      </w:r>
    </w:p>
    <w:p w14:paraId="62FBE5F0">
      <w:pPr>
        <w:pStyle w:val="7"/>
        <w:rPr>
          <w:rFonts w:hint="eastAsia"/>
        </w:rPr>
      </w:pPr>
      <w:r>
        <w:rPr>
          <w:sz w:val="28"/>
          <w:szCs w:val="28"/>
        </w:rPr>
        <w:fldChar w:fldCharType="end"/>
      </w:r>
      <w:bookmarkStart w:id="1" w:name="_Toc121128953"/>
      <w:bookmarkStart w:id="2" w:name="_Toc120307656"/>
      <w:bookmarkStart w:id="103" w:name="_GoBack"/>
      <w:bookmarkEnd w:id="103"/>
    </w:p>
    <w:p w14:paraId="443D78CF">
      <w:pPr>
        <w:pStyle w:val="2"/>
        <w:rPr>
          <w:rFonts w:hint="eastAsia"/>
        </w:rPr>
      </w:pPr>
    </w:p>
    <w:p w14:paraId="2D70B489">
      <w:pPr>
        <w:pStyle w:val="2"/>
        <w:rPr>
          <w:rFonts w:hint="eastAsia"/>
        </w:rPr>
      </w:pPr>
    </w:p>
    <w:p w14:paraId="62AB084C">
      <w:pPr>
        <w:pStyle w:val="4"/>
        <w:numPr>
          <w:ilvl w:val="0"/>
          <w:numId w:val="2"/>
        </w:numPr>
        <w:rPr>
          <w:rFonts w:hint="eastAsia"/>
        </w:rPr>
      </w:pPr>
      <w:bookmarkStart w:id="3" w:name="_Toc127799062"/>
      <w:r>
        <w:rPr>
          <w:rFonts w:hint="eastAsia"/>
        </w:rPr>
        <w:t>引言</w:t>
      </w:r>
      <w:bookmarkEnd w:id="1"/>
      <w:bookmarkEnd w:id="2"/>
      <w:bookmarkEnd w:id="3"/>
    </w:p>
    <w:p w14:paraId="38D4A1E3">
      <w:pPr>
        <w:spacing w:after="120" w:line="360" w:lineRule="auto"/>
        <w:jc w:val="left"/>
        <w:rPr>
          <w:rFonts w:hint="eastAsia" w:ascii="宋体" w:hAnsi="宋体" w:eastAsia="宋体" w:cs="宋体"/>
          <w:b w:val="0"/>
          <w:i w:val="0"/>
          <w:strike w:val="0"/>
          <w:color w:val="auto"/>
          <w:sz w:val="24"/>
          <w:u w:val="none"/>
        </w:rPr>
      </w:pPr>
      <w:r>
        <w:rPr>
          <w:rFonts w:hint="eastAsia" w:ascii="宋体" w:hAnsi="宋体" w:eastAsia="宋体" w:cs="宋体"/>
          <w:b w:val="0"/>
          <w:i w:val="0"/>
          <w:iCs w:val="0"/>
          <w:caps w:val="0"/>
          <w:strike w:val="0"/>
          <w:color w:val="auto"/>
          <w:spacing w:val="0"/>
          <w:sz w:val="24"/>
          <w:szCs w:val="16"/>
          <w:u w:val="none"/>
        </w:rPr>
        <w:t>本需求分析报告用于明确大学生实训项目——社区团购平台的核心需求，为开发、测试和验收提供清晰依据。平台聚焦社区消费场景，连接消费者、团长和实训运营团队，核心目标是实现商品浏览、下单支付、订单管理、佣金结算等基础功能，让消费者便捷购物，让团长简单运营，帮助实训团队完成系统开发与业务模拟。项目推进中，需注意简化技术实现难度，避免复杂逻辑，确保功能满足实训基本要求；文档表述简洁明了，关键功能按优先级划分，术语统一无歧义。平台支持移动端和Web端基础访问，核心服务包括商品展示、下单支付、订单处理、简单数据统计等，预留少量扩展空间，适合大学生在实训周期内完成开发。报告编制参考了实训指导要求、基础软件开发规范及简单电商平台需求案例，确保需求贴合实训场景和学生开发能力。</w:t>
      </w:r>
    </w:p>
    <w:p w14:paraId="06E71785">
      <w:pPr>
        <w:pStyle w:val="5"/>
        <w:ind w:left="0" w:leftChars="0" w:firstLineChars="0"/>
        <w:rPr>
          <w:rFonts w:hint="eastAsia"/>
          <w:szCs w:val="24"/>
        </w:rPr>
      </w:pPr>
      <w:bookmarkStart w:id="4" w:name="_Toc127799063"/>
      <w:bookmarkStart w:id="5" w:name="_Toc120307657"/>
      <w:bookmarkStart w:id="6" w:name="_Toc121128954"/>
      <w:r>
        <w:rPr>
          <w:rFonts w:hint="eastAsia"/>
          <w:szCs w:val="24"/>
        </w:rPr>
        <w:t>编写目的</w:t>
      </w:r>
      <w:bookmarkEnd w:id="4"/>
      <w:bookmarkEnd w:id="5"/>
      <w:bookmarkEnd w:id="6"/>
    </w:p>
    <w:p w14:paraId="6E0F200F">
      <w:pPr>
        <w:rPr>
          <w:rFonts w:hint="eastAsia"/>
        </w:rPr>
      </w:pPr>
      <w:r>
        <w:rPr>
          <w:rFonts w:hint="eastAsia" w:ascii="宋体" w:hAnsi="宋体" w:eastAsia="宋体" w:cs="宋体"/>
          <w:i w:val="0"/>
          <w:iCs w:val="0"/>
          <w:caps w:val="0"/>
          <w:spacing w:val="0"/>
          <w:sz w:val="21"/>
          <w:szCs w:val="21"/>
          <w:shd w:val="clear" w:color="auto" w:fill="FFFFFF"/>
        </w:rPr>
        <w:t>本报告为社区团购平台软件开发项目提供完整的需求规格说明，明确平台的功能、性能、设计约束等核心要求。开发该平台旨在整合社区消费资源，为消费者提供便捷、实惠的购物体验，为团长提供低门槛创业渠道，为平台方构建高效的社区商品流通生态，最终实现多方共赢的规模化运营目标。</w:t>
      </w:r>
    </w:p>
    <w:p w14:paraId="02977568">
      <w:pPr>
        <w:pStyle w:val="5"/>
        <w:ind w:left="0" w:leftChars="0" w:firstLineChars="0"/>
        <w:rPr>
          <w:rFonts w:hint="eastAsia"/>
          <w:szCs w:val="24"/>
        </w:rPr>
      </w:pPr>
      <w:bookmarkStart w:id="7" w:name="_Toc127799064"/>
      <w:bookmarkStart w:id="8" w:name="_Toc120307658"/>
      <w:bookmarkStart w:id="9" w:name="_Toc121128955"/>
      <w:r>
        <w:rPr>
          <w:rFonts w:hint="eastAsia"/>
          <w:szCs w:val="24"/>
        </w:rPr>
        <w:t>项目风险</w:t>
      </w:r>
      <w:bookmarkEnd w:id="7"/>
      <w:bookmarkEnd w:id="8"/>
      <w:bookmarkEnd w:id="9"/>
    </w:p>
    <w:p w14:paraId="49B770B4">
      <w:pPr>
        <w:ind w:left="0" w:leftChars="0" w:firstLine="0" w:firstLineChars="0"/>
        <w:rPr>
          <w:rFonts w:hint="eastAsia" w:ascii="宋体" w:hAnsi="宋体" w:eastAsia="宋体" w:cs="宋体"/>
          <w:i w:val="0"/>
          <w:iCs w:val="0"/>
          <w:caps w:val="0"/>
          <w:spacing w:val="0"/>
          <w:sz w:val="21"/>
          <w:szCs w:val="21"/>
          <w:shd w:val="clear" w:color="auto" w:fill="FFFFFF"/>
        </w:rPr>
      </w:pPr>
      <w:r>
        <w:rPr>
          <w:rFonts w:hint="eastAsia" w:ascii="宋体" w:hAnsi="宋体" w:eastAsia="宋体" w:cs="宋体"/>
          <w:i w:val="0"/>
          <w:iCs w:val="0"/>
          <w:caps w:val="0"/>
          <w:spacing w:val="0"/>
          <w:sz w:val="21"/>
          <w:szCs w:val="21"/>
          <w:shd w:val="clear" w:color="auto" w:fill="FFFFFF"/>
          <w:lang w:val="en-US" w:eastAsia="zh-CN"/>
        </w:rPr>
        <w:t>任务提出者：</w:t>
      </w:r>
      <w:r>
        <w:rPr>
          <w:rFonts w:hint="eastAsia" w:ascii="宋体" w:hAnsi="宋体" w:eastAsia="宋体" w:cs="宋体"/>
          <w:i w:val="0"/>
          <w:iCs w:val="0"/>
          <w:caps w:val="0"/>
          <w:spacing w:val="0"/>
          <w:sz w:val="21"/>
          <w:szCs w:val="21"/>
          <w:shd w:val="clear" w:color="auto" w:fill="FFFFFF"/>
        </w:rPr>
        <w:t>面临需求变更频繁、业务场景适配不足、市场竞争响应不及时的风险；</w:t>
      </w:r>
    </w:p>
    <w:p w14:paraId="587669AE">
      <w:pPr>
        <w:pStyle w:val="2"/>
        <w:ind w:left="0" w:leftChars="0" w:firstLine="0" w:firstLineChars="0"/>
        <w:rPr>
          <w:rFonts w:hint="eastAsia" w:ascii="宋体" w:hAnsi="宋体" w:eastAsia="宋体" w:cs="宋体"/>
          <w:i w:val="0"/>
          <w:iCs w:val="0"/>
          <w:caps w:val="0"/>
          <w:spacing w:val="0"/>
          <w:sz w:val="21"/>
          <w:szCs w:val="21"/>
          <w:shd w:val="clear" w:color="auto" w:fill="FFFFFF"/>
        </w:rPr>
      </w:pPr>
      <w:r>
        <w:rPr>
          <w:rFonts w:hint="eastAsia" w:ascii="宋体" w:hAnsi="宋体" w:eastAsia="宋体" w:cs="宋体"/>
          <w:i w:val="0"/>
          <w:iCs w:val="0"/>
          <w:caps w:val="0"/>
          <w:spacing w:val="0"/>
          <w:sz w:val="21"/>
          <w:szCs w:val="21"/>
          <w:shd w:val="clear" w:color="auto" w:fill="FFFFFF"/>
          <w:lang w:val="en-US" w:eastAsia="zh-CN"/>
        </w:rPr>
        <w:t>软件开发者：</w:t>
      </w:r>
      <w:r>
        <w:rPr>
          <w:rFonts w:hint="eastAsia" w:ascii="宋体" w:hAnsi="宋体" w:eastAsia="宋体" w:cs="宋体"/>
          <w:i w:val="0"/>
          <w:iCs w:val="0"/>
          <w:caps w:val="0"/>
          <w:spacing w:val="0"/>
          <w:sz w:val="21"/>
          <w:szCs w:val="21"/>
          <w:shd w:val="clear" w:color="auto" w:fill="FFFFFF"/>
        </w:rPr>
        <w:t>面临技术选型与业务适配偏差、高并发场景技术实现难度大、多角色权限逻辑复杂的风险；</w:t>
      </w:r>
    </w:p>
    <w:p w14:paraId="59E4D9CD">
      <w:pPr>
        <w:pStyle w:val="2"/>
        <w:ind w:left="0" w:leftChars="0" w:firstLine="0" w:firstLineChars="0"/>
        <w:rPr>
          <w:rFonts w:hint="eastAsia" w:ascii="宋体" w:hAnsi="宋体" w:eastAsia="宋体" w:cs="宋体"/>
          <w:i w:val="0"/>
          <w:iCs w:val="0"/>
          <w:caps w:val="0"/>
          <w:spacing w:val="0"/>
          <w:sz w:val="21"/>
          <w:szCs w:val="21"/>
          <w:shd w:val="clear" w:color="auto" w:fill="FFFFFF"/>
        </w:rPr>
      </w:pPr>
      <w:r>
        <w:rPr>
          <w:rFonts w:hint="eastAsia" w:ascii="宋体" w:hAnsi="宋体" w:eastAsia="宋体" w:cs="宋体"/>
          <w:i w:val="0"/>
          <w:iCs w:val="0"/>
          <w:caps w:val="0"/>
          <w:spacing w:val="0"/>
          <w:sz w:val="21"/>
          <w:szCs w:val="21"/>
          <w:shd w:val="clear" w:color="auto" w:fill="FFFFFF"/>
          <w:lang w:val="en-US" w:eastAsia="zh-CN"/>
        </w:rPr>
        <w:t>产品使用者:</w:t>
      </w:r>
      <w:r>
        <w:rPr>
          <w:rFonts w:hint="eastAsia" w:ascii="宋体" w:hAnsi="宋体" w:eastAsia="宋体" w:cs="宋体"/>
          <w:i w:val="0"/>
          <w:iCs w:val="0"/>
          <w:caps w:val="0"/>
          <w:spacing w:val="0"/>
          <w:sz w:val="21"/>
          <w:szCs w:val="21"/>
          <w:shd w:val="clear" w:color="auto" w:fill="FFFFFF"/>
        </w:rPr>
        <w:t>面临数据安全泄露、系统响应延迟、操作流程繁琐的风险。</w:t>
      </w:r>
    </w:p>
    <w:p w14:paraId="7741C0E0">
      <w:pPr>
        <w:pStyle w:val="5"/>
        <w:ind w:left="0" w:leftChars="0" w:firstLineChars="0"/>
        <w:rPr>
          <w:rFonts w:hint="eastAsia"/>
          <w:szCs w:val="24"/>
        </w:rPr>
      </w:pPr>
      <w:bookmarkStart w:id="10" w:name="_Toc121128956"/>
      <w:bookmarkStart w:id="11" w:name="_Toc120307659"/>
      <w:bookmarkStart w:id="12" w:name="_Toc127799065"/>
      <w:r>
        <w:rPr>
          <w:rFonts w:hint="eastAsia"/>
          <w:szCs w:val="24"/>
        </w:rPr>
        <w:t>文档约定</w:t>
      </w:r>
      <w:bookmarkEnd w:id="10"/>
      <w:bookmarkEnd w:id="11"/>
      <w:bookmarkEnd w:id="12"/>
    </w:p>
    <w:p w14:paraId="69018CA3">
      <w:pPr>
        <w:numPr>
          <w:ilvl w:val="0"/>
          <w:numId w:val="0"/>
        </w:numPr>
        <w:rPr>
          <w:rFonts w:hint="eastAsia" w:ascii="宋体" w:hAnsi="宋体" w:eastAsia="宋体" w:cs="宋体"/>
          <w:i w:val="0"/>
          <w:iCs w:val="0"/>
          <w:caps w:val="0"/>
          <w:spacing w:val="0"/>
          <w:sz w:val="21"/>
          <w:szCs w:val="21"/>
          <w:shd w:val="clear" w:color="auto" w:fill="FFFFFF"/>
          <w:lang w:val="en-US" w:eastAsia="zh-CN"/>
        </w:rPr>
      </w:pPr>
      <w:r>
        <w:rPr>
          <w:rFonts w:hint="eastAsia" w:ascii="宋体" w:hAnsi="宋体" w:eastAsia="宋体" w:cs="宋体"/>
          <w:i w:val="0"/>
          <w:iCs w:val="0"/>
          <w:caps w:val="0"/>
          <w:spacing w:val="0"/>
          <w:sz w:val="21"/>
          <w:szCs w:val="21"/>
          <w:shd w:val="clear" w:color="auto" w:fill="FFFFFF"/>
        </w:rPr>
        <w:t>正文采用规范书面语，关键需求标注优先级</w:t>
      </w:r>
      <w:r>
        <w:rPr>
          <w:rFonts w:hint="eastAsia" w:ascii="宋体" w:hAnsi="宋体" w:eastAsia="宋体" w:cs="宋体"/>
          <w:i w:val="0"/>
          <w:iCs w:val="0"/>
          <w:caps w:val="0"/>
          <w:spacing w:val="0"/>
          <w:sz w:val="21"/>
          <w:szCs w:val="21"/>
          <w:shd w:val="clear" w:color="auto" w:fill="FFFFFF"/>
          <w:lang w:val="en-US" w:eastAsia="zh-CN"/>
        </w:rPr>
        <w:t>;</w:t>
      </w:r>
    </w:p>
    <w:p w14:paraId="1EC7E984">
      <w:pPr>
        <w:pStyle w:val="2"/>
        <w:ind w:left="0" w:leftChars="0" w:firstLine="0" w:firstLineChars="0"/>
        <w:rPr>
          <w:rFonts w:hint="eastAsia" w:ascii="宋体" w:hAnsi="宋体" w:eastAsia="宋体" w:cs="宋体"/>
          <w:i w:val="0"/>
          <w:iCs w:val="0"/>
          <w:caps w:val="0"/>
          <w:spacing w:val="0"/>
          <w:sz w:val="21"/>
          <w:szCs w:val="21"/>
          <w:shd w:val="clear" w:color="auto" w:fill="FFFFFF"/>
          <w:lang w:val="en-US" w:eastAsia="zh-CN"/>
        </w:rPr>
      </w:pPr>
      <w:r>
        <w:rPr>
          <w:rFonts w:hint="eastAsia" w:ascii="宋体" w:hAnsi="宋体" w:eastAsia="宋体" w:cs="宋体"/>
          <w:i w:val="0"/>
          <w:iCs w:val="0"/>
          <w:caps w:val="0"/>
          <w:spacing w:val="0"/>
          <w:sz w:val="21"/>
          <w:szCs w:val="21"/>
          <w:shd w:val="clear" w:color="auto" w:fill="FFFFFF"/>
          <w:lang w:val="en-US" w:eastAsia="zh-CN"/>
        </w:rPr>
        <w:t>术语</w:t>
      </w:r>
      <w:r>
        <w:rPr>
          <w:rFonts w:hint="eastAsia" w:ascii="宋体" w:hAnsi="宋体" w:eastAsia="宋体" w:cs="宋体"/>
          <w:i w:val="0"/>
          <w:iCs w:val="0"/>
          <w:caps w:val="0"/>
          <w:spacing w:val="0"/>
          <w:sz w:val="21"/>
          <w:szCs w:val="21"/>
          <w:shd w:val="clear" w:color="auto" w:fill="FFFFFF"/>
        </w:rPr>
        <w:t>定义统一，功能描述避免模糊表述，性能指标明确量化；</w:t>
      </w:r>
    </w:p>
    <w:p w14:paraId="54FE43F5">
      <w:pPr>
        <w:pStyle w:val="5"/>
        <w:ind w:left="0" w:leftChars="0" w:firstLineChars="0"/>
        <w:rPr>
          <w:rFonts w:hint="eastAsia"/>
          <w:szCs w:val="24"/>
        </w:rPr>
      </w:pPr>
      <w:bookmarkStart w:id="13" w:name="_Toc127799066"/>
      <w:bookmarkStart w:id="14" w:name="_Toc120307661"/>
      <w:bookmarkStart w:id="15" w:name="_Toc121128957"/>
      <w:r>
        <w:rPr>
          <w:rFonts w:hint="eastAsia"/>
          <w:szCs w:val="24"/>
        </w:rPr>
        <w:t>预期读者和阅读建议</w:t>
      </w:r>
      <w:bookmarkEnd w:id="13"/>
      <w:bookmarkEnd w:id="14"/>
      <w:bookmarkEnd w:id="15"/>
    </w:p>
    <w:p w14:paraId="298CEF40">
      <w:pPr>
        <w:ind w:left="0" w:leftChars="0" w:firstLine="0" w:firstLineChars="0"/>
        <w:rPr>
          <w:rFonts w:hint="eastAsia"/>
          <w:szCs w:val="24"/>
          <w:lang w:val="en-US" w:eastAsia="zh-CN"/>
        </w:rPr>
      </w:pPr>
      <w:r>
        <w:rPr>
          <w:rFonts w:hint="eastAsia"/>
          <w:szCs w:val="24"/>
          <w:lang w:val="en-US" w:eastAsia="zh-CN"/>
        </w:rPr>
        <w:t>1.消费者：</w:t>
      </w:r>
      <w:r>
        <w:rPr>
          <w:rFonts w:hint="eastAsia" w:ascii="宋体" w:hAnsi="宋体" w:eastAsia="宋体" w:cs="宋体"/>
          <w:i w:val="0"/>
          <w:iCs w:val="0"/>
          <w:caps w:val="0"/>
          <w:spacing w:val="0"/>
          <w:sz w:val="21"/>
          <w:szCs w:val="21"/>
          <w:shd w:val="clear" w:color="auto" w:fill="FFFFFF"/>
        </w:rPr>
        <w:t>重点阅读 “系统功能需求 - 消费者端” 章节，了解购物流程与核心权益；</w:t>
      </w:r>
    </w:p>
    <w:p w14:paraId="1151F6E0">
      <w:pPr>
        <w:pStyle w:val="2"/>
        <w:ind w:left="0" w:leftChars="0" w:firstLine="0" w:firstLineChars="0"/>
        <w:rPr>
          <w:rFonts w:hint="eastAsia" w:ascii="宋体" w:hAnsi="宋体" w:eastAsia="宋体" w:cs="宋体"/>
          <w:i w:val="0"/>
          <w:iCs w:val="0"/>
          <w:caps w:val="0"/>
          <w:spacing w:val="0"/>
          <w:sz w:val="21"/>
          <w:szCs w:val="21"/>
          <w:shd w:val="clear" w:color="auto" w:fill="FFFFFF"/>
        </w:rPr>
      </w:pPr>
      <w:r>
        <w:rPr>
          <w:rFonts w:hint="eastAsia"/>
          <w:lang w:val="en-US" w:eastAsia="zh-CN"/>
        </w:rPr>
        <w:t>2.开发人员：</w:t>
      </w:r>
      <w:r>
        <w:rPr>
          <w:rFonts w:hint="eastAsia" w:ascii="宋体" w:hAnsi="宋体" w:eastAsia="宋体" w:cs="宋体"/>
          <w:i w:val="0"/>
          <w:iCs w:val="0"/>
          <w:caps w:val="0"/>
          <w:spacing w:val="0"/>
          <w:sz w:val="21"/>
          <w:szCs w:val="21"/>
          <w:shd w:val="clear" w:color="auto" w:fill="FFFFFF"/>
        </w:rPr>
        <w:t>全面阅读报告，重点关注 “系统功能需求”“外部接口需求”“非功能需求”，明确技术实现边界；</w:t>
      </w:r>
    </w:p>
    <w:p w14:paraId="6D2AC732">
      <w:pPr>
        <w:pStyle w:val="2"/>
        <w:ind w:left="0" w:leftChars="0" w:firstLine="0" w:firstLineChars="0"/>
        <w:rPr>
          <w:rFonts w:hint="default" w:ascii="宋体" w:hAnsi="宋体" w:eastAsia="宋体" w:cs="宋体"/>
          <w:i w:val="0"/>
          <w:iCs w:val="0"/>
          <w:caps w:val="0"/>
          <w:spacing w:val="0"/>
          <w:sz w:val="21"/>
          <w:szCs w:val="21"/>
          <w:shd w:val="clear" w:color="auto" w:fill="FFFFFF"/>
          <w:lang w:val="en-US" w:eastAsia="zh-CN"/>
        </w:rPr>
      </w:pPr>
      <w:r>
        <w:rPr>
          <w:rFonts w:hint="eastAsia" w:ascii="宋体" w:hAnsi="宋体" w:eastAsia="宋体" w:cs="宋体"/>
          <w:i w:val="0"/>
          <w:iCs w:val="0"/>
          <w:caps w:val="0"/>
          <w:spacing w:val="0"/>
          <w:sz w:val="21"/>
          <w:szCs w:val="21"/>
          <w:shd w:val="clear" w:color="auto" w:fill="FFFFFF"/>
          <w:lang w:val="en-US" w:eastAsia="zh-CN"/>
        </w:rPr>
        <w:t>3.测试人员：</w:t>
      </w:r>
      <w:r>
        <w:rPr>
          <w:rFonts w:hint="eastAsia" w:ascii="宋体" w:hAnsi="宋体" w:eastAsia="宋体" w:cs="宋体"/>
          <w:i w:val="0"/>
          <w:iCs w:val="0"/>
          <w:caps w:val="0"/>
          <w:spacing w:val="0"/>
          <w:sz w:val="21"/>
          <w:szCs w:val="21"/>
          <w:shd w:val="clear" w:color="auto" w:fill="FFFFFF"/>
        </w:rPr>
        <w:t>围绕 “可验证性” 要求，结合功能与性能需求设计测试用例。</w:t>
      </w:r>
    </w:p>
    <w:p w14:paraId="57DCF354">
      <w:pPr>
        <w:pStyle w:val="5"/>
        <w:ind w:left="0" w:leftChars="0" w:firstLineChars="0"/>
        <w:rPr>
          <w:rFonts w:hint="eastAsia"/>
          <w:szCs w:val="24"/>
        </w:rPr>
      </w:pPr>
      <w:bookmarkStart w:id="16" w:name="_Toc121128958"/>
      <w:bookmarkStart w:id="17" w:name="_Toc120307662"/>
      <w:bookmarkStart w:id="18" w:name="_Toc127799067"/>
      <w:r>
        <w:rPr>
          <w:rFonts w:hint="eastAsia"/>
          <w:szCs w:val="24"/>
        </w:rPr>
        <w:t>产品范围</w:t>
      </w:r>
      <w:bookmarkEnd w:id="16"/>
      <w:bookmarkEnd w:id="17"/>
      <w:bookmarkEnd w:id="18"/>
    </w:p>
    <w:p w14:paraId="4C8F8DA9">
      <w:pPr>
        <w:rPr>
          <w:rFonts w:hint="eastAsia"/>
        </w:rPr>
      </w:pPr>
      <w:r>
        <w:rPr>
          <w:rFonts w:hint="eastAsia" w:ascii="宋体" w:hAnsi="宋体" w:eastAsia="宋体" w:cs="宋体"/>
          <w:i w:val="0"/>
          <w:iCs w:val="0"/>
          <w:caps w:val="0"/>
          <w:spacing w:val="0"/>
          <w:sz w:val="21"/>
          <w:szCs w:val="21"/>
          <w:shd w:val="clear" w:color="auto" w:fill="FFFFFF"/>
        </w:rPr>
        <w:t>本社区团购平台覆盖 “消费者 - 团长 - 运营方 - 供应商” 全链路，核心提供商品展示、下单支付、订单履约、佣金结算、营销推广、数据统计等服务。平台将打通线上线下消费场景，通过集中采购、社区分发降低流通成本，同时支持个性化营销与灵活的售后保障，适配不同规模社区的消费需求。</w:t>
      </w:r>
    </w:p>
    <w:p w14:paraId="6FF68A81">
      <w:pPr>
        <w:pStyle w:val="5"/>
        <w:ind w:left="0" w:leftChars="0" w:firstLineChars="0"/>
        <w:rPr>
          <w:rFonts w:hint="eastAsia"/>
          <w:szCs w:val="24"/>
        </w:rPr>
      </w:pPr>
      <w:bookmarkStart w:id="19" w:name="_Toc127799068"/>
      <w:bookmarkStart w:id="20" w:name="_Toc120307663"/>
      <w:bookmarkStart w:id="21" w:name="_Toc121128959"/>
      <w:r>
        <w:rPr>
          <w:rFonts w:hint="eastAsia"/>
          <w:szCs w:val="24"/>
        </w:rPr>
        <w:t>参考文献</w:t>
      </w:r>
      <w:bookmarkEnd w:id="19"/>
      <w:bookmarkEnd w:id="20"/>
      <w:bookmarkEnd w:id="21"/>
    </w:p>
    <w:p w14:paraId="6B56AF90">
      <w:pPr>
        <w:numPr>
          <w:ilvl w:val="0"/>
          <w:numId w:val="0"/>
        </w:numPr>
        <w:ind w:leftChars="0"/>
        <w:rPr>
          <w:rFonts w:hint="eastAsia" w:ascii="宋体" w:hAnsi="宋体" w:eastAsia="宋体" w:cs="宋体"/>
          <w:i w:val="0"/>
          <w:iCs w:val="0"/>
          <w:caps w:val="0"/>
          <w:spacing w:val="0"/>
          <w:sz w:val="21"/>
          <w:szCs w:val="21"/>
          <w:shd w:val="clear" w:color="auto" w:fill="FFFFFF"/>
        </w:rPr>
      </w:pPr>
      <w:r>
        <w:rPr>
          <w:rFonts w:hint="eastAsia" w:ascii="宋体" w:hAnsi="宋体" w:eastAsia="宋体" w:cs="宋体"/>
          <w:sz w:val="21"/>
          <w:szCs w:val="21"/>
          <w:lang w:val="en-US" w:eastAsia="zh-CN"/>
        </w:rPr>
        <w:t>1.《</w:t>
      </w:r>
      <w:r>
        <w:rPr>
          <w:rFonts w:hint="eastAsia" w:ascii="宋体" w:hAnsi="宋体" w:eastAsia="宋体" w:cs="宋体"/>
          <w:i w:val="0"/>
          <w:iCs w:val="0"/>
          <w:caps w:val="0"/>
          <w:spacing w:val="0"/>
          <w:sz w:val="21"/>
          <w:szCs w:val="21"/>
          <w:shd w:val="clear" w:color="auto" w:fill="FFFFFF"/>
        </w:rPr>
        <w:t>社区团购平台项目合同书》；</w:t>
      </w:r>
    </w:p>
    <w:p w14:paraId="5FE9D1CE">
      <w:pPr>
        <w:pStyle w:val="2"/>
        <w:numPr>
          <w:ilvl w:val="0"/>
          <w:numId w:val="0"/>
        </w:numPr>
        <w:rPr>
          <w:rFonts w:hint="eastAsia"/>
          <w:lang w:val="en-US" w:eastAsia="zh-CN"/>
        </w:rPr>
      </w:pPr>
      <w:r>
        <w:rPr>
          <w:rFonts w:hint="eastAsia"/>
          <w:lang w:val="en-US" w:eastAsia="zh-CN"/>
        </w:rPr>
        <w:t>2.《网络安全等级保护2.0标准》；</w:t>
      </w:r>
    </w:p>
    <w:p w14:paraId="602650A0">
      <w:pPr>
        <w:pStyle w:val="2"/>
        <w:numPr>
          <w:ilvl w:val="0"/>
          <w:numId w:val="0"/>
        </w:numPr>
        <w:rPr>
          <w:rFonts w:hint="eastAsia"/>
          <w:lang w:val="en-US" w:eastAsia="zh-CN"/>
        </w:rPr>
      </w:pPr>
      <w:r>
        <w:rPr>
          <w:rFonts w:hint="eastAsia"/>
          <w:lang w:val="en-US" w:eastAsia="zh-CN"/>
        </w:rPr>
        <w:t>3.《个人信息保护法》；</w:t>
      </w:r>
    </w:p>
    <w:p w14:paraId="267436D0">
      <w:pPr>
        <w:pStyle w:val="2"/>
        <w:numPr>
          <w:ilvl w:val="0"/>
          <w:numId w:val="0"/>
        </w:numPr>
        <w:rPr>
          <w:rFonts w:hint="default"/>
          <w:lang w:val="en-US" w:eastAsia="zh-CN"/>
        </w:rPr>
      </w:pPr>
      <w:r>
        <w:rPr>
          <w:rFonts w:hint="eastAsia"/>
          <w:lang w:val="en-US" w:eastAsia="zh-CN"/>
        </w:rPr>
        <w:t>4.《</w:t>
      </w:r>
      <w:r>
        <w:rPr>
          <w:rFonts w:hint="eastAsia" w:ascii="宋体" w:hAnsi="宋体" w:eastAsia="宋体" w:cs="宋体"/>
          <w:i w:val="0"/>
          <w:iCs w:val="0"/>
          <w:caps w:val="0"/>
          <w:spacing w:val="0"/>
          <w:sz w:val="21"/>
          <w:szCs w:val="21"/>
          <w:shd w:val="clear" w:color="auto" w:fill="FFFFFF"/>
        </w:rPr>
        <w:t>第三方支付接口技术规范（微信支付 V3 版、支付宝 SDK4.0+）》；</w:t>
      </w:r>
    </w:p>
    <w:p w14:paraId="18860014">
      <w:pPr>
        <w:pStyle w:val="4"/>
        <w:rPr>
          <w:rFonts w:hint="eastAsia"/>
        </w:rPr>
      </w:pPr>
      <w:bookmarkStart w:id="22" w:name="_Toc121128960"/>
      <w:bookmarkStart w:id="23" w:name="_Toc127799069"/>
      <w:bookmarkStart w:id="24" w:name="_Toc120307664"/>
      <w:r>
        <w:rPr>
          <w:rFonts w:hint="eastAsia"/>
        </w:rPr>
        <w:t>综合描述</w:t>
      </w:r>
      <w:bookmarkEnd w:id="22"/>
      <w:bookmarkEnd w:id="23"/>
      <w:bookmarkEnd w:id="24"/>
    </w:p>
    <w:p w14:paraId="2FF44D64">
      <w:pPr>
        <w:rPr>
          <w:rFonts w:hint="eastAsia"/>
        </w:rPr>
      </w:pPr>
      <w:r>
        <w:rPr>
          <w:rFonts w:hint="eastAsia"/>
        </w:rPr>
        <w:t>这一部分概述了正在定义的软件产品的作用范围以及该软件产品所运行的环境、使用该软件产品的用户、对该软件产品己知的限制、有关该软件产品的假设和依赖。</w:t>
      </w:r>
    </w:p>
    <w:p w14:paraId="444BE7EA">
      <w:pPr>
        <w:pStyle w:val="5"/>
        <w:ind w:left="0" w:leftChars="0" w:firstLineChars="0"/>
        <w:rPr>
          <w:rFonts w:hint="eastAsia"/>
          <w:szCs w:val="24"/>
        </w:rPr>
      </w:pPr>
      <w:bookmarkStart w:id="25" w:name="_Toc121128961"/>
      <w:bookmarkStart w:id="26" w:name="_Toc127799070"/>
      <w:bookmarkStart w:id="27" w:name="_Toc120307665"/>
      <w:r>
        <w:rPr>
          <w:rFonts w:hint="eastAsia"/>
          <w:szCs w:val="24"/>
        </w:rPr>
        <w:t>产品的状况</w:t>
      </w:r>
      <w:bookmarkEnd w:id="25"/>
      <w:bookmarkEnd w:id="26"/>
      <w:bookmarkEnd w:id="27"/>
    </w:p>
    <w:p w14:paraId="1CDAE349">
      <w:pPr>
        <w:rPr>
          <w:rFonts w:hint="eastAsia" w:ascii="宋体" w:hAnsi="宋体" w:eastAsia="宋体" w:cs="宋体"/>
          <w:sz w:val="21"/>
          <w:szCs w:val="21"/>
        </w:rPr>
      </w:pPr>
      <w:r>
        <w:rPr>
          <w:rFonts w:hint="eastAsia" w:ascii="宋体" w:hAnsi="宋体" w:eastAsia="宋体" w:cs="宋体"/>
          <w:i w:val="0"/>
          <w:iCs w:val="0"/>
          <w:caps w:val="0"/>
          <w:spacing w:val="0"/>
          <w:sz w:val="21"/>
          <w:szCs w:val="21"/>
          <w:shd w:val="clear" w:color="auto" w:fill="FFFFFF"/>
        </w:rPr>
        <w:t>本社区团购平台为全新自主开发产品，无历史版本迭代基础。平台需独立实现全链路业务功能，同时预留与第三方系统（支付、物流、短信服务）的对接接口，未来可支持功能模块扩展（如直播带货、社区服务增值功能）。</w:t>
      </w:r>
    </w:p>
    <w:p w14:paraId="42627F79">
      <w:pPr>
        <w:pStyle w:val="5"/>
        <w:ind w:left="0" w:leftChars="0" w:firstLineChars="0"/>
        <w:rPr>
          <w:rFonts w:hint="eastAsia"/>
          <w:szCs w:val="24"/>
        </w:rPr>
      </w:pPr>
      <w:bookmarkStart w:id="28" w:name="_Toc127799071"/>
      <w:bookmarkStart w:id="29" w:name="_Toc120307666"/>
      <w:bookmarkStart w:id="30" w:name="_Toc121128962"/>
      <w:r>
        <w:rPr>
          <w:rFonts w:hint="eastAsia"/>
          <w:szCs w:val="24"/>
        </w:rPr>
        <w:t>产品的功能</w:t>
      </w:r>
      <w:bookmarkEnd w:id="28"/>
      <w:bookmarkEnd w:id="29"/>
      <w:bookmarkEnd w:id="30"/>
    </w:p>
    <w:p w14:paraId="304CB38B">
      <w:pPr>
        <w:ind w:left="0" w:leftChars="0" w:firstLine="0" w:firstLineChars="0"/>
        <w:rPr>
          <w:rFonts w:hint="eastAsia"/>
          <w:lang w:val="en-US" w:eastAsia="zh-CN"/>
        </w:rPr>
      </w:pPr>
      <w:r>
        <w:rPr>
          <w:rFonts w:hint="eastAsia"/>
          <w:lang w:val="en-US" w:eastAsia="zh-CN"/>
        </w:rPr>
        <w:t>1.消费者：</w:t>
      </w:r>
      <w:r>
        <w:rPr>
          <w:rFonts w:hint="eastAsia" w:ascii="宋体" w:hAnsi="宋体" w:eastAsia="宋体" w:cs="宋体"/>
          <w:kern w:val="2"/>
          <w:sz w:val="21"/>
          <w:szCs w:val="24"/>
          <w:lang w:val="en-US" w:eastAsia="zh-CN" w:bidi="ar-SA"/>
        </w:rPr>
        <w:t>注册登录、商品浏览 / 搜索、购物车操作、下单支付、订单查询、售后申请、团长查找、优惠券领取与使用、评价互动；</w:t>
      </w:r>
    </w:p>
    <w:p w14:paraId="7F1F0C38">
      <w:pPr>
        <w:pStyle w:val="2"/>
        <w:ind w:left="0" w:leftChars="0" w:firstLine="0" w:firstLineChars="0"/>
        <w:rPr>
          <w:rFonts w:hint="eastAsia"/>
          <w:lang w:val="en-US" w:eastAsia="zh-CN"/>
        </w:rPr>
      </w:pPr>
      <w:r>
        <w:rPr>
          <w:rFonts w:hint="eastAsia"/>
          <w:lang w:val="en-US" w:eastAsia="zh-CN"/>
        </w:rPr>
        <w:t>2.团长：</w:t>
      </w:r>
      <w:r>
        <w:rPr>
          <w:rFonts w:hint="eastAsia"/>
          <w:kern w:val="2"/>
          <w:sz w:val="21"/>
          <w:szCs w:val="24"/>
          <w:lang w:val="en-US" w:eastAsia="zh-CN" w:bidi="ar-SA"/>
        </w:rPr>
        <w:t>注册入驻与资质审核、商品上下架管理、订单统计、佣金结算与提现、售后处理、客户管理、营销推广；</w:t>
      </w:r>
    </w:p>
    <w:p w14:paraId="20AE5747">
      <w:pPr>
        <w:pStyle w:val="2"/>
        <w:ind w:left="0" w:leftChars="0" w:firstLine="0" w:firstLineChars="0"/>
        <w:rPr>
          <w:rFonts w:hint="eastAsia"/>
          <w:lang w:val="en-US" w:eastAsia="zh-CN"/>
        </w:rPr>
      </w:pPr>
      <w:r>
        <w:rPr>
          <w:rFonts w:hint="eastAsia"/>
          <w:lang w:val="en-US" w:eastAsia="zh-CN"/>
        </w:rPr>
        <w:t>3.运营管理：</w:t>
      </w:r>
      <w:r>
        <w:rPr>
          <w:rFonts w:hint="eastAsia"/>
          <w:kern w:val="2"/>
          <w:sz w:val="21"/>
          <w:szCs w:val="24"/>
          <w:lang w:val="en-US" w:eastAsia="zh-CN" w:bidi="ar-SA"/>
        </w:rPr>
        <w:t>商品管理（分类、定价、库存）、订单管理、用户管理、团长管理、供应商管理、营销活动管理（秒杀、满减、拼团）、数据统计分析、权限管理、系统配置；</w:t>
      </w:r>
    </w:p>
    <w:p w14:paraId="09DF7A5A">
      <w:pPr>
        <w:pStyle w:val="2"/>
        <w:ind w:left="0" w:leftChars="0" w:firstLine="0" w:firstLineChars="0"/>
        <w:rPr>
          <w:rFonts w:hint="default"/>
          <w:lang w:val="en-US" w:eastAsia="zh-CN"/>
        </w:rPr>
      </w:pPr>
      <w:r>
        <w:rPr>
          <w:rFonts w:hint="eastAsia"/>
          <w:lang w:val="en-US" w:eastAsia="zh-CN"/>
        </w:rPr>
        <w:t>4.供应链：</w:t>
      </w:r>
      <w:r>
        <w:rPr>
          <w:rFonts w:hint="eastAsia"/>
          <w:kern w:val="2"/>
          <w:sz w:val="21"/>
          <w:szCs w:val="24"/>
          <w:lang w:val="en-US" w:eastAsia="zh-CN" w:bidi="ar-SA"/>
        </w:rPr>
        <w:t>供应商入驻审核、库存管理、物流跟踪、发货管理</w:t>
      </w:r>
    </w:p>
    <w:p w14:paraId="4813E260">
      <w:pPr>
        <w:pStyle w:val="5"/>
        <w:ind w:left="0" w:leftChars="0" w:firstLineChars="0"/>
        <w:rPr>
          <w:rFonts w:hint="eastAsia"/>
          <w:szCs w:val="24"/>
        </w:rPr>
      </w:pPr>
      <w:bookmarkStart w:id="31" w:name="_Toc127799072"/>
      <w:bookmarkStart w:id="32" w:name="_Toc121128963"/>
      <w:bookmarkStart w:id="33" w:name="_Toc120307667"/>
      <w:r>
        <w:rPr>
          <w:rFonts w:hint="eastAsia"/>
          <w:szCs w:val="24"/>
        </w:rPr>
        <w:t>用户类和特性</w:t>
      </w:r>
      <w:bookmarkEnd w:id="31"/>
      <w:bookmarkEnd w:id="32"/>
      <w:bookmarkEnd w:id="33"/>
    </w:p>
    <w:p w14:paraId="0EC28F20">
      <w:pPr>
        <w:ind w:left="0" w:leftChars="0" w:firstLine="0" w:firstLineChars="0"/>
        <w:rPr>
          <w:rFonts w:hint="eastAsia"/>
          <w:lang w:val="en-US" w:eastAsia="zh-CN"/>
        </w:rPr>
      </w:pPr>
      <w:r>
        <w:rPr>
          <w:rFonts w:hint="eastAsia"/>
          <w:lang w:val="en-US" w:eastAsia="zh-CN"/>
        </w:rPr>
        <w:t>1.消费者：</w:t>
      </w:r>
      <w:r>
        <w:rPr>
          <w:rFonts w:hint="eastAsia"/>
          <w:kern w:val="2"/>
          <w:sz w:val="21"/>
          <w:szCs w:val="24"/>
          <w:lang w:val="en-US" w:eastAsia="zh-CN" w:bidi="ar-SA"/>
        </w:rPr>
        <w:t>龄 18-65 岁，熟悉基础移动互联网操作，核心需求为商品实惠、购物便捷、售后有保障，对平台响应速度和界面易用性要求较高；</w:t>
      </w:r>
    </w:p>
    <w:p w14:paraId="4351B2A4">
      <w:pPr>
        <w:pStyle w:val="2"/>
        <w:ind w:left="0" w:leftChars="0" w:firstLine="0" w:firstLineChars="0"/>
        <w:rPr>
          <w:rFonts w:hint="eastAsia"/>
          <w:lang w:val="en-US" w:eastAsia="zh-CN"/>
        </w:rPr>
      </w:pPr>
      <w:r>
        <w:rPr>
          <w:rFonts w:hint="eastAsia"/>
          <w:lang w:val="en-US" w:eastAsia="zh-CN"/>
        </w:rPr>
        <w:t>2.团长：</w:t>
      </w:r>
      <w:r>
        <w:rPr>
          <w:rFonts w:hint="eastAsia"/>
          <w:kern w:val="2"/>
          <w:sz w:val="21"/>
          <w:szCs w:val="24"/>
          <w:lang w:val="en-US" w:eastAsia="zh-CN" w:bidi="ar-SA"/>
        </w:rPr>
        <w:t>社区业主、便利店店主等，核心需求为低门槛创业、稳定佣金收入，需操作简单的订单与客户管理工具，关注佣金结算及时性；</w:t>
      </w:r>
    </w:p>
    <w:p w14:paraId="3C607D1B">
      <w:pPr>
        <w:pStyle w:val="2"/>
        <w:ind w:left="0" w:leftChars="0" w:firstLine="0" w:firstLineChars="0"/>
        <w:rPr>
          <w:rFonts w:hint="eastAsia" w:ascii="宋体" w:hAnsi="宋体" w:eastAsia="宋体" w:cs="宋体"/>
          <w:sz w:val="21"/>
          <w:szCs w:val="21"/>
          <w:lang w:val="en-US" w:eastAsia="zh-CN"/>
        </w:rPr>
      </w:pPr>
      <w:r>
        <w:rPr>
          <w:rFonts w:hint="eastAsia"/>
          <w:lang w:val="en-US" w:eastAsia="zh-CN"/>
        </w:rPr>
        <w:t>3.运营管理：</w:t>
      </w:r>
      <w:r>
        <w:rPr>
          <w:rFonts w:hint="eastAsia" w:ascii="宋体" w:hAnsi="宋体" w:eastAsia="宋体" w:cs="宋体"/>
          <w:i w:val="0"/>
          <w:iCs w:val="0"/>
          <w:caps w:val="0"/>
          <w:spacing w:val="0"/>
          <w:sz w:val="21"/>
          <w:szCs w:val="21"/>
          <w:shd w:val="clear" w:color="auto" w:fill="FFFFFF"/>
        </w:rPr>
        <w:t>平台内部工作人员，核心需求为高效管控全流程业务，精准开展营销活动，需清晰的数据可视化报表与灵活的配置功能；</w:t>
      </w:r>
    </w:p>
    <w:p w14:paraId="2D2BA4A3">
      <w:pPr>
        <w:pStyle w:val="2"/>
        <w:ind w:left="0" w:leftChars="0" w:firstLine="0" w:firstLineChars="0"/>
        <w:rPr>
          <w:rFonts w:hint="eastAsia"/>
          <w:lang w:val="en-US" w:eastAsia="zh-CN"/>
        </w:rPr>
      </w:pPr>
      <w:r>
        <w:rPr>
          <w:rFonts w:hint="eastAsia"/>
          <w:lang w:val="en-US" w:eastAsia="zh-CN"/>
        </w:rPr>
        <w:t>4.供应链：</w:t>
      </w:r>
      <w:r>
        <w:rPr>
          <w:rFonts w:hint="eastAsia"/>
          <w:kern w:val="2"/>
          <w:sz w:val="21"/>
          <w:szCs w:val="24"/>
          <w:lang w:val="en-US" w:eastAsia="zh-CN" w:bidi="ar-SA"/>
        </w:rPr>
        <w:t>商品供应商，核心需求为商品上架、订单接收、物流跟踪、货款结算，关注订单流转效率与数据同步准确性；</w:t>
      </w:r>
    </w:p>
    <w:p w14:paraId="245D5E95">
      <w:pPr>
        <w:pStyle w:val="2"/>
        <w:ind w:left="0" w:leftChars="0" w:firstLine="0" w:firstLineChars="0"/>
        <w:rPr>
          <w:rFonts w:hint="default"/>
          <w:lang w:val="en-US" w:eastAsia="zh-CN"/>
        </w:rPr>
      </w:pPr>
      <w:r>
        <w:rPr>
          <w:rFonts w:hint="eastAsia"/>
          <w:lang w:val="en-US" w:eastAsia="zh-CN"/>
        </w:rPr>
        <w:t>5.技术管理员：</w:t>
      </w:r>
      <w:r>
        <w:rPr>
          <w:rFonts w:hint="eastAsia"/>
          <w:kern w:val="2"/>
          <w:sz w:val="21"/>
          <w:szCs w:val="24"/>
          <w:lang w:val="en-US" w:eastAsia="zh-CN" w:bidi="ar-SA"/>
        </w:rPr>
        <w:t>平台技术维护人员，核心需求为系统稳定运行、故障快速排查，需完善的日志记录与监控功能。</w:t>
      </w:r>
    </w:p>
    <w:p w14:paraId="450270EE">
      <w:pPr>
        <w:pStyle w:val="5"/>
        <w:ind w:left="0" w:leftChars="0" w:firstLineChars="0"/>
        <w:rPr>
          <w:rFonts w:hint="eastAsia"/>
          <w:szCs w:val="24"/>
        </w:rPr>
      </w:pPr>
      <w:bookmarkStart w:id="34" w:name="_Toc127799073"/>
      <w:bookmarkStart w:id="35" w:name="_Toc121128964"/>
      <w:bookmarkStart w:id="36" w:name="_Toc120307668"/>
      <w:r>
        <w:rPr>
          <w:rFonts w:hint="eastAsia"/>
          <w:szCs w:val="24"/>
        </w:rPr>
        <w:t>运行环境</w:t>
      </w:r>
      <w:bookmarkEnd w:id="34"/>
      <w:bookmarkEnd w:id="35"/>
      <w:bookmarkEnd w:id="36"/>
    </w:p>
    <w:p w14:paraId="22D2DE82">
      <w:pPr>
        <w:numPr>
          <w:ilvl w:val="0"/>
          <w:numId w:val="0"/>
        </w:numPr>
        <w:ind w:leftChars="0"/>
        <w:rPr>
          <w:rFonts w:hint="eastAsia"/>
          <w:szCs w:val="24"/>
          <w:lang w:val="en-US" w:eastAsia="zh-CN"/>
        </w:rPr>
      </w:pPr>
      <w:r>
        <w:rPr>
          <w:rFonts w:hint="eastAsia"/>
          <w:szCs w:val="24"/>
          <w:lang w:val="en-US" w:eastAsia="zh-CN"/>
        </w:rPr>
        <w:t>1.硬件：客户端设备，服务器；</w:t>
      </w:r>
    </w:p>
    <w:p w14:paraId="293D7D02">
      <w:pPr>
        <w:pStyle w:val="2"/>
        <w:numPr>
          <w:ilvl w:val="0"/>
          <w:numId w:val="0"/>
        </w:numPr>
        <w:ind w:leftChars="0"/>
        <w:rPr>
          <w:rFonts w:hint="eastAsia"/>
          <w:lang w:val="en-US" w:eastAsia="zh-CN"/>
        </w:rPr>
      </w:pPr>
      <w:r>
        <w:rPr>
          <w:rFonts w:hint="eastAsia"/>
          <w:lang w:val="en-US" w:eastAsia="zh-CN"/>
        </w:rPr>
        <w:t>2.操作系统：服务器，客户端；</w:t>
      </w:r>
    </w:p>
    <w:p w14:paraId="2C6F5DD3">
      <w:pPr>
        <w:pStyle w:val="2"/>
        <w:numPr>
          <w:ilvl w:val="0"/>
          <w:numId w:val="0"/>
        </w:numPr>
        <w:ind w:leftChars="0"/>
        <w:rPr>
          <w:rFonts w:hint="eastAsia"/>
          <w:lang w:val="en-US" w:eastAsia="zh-CN"/>
        </w:rPr>
      </w:pPr>
      <w:r>
        <w:rPr>
          <w:rFonts w:hint="eastAsia"/>
          <w:lang w:val="en-US" w:eastAsia="zh-CN"/>
        </w:rPr>
        <w:t>3.支撑环境：数据库；</w:t>
      </w:r>
    </w:p>
    <w:p w14:paraId="243D4D5D">
      <w:pPr>
        <w:pStyle w:val="2"/>
        <w:numPr>
          <w:ilvl w:val="0"/>
          <w:numId w:val="0"/>
        </w:numPr>
        <w:ind w:leftChars="0"/>
        <w:rPr>
          <w:rFonts w:hint="default"/>
          <w:lang w:val="en-US" w:eastAsia="zh-CN"/>
        </w:rPr>
      </w:pPr>
      <w:r>
        <w:rPr>
          <w:rFonts w:hint="eastAsia"/>
          <w:lang w:val="en-US" w:eastAsia="zh-CN"/>
        </w:rPr>
        <w:t>4.网</w:t>
      </w:r>
      <w:r>
        <w:rPr>
          <w:rFonts w:hint="default"/>
          <w:kern w:val="2"/>
          <w:sz w:val="21"/>
          <w:szCs w:val="24"/>
          <w:lang w:val="en-US" w:eastAsia="zh-CN" w:bidi="ar-SA"/>
        </w:rPr>
        <w:t>络环境：支持 TCP/IP 协议，HTTPS 加密传输，客户端兼容 WiFi、4G、5G 网络。</w:t>
      </w:r>
    </w:p>
    <w:p w14:paraId="77FC5C6C">
      <w:pPr>
        <w:pStyle w:val="5"/>
        <w:ind w:left="0" w:leftChars="0" w:firstLineChars="0"/>
        <w:rPr>
          <w:rFonts w:hint="eastAsia"/>
          <w:szCs w:val="24"/>
        </w:rPr>
      </w:pPr>
      <w:bookmarkStart w:id="37" w:name="_Toc127799074"/>
      <w:bookmarkStart w:id="38" w:name="_Toc120307669"/>
      <w:bookmarkStart w:id="39" w:name="_Toc121128965"/>
      <w:r>
        <w:rPr>
          <w:rFonts w:hint="eastAsia"/>
          <w:szCs w:val="24"/>
        </w:rPr>
        <w:t>设计和实现上的限制</w:t>
      </w:r>
      <w:bookmarkEnd w:id="37"/>
      <w:bookmarkEnd w:id="38"/>
      <w:bookmarkEnd w:id="39"/>
    </w:p>
    <w:p w14:paraId="75C0C28E">
      <w:pPr>
        <w:ind w:left="0" w:leftChars="0" w:firstLine="0" w:firstLineChars="0"/>
        <w:rPr>
          <w:rFonts w:hint="default"/>
          <w:szCs w:val="24"/>
          <w:lang w:val="en-US" w:eastAsia="zh-CN"/>
        </w:rPr>
      </w:pPr>
      <w:r>
        <w:rPr>
          <w:rFonts w:hint="eastAsia"/>
          <w:szCs w:val="24"/>
          <w:lang w:val="en-US" w:eastAsia="zh-CN"/>
        </w:rPr>
        <w:t>1.合规限制；</w:t>
      </w:r>
      <w:r>
        <w:rPr>
          <w:rFonts w:hint="eastAsia"/>
          <w:kern w:val="2"/>
          <w:sz w:val="21"/>
          <w:szCs w:val="24"/>
          <w:lang w:val="en-US" w:eastAsia="zh-CN" w:bidi="ar-SA"/>
        </w:rPr>
        <w:t>符合《个人信息保护法》《网络安全等级保护 2.0 标准》，支付流程遵循第三方支付机构安全规范；</w:t>
      </w:r>
    </w:p>
    <w:p w14:paraId="6C89B8E2">
      <w:pPr>
        <w:pStyle w:val="2"/>
        <w:ind w:left="0" w:leftChars="0" w:firstLine="0" w:firstLineChars="0"/>
        <w:rPr>
          <w:rFonts w:hint="default"/>
          <w:szCs w:val="24"/>
          <w:lang w:val="en-US" w:eastAsia="zh-CN"/>
        </w:rPr>
      </w:pPr>
      <w:r>
        <w:rPr>
          <w:rFonts w:hint="eastAsia"/>
          <w:szCs w:val="24"/>
          <w:lang w:val="en-US" w:eastAsia="zh-CN"/>
        </w:rPr>
        <w:t>2.硬件限制：</w:t>
      </w:r>
      <w:r>
        <w:rPr>
          <w:rFonts w:hint="eastAsia"/>
          <w:kern w:val="2"/>
          <w:sz w:val="21"/>
          <w:szCs w:val="24"/>
          <w:lang w:val="en-US" w:eastAsia="zh-CN" w:bidi="ar-SA"/>
        </w:rPr>
        <w:t>适配低配置移动端设备，保证在网络带宽较低场景下的基本使用体验；</w:t>
      </w:r>
    </w:p>
    <w:p w14:paraId="0022607E">
      <w:pPr>
        <w:ind w:left="0" w:leftChars="0" w:firstLine="0" w:firstLineChars="0"/>
        <w:rPr>
          <w:rFonts w:hint="default"/>
          <w:lang w:val="en-US" w:eastAsia="zh-CN"/>
        </w:rPr>
      </w:pPr>
    </w:p>
    <w:p w14:paraId="7459DE28">
      <w:pPr>
        <w:pStyle w:val="5"/>
        <w:ind w:left="0" w:leftChars="0" w:firstLineChars="0"/>
        <w:rPr>
          <w:rFonts w:hint="eastAsia"/>
          <w:szCs w:val="24"/>
        </w:rPr>
      </w:pPr>
      <w:bookmarkStart w:id="40" w:name="_Toc127799075"/>
      <w:bookmarkStart w:id="41" w:name="_Toc120307670"/>
      <w:bookmarkStart w:id="42" w:name="_Toc121128966"/>
      <w:r>
        <w:rPr>
          <w:rFonts w:hint="eastAsia"/>
          <w:szCs w:val="24"/>
        </w:rPr>
        <w:t>假设和约束(依赖)</w:t>
      </w:r>
      <w:bookmarkEnd w:id="40"/>
      <w:bookmarkEnd w:id="41"/>
      <w:bookmarkEnd w:id="42"/>
    </w:p>
    <w:p w14:paraId="1F0ACFFA">
      <w:pPr>
        <w:ind w:left="0" w:leftChars="0" w:firstLine="0" w:firstLineChars="0"/>
        <w:rPr>
          <w:rFonts w:hint="default"/>
          <w:lang w:val="en-US" w:eastAsia="zh-CN"/>
        </w:rPr>
      </w:pPr>
      <w:r>
        <w:rPr>
          <w:rFonts w:hint="eastAsia"/>
          <w:lang w:val="en-US" w:eastAsia="zh-CN"/>
        </w:rPr>
        <w:t>1.假设：</w:t>
      </w:r>
      <w:r>
        <w:rPr>
          <w:rFonts w:hint="eastAsia"/>
          <w:kern w:val="2"/>
          <w:sz w:val="21"/>
          <w:szCs w:val="24"/>
          <w:lang w:val="en-US" w:eastAsia="zh-CN" w:bidi="ar-SA"/>
        </w:rPr>
        <w:t>第三方支付接口稳定可用、项目组提供完整业务需求文档、团长具备基本操作能力、服务器网络带宽满足高并发需求；</w:t>
      </w:r>
    </w:p>
    <w:p w14:paraId="1195F297">
      <w:pPr>
        <w:pStyle w:val="2"/>
        <w:ind w:left="0" w:leftChars="0" w:firstLine="0" w:firstLineChars="0"/>
        <w:rPr>
          <w:rFonts w:hint="default"/>
          <w:lang w:val="en-US" w:eastAsia="zh-CN"/>
        </w:rPr>
      </w:pPr>
      <w:r>
        <w:rPr>
          <w:rFonts w:hint="eastAsia"/>
          <w:lang w:val="en-US" w:eastAsia="zh-CN"/>
        </w:rPr>
        <w:t>2.约束：经费，人员。</w:t>
      </w:r>
    </w:p>
    <w:p w14:paraId="55B5B69B">
      <w:pPr>
        <w:pStyle w:val="4"/>
        <w:rPr>
          <w:rFonts w:hint="eastAsia"/>
        </w:rPr>
      </w:pPr>
      <w:bookmarkStart w:id="43" w:name="_Toc121128967"/>
      <w:bookmarkStart w:id="44" w:name="_Toc127799076"/>
      <w:bookmarkStart w:id="45" w:name="_Toc120307671"/>
      <w:r>
        <w:rPr>
          <w:rFonts w:hint="eastAsia"/>
        </w:rPr>
        <w:t>外部接口需求</w:t>
      </w:r>
      <w:bookmarkEnd w:id="43"/>
      <w:bookmarkEnd w:id="44"/>
      <w:bookmarkEnd w:id="45"/>
    </w:p>
    <w:p w14:paraId="0F564ED9">
      <w:pPr>
        <w:rPr>
          <w:rFonts w:hint="eastAsia"/>
        </w:rPr>
      </w:pPr>
      <w:r>
        <w:rPr>
          <w:rFonts w:hint="eastAsia"/>
        </w:rPr>
        <w:t>通过本节描述可以确定，保证软件产品能和外部组件正确连接的需求。关联图仅能表示高层抽象的外部接口，必须对接口数据和外部组件进行详细描述，并且写入数据定义中。如果产品的不同部分有不同的外部接口，那么应该把这些外部接口的全部详细需求并入到这一部分实例中。</w:t>
      </w:r>
    </w:p>
    <w:p w14:paraId="35673B19">
      <w:pPr>
        <w:rPr>
          <w:rFonts w:hint="eastAsia"/>
        </w:rPr>
      </w:pPr>
      <w:r>
        <w:rPr>
          <w:rFonts w:hint="eastAsia"/>
        </w:rPr>
        <w:t>注意：必须将附加用户类的特征与外部接口需求加以区分，附加用户类的特征描述的是通过接口取得软件产品的数据和服务的人的需求；而外部接口需求描述的是接口本身的需求。</w:t>
      </w:r>
    </w:p>
    <w:p w14:paraId="6F31D3D9">
      <w:pPr>
        <w:pStyle w:val="5"/>
        <w:ind w:left="0" w:leftChars="0" w:firstLineChars="0"/>
        <w:rPr>
          <w:rFonts w:hint="eastAsia"/>
          <w:szCs w:val="24"/>
        </w:rPr>
      </w:pPr>
      <w:bookmarkStart w:id="46" w:name="_Toc120307672"/>
      <w:bookmarkStart w:id="47" w:name="_Toc121128968"/>
      <w:bookmarkStart w:id="48" w:name="_Toc127799077"/>
      <w:r>
        <w:rPr>
          <w:rFonts w:hint="eastAsia"/>
          <w:szCs w:val="24"/>
        </w:rPr>
        <w:t>用户界面</w:t>
      </w:r>
      <w:bookmarkEnd w:id="46"/>
      <w:bookmarkEnd w:id="47"/>
      <w:bookmarkEnd w:id="48"/>
    </w:p>
    <w:p w14:paraId="29085AD8">
      <w:pPr>
        <w:ind w:left="0" w:leftChars="0" w:firstLine="0" w:firstLineChars="0"/>
        <w:rPr>
          <w:rFonts w:hint="default"/>
          <w:szCs w:val="24"/>
          <w:lang w:val="en-US" w:eastAsia="zh-CN"/>
        </w:rPr>
      </w:pPr>
      <w:r>
        <w:rPr>
          <w:rFonts w:hint="eastAsia"/>
          <w:szCs w:val="24"/>
          <w:lang w:val="en-US" w:eastAsia="zh-CN"/>
        </w:rPr>
        <w:t>1.界面风格：</w:t>
      </w:r>
      <w:r>
        <w:rPr>
          <w:rFonts w:hint="eastAsia"/>
          <w:kern w:val="2"/>
          <w:sz w:val="21"/>
          <w:szCs w:val="24"/>
          <w:lang w:val="en-US" w:eastAsia="zh-CN" w:bidi="ar-SA"/>
        </w:rPr>
        <w:t>简洁易用，符合社区团购场景视觉定位，色彩搭配协调，核心功能入口首屏可见；</w:t>
      </w:r>
    </w:p>
    <w:p w14:paraId="5E8A9B67">
      <w:pPr>
        <w:pStyle w:val="2"/>
        <w:ind w:left="0" w:leftChars="0" w:firstLine="0" w:firstLineChars="0"/>
        <w:rPr>
          <w:rFonts w:hint="eastAsia"/>
          <w:szCs w:val="24"/>
          <w:lang w:val="en-US" w:eastAsia="zh-CN"/>
        </w:rPr>
      </w:pPr>
      <w:r>
        <w:rPr>
          <w:rFonts w:hint="eastAsia"/>
          <w:szCs w:val="24"/>
          <w:lang w:val="en-US" w:eastAsia="zh-CN"/>
        </w:rPr>
        <w:t>2.布局限制：</w:t>
      </w:r>
      <w:r>
        <w:rPr>
          <w:rFonts w:hint="eastAsia"/>
          <w:kern w:val="2"/>
          <w:sz w:val="21"/>
          <w:szCs w:val="24"/>
          <w:lang w:val="en-US" w:eastAsia="zh-CN" w:bidi="ar-SA"/>
        </w:rPr>
        <w:t>移动端适配不同屏幕尺寸，操作流程不超过 3 步完成核心功能</w:t>
      </w:r>
    </w:p>
    <w:p w14:paraId="45FF75D5">
      <w:pPr>
        <w:pStyle w:val="2"/>
        <w:ind w:left="0" w:leftChars="0" w:firstLine="0" w:firstLineChars="0"/>
        <w:rPr>
          <w:rFonts w:hint="eastAsia"/>
          <w:szCs w:val="24"/>
          <w:lang w:val="en-US" w:eastAsia="zh-CN"/>
        </w:rPr>
      </w:pPr>
      <w:r>
        <w:rPr>
          <w:rFonts w:hint="eastAsia"/>
          <w:szCs w:val="24"/>
          <w:lang w:val="en-US" w:eastAsia="zh-CN"/>
        </w:rPr>
        <w:t>3.显示格式：</w:t>
      </w:r>
      <w:r>
        <w:rPr>
          <w:rFonts w:hint="eastAsia"/>
          <w:kern w:val="2"/>
          <w:sz w:val="21"/>
          <w:szCs w:val="24"/>
          <w:lang w:val="en-US" w:eastAsia="zh-CN" w:bidi="ar-SA"/>
        </w:rPr>
        <w:t>金额保留两位小数，日期格式为 yyyy-MM-dd HH:mm:ss，文字左对齐，数字右对齐；</w:t>
      </w:r>
    </w:p>
    <w:p w14:paraId="6015AC5D">
      <w:pPr>
        <w:pStyle w:val="2"/>
        <w:ind w:left="0" w:leftChars="0" w:firstLine="0" w:firstLineChars="0"/>
        <w:rPr>
          <w:rFonts w:hint="eastAsia"/>
          <w:szCs w:val="24"/>
          <w:lang w:val="en-US" w:eastAsia="zh-CN"/>
        </w:rPr>
      </w:pPr>
      <w:r>
        <w:rPr>
          <w:rFonts w:hint="eastAsia"/>
          <w:szCs w:val="24"/>
          <w:lang w:val="en-US" w:eastAsia="zh-CN"/>
        </w:rPr>
        <w:t>4.组件规范：</w:t>
      </w:r>
      <w:r>
        <w:rPr>
          <w:rFonts w:hint="eastAsia"/>
          <w:kern w:val="2"/>
          <w:sz w:val="21"/>
          <w:szCs w:val="24"/>
          <w:lang w:val="en-US" w:eastAsia="zh-CN" w:bidi="ar-SA"/>
        </w:rPr>
        <w:t>统一使用标准按钮、导航链接、消息栏，支持快捷键操作</w:t>
      </w:r>
    </w:p>
    <w:p w14:paraId="209EF348">
      <w:pPr>
        <w:pStyle w:val="2"/>
        <w:ind w:left="0" w:leftChars="0" w:firstLine="0" w:firstLineChars="0"/>
        <w:rPr>
          <w:rFonts w:hint="default"/>
          <w:szCs w:val="24"/>
          <w:lang w:val="en-US" w:eastAsia="zh-CN"/>
        </w:rPr>
      </w:pPr>
      <w:r>
        <w:rPr>
          <w:rFonts w:hint="eastAsia"/>
          <w:szCs w:val="24"/>
          <w:lang w:val="en-US" w:eastAsia="zh-CN"/>
        </w:rPr>
        <w:t>5.错误提示：</w:t>
      </w:r>
      <w:r>
        <w:rPr>
          <w:rFonts w:hint="eastAsia"/>
          <w:kern w:val="2"/>
          <w:sz w:val="21"/>
          <w:szCs w:val="24"/>
          <w:lang w:val="en-US" w:eastAsia="zh-CN" w:bidi="ar-SA"/>
        </w:rPr>
        <w:t>明确提示错误原因（如 “余额不足”“订单超时”），并给出解决方案建议。</w:t>
      </w:r>
    </w:p>
    <w:p w14:paraId="10885F6F">
      <w:pPr>
        <w:pStyle w:val="5"/>
        <w:ind w:left="0" w:leftChars="0" w:firstLineChars="0"/>
        <w:rPr>
          <w:rFonts w:hint="eastAsia"/>
          <w:szCs w:val="24"/>
        </w:rPr>
      </w:pPr>
      <w:bookmarkStart w:id="49" w:name="_Toc121128969"/>
      <w:bookmarkStart w:id="50" w:name="_Toc120307673"/>
      <w:bookmarkStart w:id="51" w:name="_Toc127799078"/>
      <w:r>
        <w:rPr>
          <w:rFonts w:hint="eastAsia"/>
          <w:szCs w:val="24"/>
        </w:rPr>
        <w:t>硬件接口</w:t>
      </w:r>
      <w:bookmarkEnd w:id="49"/>
      <w:bookmarkEnd w:id="50"/>
      <w:bookmarkEnd w:id="51"/>
    </w:p>
    <w:p w14:paraId="10EFB5F8">
      <w:pPr>
        <w:ind w:left="0" w:leftChars="0" w:firstLine="0" w:firstLineChars="0"/>
        <w:rPr>
          <w:rFonts w:hint="default"/>
          <w:szCs w:val="24"/>
          <w:lang w:val="en-US" w:eastAsia="zh-CN"/>
        </w:rPr>
      </w:pPr>
      <w:r>
        <w:rPr>
          <w:rFonts w:hint="eastAsia"/>
          <w:szCs w:val="24"/>
          <w:lang w:val="en-US" w:eastAsia="zh-CN"/>
        </w:rPr>
        <w:t>1.支持设备：</w:t>
      </w:r>
      <w:r>
        <w:rPr>
          <w:rFonts w:hint="eastAsia"/>
          <w:kern w:val="2"/>
          <w:sz w:val="21"/>
          <w:szCs w:val="24"/>
          <w:lang w:val="en-US" w:eastAsia="zh-CN" w:bidi="ar-SA"/>
        </w:rPr>
        <w:t>服务器、手机、电脑、打印机、扫码枪；</w:t>
      </w:r>
    </w:p>
    <w:p w14:paraId="6BAC8868">
      <w:pPr>
        <w:pStyle w:val="2"/>
        <w:ind w:left="0" w:leftChars="0" w:firstLine="0" w:firstLineChars="0"/>
        <w:rPr>
          <w:rFonts w:hint="default"/>
          <w:szCs w:val="24"/>
          <w:lang w:val="en-US" w:eastAsia="zh-CN"/>
        </w:rPr>
      </w:pPr>
      <w:r>
        <w:rPr>
          <w:rFonts w:hint="eastAsia"/>
          <w:szCs w:val="24"/>
          <w:lang w:val="en-US" w:eastAsia="zh-CN"/>
        </w:rPr>
        <w:t>2.数据交互：</w:t>
      </w:r>
      <w:r>
        <w:rPr>
          <w:rFonts w:hint="eastAsia"/>
          <w:kern w:val="2"/>
          <w:sz w:val="21"/>
          <w:szCs w:val="24"/>
          <w:lang w:val="en-US" w:eastAsia="zh-CN" w:bidi="ar-SA"/>
        </w:rPr>
        <w:t>扫码枪读取商品条码数据，打印机输出订单小票（包含订单号、商品信息、金额、取货地址）；</w:t>
      </w:r>
    </w:p>
    <w:p w14:paraId="3A26DE4B">
      <w:pPr>
        <w:pStyle w:val="2"/>
        <w:ind w:left="0" w:leftChars="0" w:firstLine="0" w:firstLineChars="0"/>
        <w:rPr>
          <w:rFonts w:hint="default"/>
          <w:szCs w:val="24"/>
          <w:lang w:val="en-US" w:eastAsia="zh-CN"/>
        </w:rPr>
      </w:pPr>
      <w:r>
        <w:rPr>
          <w:rFonts w:hint="eastAsia"/>
          <w:szCs w:val="24"/>
          <w:lang w:val="en-US" w:eastAsia="zh-CN"/>
        </w:rPr>
        <w:t>3.通讯协议：</w:t>
      </w:r>
      <w:r>
        <w:rPr>
          <w:rFonts w:hint="eastAsia"/>
          <w:kern w:val="2"/>
          <w:sz w:val="21"/>
          <w:szCs w:val="24"/>
          <w:lang w:val="en-US" w:eastAsia="zh-CN" w:bidi="ar-SA"/>
        </w:rPr>
        <w:t>兼容 USB、蓝牙协议，确保硬件设备与平台数据实时同步。</w:t>
      </w:r>
    </w:p>
    <w:p w14:paraId="54899258">
      <w:pPr>
        <w:pStyle w:val="5"/>
        <w:ind w:left="0" w:leftChars="0" w:firstLineChars="0"/>
        <w:rPr>
          <w:rFonts w:hint="eastAsia"/>
          <w:szCs w:val="24"/>
        </w:rPr>
      </w:pPr>
      <w:bookmarkStart w:id="52" w:name="_Toc121128970"/>
      <w:bookmarkStart w:id="53" w:name="_Toc120307674"/>
      <w:bookmarkStart w:id="54" w:name="_Toc127799079"/>
      <w:r>
        <w:rPr>
          <w:rFonts w:hint="eastAsia"/>
          <w:szCs w:val="24"/>
        </w:rPr>
        <w:t>软件接口</w:t>
      </w:r>
      <w:bookmarkEnd w:id="52"/>
      <w:bookmarkEnd w:id="53"/>
      <w:bookmarkEnd w:id="54"/>
    </w:p>
    <w:p w14:paraId="178F2B04">
      <w:pPr>
        <w:ind w:left="0" w:leftChars="0" w:firstLine="0" w:firstLineChars="0"/>
        <w:rPr>
          <w:rFonts w:hint="default"/>
          <w:szCs w:val="24"/>
          <w:lang w:val="en-US" w:eastAsia="zh-CN"/>
        </w:rPr>
      </w:pPr>
      <w:r>
        <w:rPr>
          <w:rFonts w:hint="eastAsia"/>
          <w:szCs w:val="24"/>
          <w:lang w:val="en-US" w:eastAsia="zh-CN"/>
        </w:rPr>
        <w:t>1.第三方支付接口：</w:t>
      </w:r>
      <w:r>
        <w:rPr>
          <w:rFonts w:hint="eastAsia"/>
          <w:kern w:val="2"/>
          <w:sz w:val="21"/>
          <w:szCs w:val="24"/>
          <w:lang w:val="en-US" w:eastAsia="zh-CN" w:bidi="ar-SA"/>
        </w:rPr>
        <w:t>对接微信支付 V3 版、支付宝 SDK4.0+，支持订单支付、退款功能；</w:t>
      </w:r>
    </w:p>
    <w:p w14:paraId="596CB1D1">
      <w:pPr>
        <w:pStyle w:val="2"/>
        <w:ind w:left="0" w:leftChars="0" w:firstLine="0" w:firstLineChars="0"/>
        <w:rPr>
          <w:rFonts w:hint="eastAsia"/>
          <w:szCs w:val="24"/>
          <w:lang w:val="en-US" w:eastAsia="zh-CN"/>
        </w:rPr>
      </w:pPr>
      <w:r>
        <w:rPr>
          <w:rFonts w:hint="eastAsia"/>
          <w:szCs w:val="24"/>
          <w:lang w:val="en-US" w:eastAsia="zh-CN"/>
        </w:rPr>
        <w:t>2.物流接口：</w:t>
      </w:r>
      <w:r>
        <w:rPr>
          <w:rFonts w:hint="eastAsia"/>
          <w:kern w:val="2"/>
          <w:sz w:val="21"/>
          <w:szCs w:val="24"/>
          <w:lang w:val="en-US" w:eastAsia="zh-CN" w:bidi="ar-SA"/>
        </w:rPr>
        <w:t>对接顺丰、圆通等主流物流 API，支持物流轨迹查询、物流状态同步；</w:t>
      </w:r>
    </w:p>
    <w:p w14:paraId="7F63A1D3">
      <w:pPr>
        <w:pStyle w:val="2"/>
        <w:ind w:left="0" w:leftChars="0" w:firstLine="0" w:firstLineChars="0"/>
        <w:rPr>
          <w:rFonts w:hint="eastAsia"/>
          <w:szCs w:val="24"/>
          <w:lang w:val="en-US" w:eastAsia="zh-CN"/>
        </w:rPr>
      </w:pPr>
      <w:r>
        <w:rPr>
          <w:rFonts w:hint="eastAsia"/>
          <w:szCs w:val="24"/>
          <w:lang w:val="en-US" w:eastAsia="zh-CN"/>
        </w:rPr>
        <w:t>3.短信接口：</w:t>
      </w:r>
      <w:r>
        <w:rPr>
          <w:rFonts w:hint="eastAsia"/>
          <w:kern w:val="2"/>
          <w:sz w:val="21"/>
          <w:szCs w:val="24"/>
          <w:lang w:val="en-US" w:eastAsia="zh-CN" w:bidi="ar-SA"/>
        </w:rPr>
        <w:t>对接阿里云短信 SDK、腾讯云短信 SDK，支持注册验证、订单通知、售后提醒；</w:t>
      </w:r>
    </w:p>
    <w:p w14:paraId="509C585A">
      <w:pPr>
        <w:pStyle w:val="2"/>
        <w:ind w:left="0" w:leftChars="0" w:firstLine="0" w:firstLineChars="0"/>
        <w:rPr>
          <w:rFonts w:hint="default"/>
          <w:szCs w:val="24"/>
          <w:lang w:val="en-US" w:eastAsia="zh-CN"/>
        </w:rPr>
      </w:pPr>
      <w:r>
        <w:rPr>
          <w:rFonts w:hint="eastAsia"/>
          <w:szCs w:val="24"/>
          <w:lang w:val="en-US" w:eastAsia="zh-CN"/>
        </w:rPr>
        <w:t>4.数据库接口：</w:t>
      </w:r>
      <w:r>
        <w:rPr>
          <w:rFonts w:hint="eastAsia"/>
          <w:kern w:val="2"/>
          <w:sz w:val="21"/>
          <w:szCs w:val="24"/>
          <w:lang w:val="en-US" w:eastAsia="zh-CN" w:bidi="ar-SA"/>
        </w:rPr>
        <w:t>兼容 MySQL/Oracle 数据库，支持数据读写、事务处理，确保数据一致性。</w:t>
      </w:r>
    </w:p>
    <w:p w14:paraId="24665A4F">
      <w:pPr>
        <w:pStyle w:val="5"/>
        <w:ind w:left="0" w:leftChars="0" w:firstLineChars="0"/>
        <w:rPr>
          <w:rFonts w:hint="eastAsia"/>
          <w:szCs w:val="24"/>
        </w:rPr>
      </w:pPr>
      <w:bookmarkStart w:id="55" w:name="_Toc127799080"/>
      <w:bookmarkStart w:id="56" w:name="_Toc121128971"/>
      <w:bookmarkStart w:id="57" w:name="_Toc120307675"/>
      <w:r>
        <w:rPr>
          <w:rFonts w:hint="eastAsia"/>
          <w:szCs w:val="24"/>
        </w:rPr>
        <w:t>通讯接口</w:t>
      </w:r>
      <w:bookmarkEnd w:id="55"/>
      <w:bookmarkEnd w:id="56"/>
      <w:bookmarkEnd w:id="57"/>
    </w:p>
    <w:p w14:paraId="4FF4B2F4">
      <w:pPr>
        <w:numPr>
          <w:ilvl w:val="0"/>
          <w:numId w:val="0"/>
        </w:numPr>
        <w:rPr>
          <w:rFonts w:hint="default"/>
          <w:lang w:val="en-US" w:eastAsia="zh-CN"/>
        </w:rPr>
      </w:pPr>
      <w:r>
        <w:rPr>
          <w:rFonts w:hint="eastAsia"/>
          <w:lang w:val="en-US" w:eastAsia="zh-CN"/>
        </w:rPr>
        <w:t>1.网络协议：</w:t>
      </w:r>
      <w:r>
        <w:rPr>
          <w:rFonts w:hint="eastAsia"/>
          <w:kern w:val="2"/>
          <w:sz w:val="21"/>
          <w:szCs w:val="24"/>
          <w:lang w:val="en-US" w:eastAsia="zh-CN" w:bidi="ar-SA"/>
        </w:rPr>
        <w:t>采用 HTTPS/TCP/IP 协议，支持 WebSocket 实时通讯（如订单状态推送）；</w:t>
      </w:r>
    </w:p>
    <w:p w14:paraId="59E4B56B">
      <w:pPr>
        <w:pStyle w:val="2"/>
        <w:ind w:left="0" w:leftChars="0" w:firstLine="0" w:firstLineChars="0"/>
        <w:rPr>
          <w:rFonts w:hint="eastAsia"/>
          <w:lang w:val="en-US" w:eastAsia="zh-CN"/>
        </w:rPr>
      </w:pPr>
      <w:r>
        <w:rPr>
          <w:rFonts w:hint="eastAsia"/>
          <w:lang w:val="en-US" w:eastAsia="zh-CN"/>
        </w:rPr>
        <w:t>2.消息格式：</w:t>
      </w:r>
      <w:r>
        <w:rPr>
          <w:rFonts w:hint="eastAsia"/>
          <w:kern w:val="2"/>
          <w:sz w:val="21"/>
          <w:szCs w:val="24"/>
          <w:lang w:val="en-US" w:eastAsia="zh-CN" w:bidi="ar-SA"/>
        </w:rPr>
        <w:t>接口数据统一采用 JSON 格式，确保跨系统兼容性；</w:t>
      </w:r>
    </w:p>
    <w:p w14:paraId="44034587">
      <w:pPr>
        <w:pStyle w:val="2"/>
        <w:ind w:left="0" w:leftChars="0" w:firstLine="0" w:firstLineChars="0"/>
        <w:rPr>
          <w:rFonts w:hint="eastAsia"/>
          <w:lang w:val="en-US" w:eastAsia="zh-CN"/>
        </w:rPr>
      </w:pPr>
      <w:r>
        <w:rPr>
          <w:rFonts w:hint="eastAsia"/>
          <w:lang w:val="en-US" w:eastAsia="zh-CN"/>
        </w:rPr>
        <w:t>3.安全要求：</w:t>
      </w:r>
      <w:r>
        <w:rPr>
          <w:rFonts w:hint="eastAsia"/>
          <w:kern w:val="2"/>
          <w:sz w:val="21"/>
          <w:szCs w:val="24"/>
          <w:lang w:val="en-US" w:eastAsia="zh-CN" w:bidi="ar-SA"/>
        </w:rPr>
        <w:t>数据传输采用 HTTPS 加密，敏感数据（如支付信息）额外加密处理；</w:t>
      </w:r>
    </w:p>
    <w:p w14:paraId="0318614D">
      <w:pPr>
        <w:pStyle w:val="2"/>
        <w:ind w:left="0" w:leftChars="0" w:firstLine="0" w:firstLineChars="0"/>
        <w:rPr>
          <w:rFonts w:hint="default"/>
          <w:lang w:val="en-US" w:eastAsia="zh-CN"/>
        </w:rPr>
      </w:pPr>
      <w:r>
        <w:rPr>
          <w:rFonts w:hint="eastAsia"/>
          <w:lang w:val="en-US" w:eastAsia="zh-CN"/>
        </w:rPr>
        <w:t>4.传输效率：</w:t>
      </w:r>
      <w:r>
        <w:rPr>
          <w:rFonts w:hint="eastAsia"/>
          <w:kern w:val="2"/>
          <w:sz w:val="21"/>
          <w:szCs w:val="24"/>
          <w:lang w:val="en-US" w:eastAsia="zh-CN" w:bidi="ar-SA"/>
        </w:rPr>
        <w:t>并发请求响应时间≤3 秒，数据传输速率满足高并发场景需求。</w:t>
      </w:r>
    </w:p>
    <w:p w14:paraId="583035AF">
      <w:pPr>
        <w:pStyle w:val="4"/>
        <w:rPr>
          <w:rFonts w:hint="eastAsia"/>
        </w:rPr>
      </w:pPr>
      <w:bookmarkStart w:id="58" w:name="_Toc127799081"/>
      <w:bookmarkStart w:id="59" w:name="_Toc121128972"/>
      <w:bookmarkStart w:id="60" w:name="_Toc120307676"/>
      <w:r>
        <w:rPr>
          <w:rFonts w:hint="eastAsia"/>
        </w:rPr>
        <w:t>系统功能需求</w:t>
      </w:r>
      <w:bookmarkEnd w:id="58"/>
      <w:bookmarkEnd w:id="59"/>
      <w:bookmarkEnd w:id="60"/>
    </w:p>
    <w:p w14:paraId="091B2C6D">
      <w:pPr>
        <w:rPr>
          <w:rFonts w:hint="eastAsia"/>
        </w:rPr>
      </w:pPr>
      <w:r>
        <w:rPr>
          <w:rFonts w:hint="eastAsia"/>
        </w:rPr>
        <w:t>需要进行详细的需求记录，详细列出与该系统功能相关的详细功能需求，并且，唯一地标识每一项需求。这是必须提交给用户的软件功能，使得用户可以使用所提供的功能执行服务或者使用所指定的使用实例执行任务。描述软件产品如何响应己知的出错条件、非法输入、非法动作。</w:t>
      </w:r>
    </w:p>
    <w:p w14:paraId="78F15CE3">
      <w:pPr>
        <w:rPr>
          <w:rFonts w:hint="eastAsia"/>
        </w:rPr>
      </w:pPr>
      <w:r>
        <w:rPr>
          <w:rFonts w:hint="eastAsia"/>
        </w:rPr>
        <w:t>如果每一项功能需求都能用一项，也只需要用一项测试用例就能进行验证，那么就可以认为功能需求已经适当地进行描述了。如果某项功能需求找不到合适的测试用例，或者必须使用多项测试用例才能验证，那么该项功能需求的描述必然存在某些问题。</w:t>
      </w:r>
    </w:p>
    <w:p w14:paraId="11638529">
      <w:pPr>
        <w:rPr>
          <w:rFonts w:hint="eastAsia"/>
        </w:rPr>
      </w:pPr>
      <w:r>
        <w:rPr>
          <w:rFonts w:hint="eastAsia"/>
        </w:rPr>
        <w:t>功能需求是根据系统功能，即软件产品所提供的主要服务来组织的。可以通过使用实例、运行模式、用户类、对象类或者功能等级来组织这部分内容，也可以便用这些元素的组合。总而言之，必须选择一种是读者容易理解预期产品的组织方案。</w:t>
      </w:r>
    </w:p>
    <w:p w14:paraId="3CF4794D">
      <w:pPr>
        <w:rPr>
          <w:rFonts w:hint="eastAsia"/>
        </w:rPr>
      </w:pPr>
      <w:r>
        <w:rPr>
          <w:rFonts w:hint="eastAsia"/>
        </w:rPr>
        <w:t>用简短的语句说明功能的名称，例如：“4.1系统参数管理”。按照服务组织的顺序，逐条阐述系统功能。无论说明的是何种功能，都应该针对该系统功能重复叙述4.1~ 4.3这三个部分。</w:t>
      </w:r>
    </w:p>
    <w:p w14:paraId="3897C393">
      <w:pPr>
        <w:rPr>
          <w:rFonts w:hint="eastAsia"/>
        </w:rPr>
      </w:pPr>
      <w:r>
        <w:rPr>
          <w:rFonts w:hint="eastAsia"/>
        </w:rPr>
        <w:t>可以通过各种方式来组织这一部分内容，例如采用：使用实例、运行模式、用户类、对象类、功能等级等，也可以采用它们的组合。其最终目的是，让读者容易理解即将开发的软件产品。一般来说，每个使用实例都对应一个系统功能，因而按照使用实例来组织内容比较容易让用户理解。</w:t>
      </w:r>
    </w:p>
    <w:p w14:paraId="1F6AFD34">
      <w:pPr>
        <w:rPr>
          <w:rFonts w:hint="eastAsia"/>
        </w:rPr>
      </w:pPr>
      <w:r>
        <w:rPr>
          <w:rFonts w:hint="eastAsia"/>
        </w:rPr>
        <w:t>对应一些被共享的独立使用实例，可以定义一些公用系统功能。</w:t>
      </w:r>
    </w:p>
    <w:p w14:paraId="53E67E56">
      <w:pPr>
        <w:rPr>
          <w:rFonts w:hint="eastAsia"/>
        </w:rPr>
      </w:pPr>
      <w:r>
        <w:rPr>
          <w:rFonts w:hint="eastAsia"/>
        </w:rPr>
        <w:t>必须特别注意的是，在2.2节“产品的功能”中描述的全部需求，以及它们的规格说明；必须在某个系统功能描述中有所反映，而且不应重复。</w:t>
      </w:r>
    </w:p>
    <w:p w14:paraId="59F746DF">
      <w:pPr>
        <w:pStyle w:val="5"/>
        <w:ind w:left="0" w:leftChars="0" w:firstLineChars="0"/>
        <w:rPr>
          <w:rFonts w:hint="eastAsia"/>
        </w:rPr>
      </w:pPr>
      <w:bookmarkStart w:id="61" w:name="_Toc127799082"/>
      <w:bookmarkStart w:id="62" w:name="_Toc120307677"/>
      <w:bookmarkStart w:id="63" w:name="_Toc121128973"/>
      <w:r>
        <w:rPr>
          <w:rFonts w:hint="eastAsia"/>
          <w:szCs w:val="24"/>
        </w:rPr>
        <w:t>说明和优先级</w:t>
      </w:r>
      <w:bookmarkEnd w:id="61"/>
      <w:bookmarkEnd w:id="62"/>
      <w:bookmarkEnd w:id="63"/>
    </w:p>
    <w:p w14:paraId="73933DF2">
      <w:pPr>
        <w:ind w:left="0" w:leftChars="0" w:firstLine="0" w:firstLineChars="0"/>
        <w:rPr>
          <w:rFonts w:hint="eastAsia" w:ascii="宋体" w:hAnsi="宋体" w:eastAsia="宋体" w:cs="宋体"/>
          <w:i w:val="0"/>
          <w:iCs w:val="0"/>
          <w:caps w:val="0"/>
          <w:spacing w:val="0"/>
          <w:sz w:val="21"/>
          <w:szCs w:val="21"/>
          <w:shd w:val="clear" w:fill="FFFFFF"/>
        </w:rPr>
      </w:pPr>
      <w:r>
        <w:rPr>
          <w:rFonts w:hint="eastAsia" w:ascii="宋体" w:hAnsi="宋体" w:eastAsia="宋体" w:cs="宋体"/>
          <w:i w:val="0"/>
          <w:iCs w:val="0"/>
          <w:caps w:val="0"/>
          <w:spacing w:val="0"/>
          <w:sz w:val="21"/>
          <w:szCs w:val="21"/>
          <w:shd w:val="clear" w:fill="FFFFFF"/>
        </w:rPr>
        <w:t>本系统功能围绕大学生实训项目核心目标设计，聚焦社区团购基础业务流程，仅保留核心必要功能，避免复杂逻辑与冗余设计，适配实训周期与学生开发能力。</w:t>
      </w:r>
    </w:p>
    <w:p w14:paraId="26290BFC">
      <w:pPr>
        <w:pStyle w:val="2"/>
        <w:ind w:left="0" w:leftChars="0" w:firstLine="0" w:firstLineChars="0"/>
        <w:rPr>
          <w:rFonts w:hint="eastAsia"/>
          <w:lang w:val="en-US" w:eastAsia="zh-CN"/>
        </w:rPr>
      </w:pPr>
      <w:r>
        <w:rPr>
          <w:rFonts w:hint="eastAsia"/>
          <w:lang w:val="en-US" w:eastAsia="zh-CN"/>
        </w:rPr>
        <w:t>优先级划分标准：</w:t>
      </w:r>
    </w:p>
    <w:p w14:paraId="2992E596">
      <w:pPr>
        <w:pStyle w:val="2"/>
        <w:ind w:left="0" w:leftChars="0" w:firstLine="0" w:firstLineChars="0"/>
        <w:rPr>
          <w:rFonts w:hint="eastAsia" w:ascii="宋体" w:hAnsi="宋体" w:eastAsia="宋体" w:cs="宋体"/>
          <w:i w:val="0"/>
          <w:iCs w:val="0"/>
          <w:caps w:val="0"/>
          <w:spacing w:val="0"/>
          <w:sz w:val="21"/>
          <w:szCs w:val="21"/>
          <w:shd w:val="clear" w:fill="FFFFFF"/>
        </w:rPr>
      </w:pPr>
      <w:r>
        <w:rPr>
          <w:rFonts w:hint="eastAsia" w:ascii="宋体" w:hAnsi="宋体" w:eastAsia="宋体" w:cs="宋体"/>
          <w:i w:val="0"/>
          <w:iCs w:val="0"/>
          <w:caps w:val="0"/>
          <w:spacing w:val="0"/>
          <w:sz w:val="21"/>
          <w:szCs w:val="21"/>
          <w:shd w:val="clear" w:fill="FFFFFF"/>
          <w:lang w:val="en-US" w:eastAsia="zh-CN"/>
        </w:rPr>
        <w:t>P</w:t>
      </w:r>
      <w:r>
        <w:rPr>
          <w:rFonts w:hint="eastAsia" w:ascii="宋体" w:hAnsi="宋体" w:eastAsia="宋体" w:cs="宋体"/>
          <w:i w:val="0"/>
          <w:iCs w:val="0"/>
          <w:caps w:val="0"/>
          <w:spacing w:val="0"/>
          <w:sz w:val="21"/>
          <w:szCs w:val="21"/>
          <w:shd w:val="clear" w:fill="FFFFFF"/>
        </w:rPr>
        <w:t>0（核心必做）：保障平台基本运转的基础功能，缺少则无法完成核心业务流程；</w:t>
      </w:r>
    </w:p>
    <w:p w14:paraId="6DA9A645">
      <w:pPr>
        <w:pStyle w:val="2"/>
        <w:ind w:left="0" w:leftChars="0" w:firstLine="0" w:firstLineChars="0"/>
        <w:rPr>
          <w:rFonts w:hint="default" w:ascii="宋体" w:hAnsi="宋体" w:eastAsia="宋体" w:cs="宋体"/>
          <w:i w:val="0"/>
          <w:iCs w:val="0"/>
          <w:caps w:val="0"/>
          <w:spacing w:val="0"/>
          <w:sz w:val="21"/>
          <w:szCs w:val="21"/>
          <w:shd w:val="clear" w:fill="FFFFFF"/>
          <w:lang w:val="en-US" w:eastAsia="zh-CN"/>
        </w:rPr>
      </w:pPr>
      <w:r>
        <w:rPr>
          <w:rFonts w:hint="eastAsia" w:ascii="宋体" w:hAnsi="宋体" w:eastAsia="宋体" w:cs="宋体"/>
          <w:i w:val="0"/>
          <w:iCs w:val="0"/>
          <w:caps w:val="0"/>
          <w:spacing w:val="0"/>
          <w:sz w:val="21"/>
          <w:szCs w:val="21"/>
          <w:shd w:val="clear" w:fill="FFFFFF"/>
          <w:lang w:val="en-US" w:eastAsia="zh-CN"/>
        </w:rPr>
        <w:t>P1</w:t>
      </w:r>
      <w:r>
        <w:rPr>
          <w:rFonts w:hint="eastAsia" w:ascii="宋体" w:hAnsi="宋体" w:eastAsia="宋体" w:cs="宋体"/>
          <w:i w:val="0"/>
          <w:iCs w:val="0"/>
          <w:caps w:val="0"/>
          <w:spacing w:val="0"/>
          <w:kern w:val="2"/>
          <w:sz w:val="21"/>
          <w:szCs w:val="21"/>
          <w:shd w:val="clear" w:fill="FFFFFF"/>
          <w:lang w:val="en-US" w:eastAsia="zh-CN" w:bidi="ar-SA"/>
        </w:rPr>
        <w:t>（可选拓展）：优化使用体验的补充功能，实训期间可根据开发进度选择性实现。</w:t>
      </w:r>
    </w:p>
    <w:p w14:paraId="1BCE6691">
      <w:pPr>
        <w:ind w:left="0" w:leftChars="0" w:firstLine="0" w:firstLineChars="0"/>
        <w:rPr>
          <w:rFonts w:hint="default"/>
          <w:lang w:val="en-US" w:eastAsia="zh-CN"/>
        </w:rPr>
      </w:pPr>
      <w:r>
        <w:rPr>
          <w:rFonts w:hint="eastAsia"/>
          <w:lang w:val="en-US" w:eastAsia="zh-CN"/>
        </w:rPr>
        <w:t>1.消费者端模块：</w:t>
      </w:r>
      <w:r>
        <w:rPr>
          <w:rFonts w:hint="eastAsia"/>
          <w:kern w:val="2"/>
          <w:sz w:val="21"/>
          <w:szCs w:val="24"/>
          <w:lang w:val="en-US" w:eastAsia="zh-CN" w:bidi="ar-SA"/>
        </w:rPr>
        <w:t>P0（注册登录、商品浏览、下单支付、订单查询）；P1（购物车、简单售后申请）；</w:t>
      </w:r>
    </w:p>
    <w:p w14:paraId="16C48E00">
      <w:pPr>
        <w:pStyle w:val="2"/>
        <w:ind w:left="0" w:leftChars="0" w:firstLine="0" w:firstLineChars="0"/>
        <w:rPr>
          <w:rFonts w:hint="default"/>
          <w:lang w:val="en-US" w:eastAsia="zh-CN"/>
        </w:rPr>
      </w:pPr>
      <w:r>
        <w:rPr>
          <w:rFonts w:hint="eastAsia"/>
          <w:lang w:val="en-US" w:eastAsia="zh-CN"/>
        </w:rPr>
        <w:t>2.团长端模块：</w:t>
      </w:r>
      <w:r>
        <w:rPr>
          <w:rFonts w:hint="eastAsia"/>
          <w:kern w:val="2"/>
          <w:sz w:val="21"/>
          <w:szCs w:val="24"/>
          <w:lang w:val="en-US" w:eastAsia="zh-CN" w:bidi="ar-SA"/>
        </w:rPr>
        <w:t>P0（入驻审核、商品管理、订单处理、佣金查看）；P1（简单营销推广、提现申请）；</w:t>
      </w:r>
    </w:p>
    <w:p w14:paraId="4B1F4C7F">
      <w:pPr>
        <w:pStyle w:val="2"/>
        <w:ind w:left="0" w:leftChars="0" w:firstLine="0" w:firstLineChars="0"/>
        <w:rPr>
          <w:rFonts w:hint="eastAsia"/>
          <w:kern w:val="2"/>
          <w:sz w:val="21"/>
          <w:szCs w:val="24"/>
          <w:lang w:val="en-US" w:eastAsia="zh-CN" w:bidi="ar-SA"/>
        </w:rPr>
      </w:pPr>
      <w:r>
        <w:rPr>
          <w:rFonts w:hint="eastAsia"/>
          <w:lang w:val="en-US" w:eastAsia="zh-CN"/>
        </w:rPr>
        <w:t>3.运营管理端模块：</w:t>
      </w:r>
      <w:r>
        <w:rPr>
          <w:rFonts w:hint="eastAsia"/>
          <w:kern w:val="2"/>
          <w:sz w:val="21"/>
          <w:szCs w:val="24"/>
          <w:lang w:val="en-US" w:eastAsia="zh-CN" w:bidi="ar-SA"/>
        </w:rPr>
        <w:t>P0（用户 / 团长管理、商品审核、订单查看、基础数据统计）；P1（简单营销配置、系统基础设置）；</w:t>
      </w:r>
    </w:p>
    <w:p w14:paraId="6A10677A">
      <w:pPr>
        <w:pStyle w:val="2"/>
        <w:ind w:left="0" w:leftChars="0" w:firstLine="0" w:firstLineChars="0"/>
        <w:rPr>
          <w:rFonts w:hint="default"/>
          <w:kern w:val="2"/>
          <w:sz w:val="21"/>
          <w:szCs w:val="24"/>
          <w:lang w:val="en-US" w:eastAsia="zh-CN" w:bidi="ar-SA"/>
        </w:rPr>
      </w:pPr>
      <w:r>
        <w:rPr>
          <w:rFonts w:hint="eastAsia"/>
          <w:kern w:val="2"/>
          <w:sz w:val="21"/>
          <w:szCs w:val="24"/>
          <w:lang w:val="en-US" w:eastAsia="zh-CN" w:bidi="ar-SA"/>
        </w:rPr>
        <w:t>4.供应链端模块：P1（仅保留商品供应基础功能，实训阶段可简化或省略）。</w:t>
      </w:r>
    </w:p>
    <w:p w14:paraId="0E5052E4">
      <w:pPr>
        <w:pStyle w:val="5"/>
        <w:ind w:left="0" w:leftChars="0" w:firstLineChars="0"/>
        <w:rPr>
          <w:rFonts w:hint="eastAsia"/>
          <w:szCs w:val="24"/>
        </w:rPr>
      </w:pPr>
      <w:bookmarkStart w:id="64" w:name="_Toc121128974"/>
      <w:bookmarkStart w:id="65" w:name="_Toc127799083"/>
      <w:bookmarkStart w:id="66" w:name="_Toc120307678"/>
      <w:r>
        <w:rPr>
          <w:rFonts w:hint="eastAsia"/>
          <w:szCs w:val="24"/>
        </w:rPr>
        <w:t>激励／响应序列</w:t>
      </w:r>
      <w:bookmarkEnd w:id="64"/>
      <w:bookmarkEnd w:id="65"/>
      <w:bookmarkEnd w:id="66"/>
    </w:p>
    <w:p w14:paraId="04FF1A31">
      <w:pPr>
        <w:numPr>
          <w:ilvl w:val="0"/>
          <w:numId w:val="3"/>
        </w:numPr>
        <w:ind w:left="0" w:leftChars="0" w:firstLine="0" w:firstLineChars="0"/>
        <w:rPr>
          <w:rFonts w:hint="eastAsia"/>
          <w:lang w:val="en-US" w:eastAsia="zh-CN"/>
        </w:rPr>
      </w:pPr>
      <w:r>
        <w:rPr>
          <w:rFonts w:hint="eastAsia"/>
          <w:lang w:val="en-US" w:eastAsia="zh-CN"/>
        </w:rPr>
        <w:t>消费者：</w:t>
      </w:r>
    </w:p>
    <w:p w14:paraId="67008DB6">
      <w:pPr>
        <w:pStyle w:val="2"/>
        <w:numPr>
          <w:ilvl w:val="0"/>
          <w:numId w:val="0"/>
        </w:numPr>
        <w:rPr>
          <w:rFonts w:hint="eastAsia"/>
          <w:kern w:val="2"/>
          <w:sz w:val="21"/>
          <w:szCs w:val="24"/>
          <w:lang w:val="en-US" w:eastAsia="zh-CN" w:bidi="ar-SA"/>
        </w:rPr>
      </w:pPr>
      <w:r>
        <w:rPr>
          <w:rFonts w:hint="eastAsia"/>
          <w:lang w:val="en-US" w:eastAsia="zh-CN"/>
        </w:rPr>
        <w:t>P0：注册登录：</w:t>
      </w:r>
      <w:r>
        <w:rPr>
          <w:rFonts w:hint="eastAsia"/>
          <w:kern w:val="2"/>
          <w:sz w:val="21"/>
          <w:szCs w:val="24"/>
          <w:lang w:val="en-US" w:eastAsia="zh-CN" w:bidi="ar-SA"/>
        </w:rPr>
        <w:t>输入手机号 + 验证码→系统验证信息→注册并自动登录→返回首页；</w:t>
      </w:r>
    </w:p>
    <w:p w14:paraId="5094E056">
      <w:pPr>
        <w:pStyle w:val="2"/>
        <w:numPr>
          <w:ilvl w:val="0"/>
          <w:numId w:val="0"/>
        </w:numPr>
        <w:rPr>
          <w:rFonts w:hint="eastAsia"/>
          <w:kern w:val="2"/>
          <w:sz w:val="21"/>
          <w:szCs w:val="24"/>
          <w:lang w:val="en-US" w:eastAsia="zh-CN" w:bidi="ar-SA"/>
        </w:rPr>
      </w:pPr>
      <w:r>
        <w:rPr>
          <w:rFonts w:hint="eastAsia"/>
          <w:kern w:val="2"/>
          <w:sz w:val="21"/>
          <w:szCs w:val="24"/>
          <w:lang w:val="en-US" w:eastAsia="zh-CN" w:bidi="ar-SA"/>
        </w:rPr>
        <w:t>商品浏览：点击商品分类 / 输入关键词搜索→系统筛选匹配商品→展示商品列表及详情；</w:t>
      </w:r>
    </w:p>
    <w:p w14:paraId="5A1DE1D0">
      <w:pPr>
        <w:pStyle w:val="2"/>
        <w:numPr>
          <w:ilvl w:val="0"/>
          <w:numId w:val="0"/>
        </w:numPr>
        <w:rPr>
          <w:rFonts w:hint="eastAsia"/>
          <w:kern w:val="2"/>
          <w:sz w:val="21"/>
          <w:szCs w:val="24"/>
          <w:lang w:val="en-US" w:eastAsia="zh-CN" w:bidi="ar-SA"/>
        </w:rPr>
      </w:pPr>
      <w:r>
        <w:rPr>
          <w:rFonts w:hint="eastAsia"/>
          <w:kern w:val="2"/>
          <w:sz w:val="21"/>
          <w:szCs w:val="24"/>
          <w:lang w:val="en-US" w:eastAsia="zh-CN" w:bidi="ar-SA"/>
        </w:rPr>
        <w:t>下单支付：选择商品及数量→提交订单→跳转支付页面→完成支付→系统生成订单号并发送成功通知；</w:t>
      </w:r>
    </w:p>
    <w:p w14:paraId="67153613">
      <w:pPr>
        <w:pStyle w:val="2"/>
        <w:numPr>
          <w:ilvl w:val="0"/>
          <w:numId w:val="0"/>
        </w:numPr>
        <w:rPr>
          <w:rFonts w:hint="eastAsia"/>
          <w:kern w:val="2"/>
          <w:sz w:val="21"/>
          <w:szCs w:val="24"/>
          <w:lang w:val="en-US" w:eastAsia="zh-CN" w:bidi="ar-SA"/>
        </w:rPr>
      </w:pPr>
      <w:r>
        <w:rPr>
          <w:rFonts w:hint="eastAsia"/>
          <w:kern w:val="2"/>
          <w:sz w:val="21"/>
          <w:szCs w:val="24"/>
          <w:lang w:val="en-US" w:eastAsia="zh-CN" w:bidi="ar-SA"/>
        </w:rPr>
        <w:t>订单查询：进入订单页面→选择订单状态→系统展示对应订单列表→点击查看订单详情。</w:t>
      </w:r>
    </w:p>
    <w:p w14:paraId="5554BF1E">
      <w:pPr>
        <w:pStyle w:val="2"/>
        <w:numPr>
          <w:ilvl w:val="0"/>
          <w:numId w:val="0"/>
        </w:numPr>
        <w:rPr>
          <w:rFonts w:hint="eastAsia"/>
          <w:kern w:val="2"/>
          <w:sz w:val="21"/>
          <w:szCs w:val="24"/>
          <w:lang w:val="en-US" w:eastAsia="zh-CN" w:bidi="ar-SA"/>
        </w:rPr>
      </w:pPr>
      <w:r>
        <w:rPr>
          <w:rFonts w:hint="eastAsia"/>
          <w:kern w:val="2"/>
          <w:sz w:val="21"/>
          <w:szCs w:val="24"/>
          <w:lang w:val="en-US" w:eastAsia="zh-CN" w:bidi="ar-SA"/>
        </w:rPr>
        <w:t>P1：购物车操作：商品详情页点击 “加入购物车”→系统添加商品至购物车→购物车页面显示商品及总价→勾选商品提交结算；</w:t>
      </w:r>
    </w:p>
    <w:p w14:paraId="24599A7A">
      <w:pPr>
        <w:pStyle w:val="2"/>
        <w:numPr>
          <w:ilvl w:val="0"/>
          <w:numId w:val="0"/>
        </w:numPr>
        <w:rPr>
          <w:rFonts w:hint="default"/>
          <w:kern w:val="2"/>
          <w:sz w:val="21"/>
          <w:szCs w:val="24"/>
          <w:lang w:val="en-US" w:eastAsia="zh-CN" w:bidi="ar-SA"/>
        </w:rPr>
      </w:pPr>
      <w:r>
        <w:rPr>
          <w:rFonts w:hint="eastAsia"/>
          <w:kern w:val="2"/>
          <w:sz w:val="21"/>
          <w:szCs w:val="24"/>
          <w:lang w:val="en-US" w:eastAsia="zh-CN" w:bidi="ar-SA"/>
        </w:rPr>
        <w:t>售后申请：订单详情页点击 “售后申请”→选择申请原因→提交申请→系统接收并反馈申请成功，等待处理。</w:t>
      </w:r>
    </w:p>
    <w:p w14:paraId="2682C50E">
      <w:pPr>
        <w:pStyle w:val="2"/>
        <w:numPr>
          <w:ilvl w:val="0"/>
          <w:numId w:val="3"/>
        </w:numPr>
        <w:ind w:left="0" w:leftChars="0" w:firstLine="0" w:firstLineChars="0"/>
        <w:rPr>
          <w:rFonts w:hint="default"/>
          <w:lang w:val="en-US" w:eastAsia="zh-CN"/>
        </w:rPr>
      </w:pPr>
      <w:r>
        <w:rPr>
          <w:rFonts w:hint="eastAsia"/>
          <w:lang w:val="en-US" w:eastAsia="zh-CN"/>
        </w:rPr>
        <w:t>团长：</w:t>
      </w:r>
    </w:p>
    <w:p w14:paraId="7C29850E">
      <w:pPr>
        <w:pStyle w:val="2"/>
        <w:numPr>
          <w:ilvl w:val="0"/>
          <w:numId w:val="0"/>
        </w:numPr>
        <w:ind w:leftChars="0"/>
        <w:rPr>
          <w:rFonts w:hint="eastAsia"/>
          <w:kern w:val="2"/>
          <w:sz w:val="21"/>
          <w:szCs w:val="24"/>
          <w:lang w:val="en-US" w:eastAsia="zh-CN" w:bidi="ar-SA"/>
        </w:rPr>
      </w:pPr>
      <w:r>
        <w:rPr>
          <w:rFonts w:hint="eastAsia"/>
          <w:lang w:val="en-US" w:eastAsia="zh-CN"/>
        </w:rPr>
        <w:t>P0：入驻审核：</w:t>
      </w:r>
      <w:r>
        <w:rPr>
          <w:rFonts w:hint="eastAsia"/>
          <w:kern w:val="2"/>
          <w:sz w:val="21"/>
          <w:szCs w:val="24"/>
          <w:lang w:val="en-US" w:eastAsia="zh-CN" w:bidi="ar-SA"/>
        </w:rPr>
        <w:t>提交手机号 + 基本信息 + 资质照片→运营端审核→审核通过→开通团长权限→进入团长后台；</w:t>
      </w:r>
    </w:p>
    <w:p w14:paraId="7142D24C">
      <w:pPr>
        <w:pStyle w:val="2"/>
        <w:numPr>
          <w:ilvl w:val="0"/>
          <w:numId w:val="0"/>
        </w:numPr>
        <w:ind w:leftChars="0"/>
        <w:rPr>
          <w:rFonts w:hint="eastAsia"/>
          <w:kern w:val="2"/>
          <w:sz w:val="21"/>
          <w:szCs w:val="24"/>
          <w:lang w:val="en-US" w:eastAsia="zh-CN" w:bidi="ar-SA"/>
        </w:rPr>
      </w:pPr>
      <w:r>
        <w:rPr>
          <w:rFonts w:hint="eastAsia"/>
          <w:kern w:val="2"/>
          <w:sz w:val="21"/>
          <w:szCs w:val="24"/>
          <w:lang w:val="en-US" w:eastAsia="zh-CN" w:bidi="ar-SA"/>
        </w:rPr>
        <w:t>商品管理：点击 “添加商品”→填写商品名称、价格、库存等信息→提交→运营端审核通过→商品上线展示；</w:t>
      </w:r>
    </w:p>
    <w:p w14:paraId="191A3137">
      <w:pPr>
        <w:pStyle w:val="2"/>
        <w:numPr>
          <w:ilvl w:val="0"/>
          <w:numId w:val="0"/>
        </w:numPr>
        <w:ind w:leftChars="0"/>
        <w:rPr>
          <w:rFonts w:hint="eastAsia"/>
          <w:kern w:val="2"/>
          <w:sz w:val="21"/>
          <w:szCs w:val="24"/>
          <w:lang w:val="en-US" w:eastAsia="zh-CN" w:bidi="ar-SA"/>
        </w:rPr>
      </w:pPr>
      <w:r>
        <w:rPr>
          <w:rFonts w:hint="eastAsia"/>
          <w:kern w:val="2"/>
          <w:sz w:val="21"/>
          <w:szCs w:val="24"/>
          <w:lang w:val="en-US" w:eastAsia="zh-CN" w:bidi="ar-SA"/>
        </w:rPr>
        <w:t>订单处理：接收新订单通知→进入订单页面→查看订单详情→点击 “确认备货”→系统发送取货通知给消费者；</w:t>
      </w:r>
    </w:p>
    <w:p w14:paraId="0CD4E1C0">
      <w:pPr>
        <w:pStyle w:val="2"/>
        <w:numPr>
          <w:ilvl w:val="0"/>
          <w:numId w:val="0"/>
        </w:numPr>
        <w:ind w:leftChars="0"/>
        <w:rPr>
          <w:rFonts w:hint="eastAsia"/>
          <w:kern w:val="2"/>
          <w:sz w:val="21"/>
          <w:szCs w:val="24"/>
          <w:lang w:val="en-US" w:eastAsia="zh-CN" w:bidi="ar-SA"/>
        </w:rPr>
      </w:pPr>
      <w:r>
        <w:rPr>
          <w:rFonts w:hint="eastAsia"/>
          <w:kern w:val="2"/>
          <w:sz w:val="21"/>
          <w:szCs w:val="24"/>
          <w:lang w:val="en-US" w:eastAsia="zh-CN" w:bidi="ar-SA"/>
        </w:rPr>
        <w:t>佣金查看：进入佣金页面→系统展示已结算 / 待结算佣金明细→按时间筛选查看对应佣金记录。</w:t>
      </w:r>
    </w:p>
    <w:p w14:paraId="0C462480">
      <w:pPr>
        <w:pStyle w:val="2"/>
        <w:numPr>
          <w:ilvl w:val="0"/>
          <w:numId w:val="0"/>
        </w:numPr>
        <w:ind w:leftChars="0"/>
        <w:rPr>
          <w:rFonts w:hint="eastAsia"/>
          <w:kern w:val="2"/>
          <w:sz w:val="21"/>
          <w:szCs w:val="24"/>
          <w:lang w:val="en-US" w:eastAsia="zh-CN" w:bidi="ar-SA"/>
        </w:rPr>
      </w:pPr>
      <w:r>
        <w:rPr>
          <w:rFonts w:hint="eastAsia"/>
          <w:kern w:val="2"/>
          <w:sz w:val="21"/>
          <w:szCs w:val="24"/>
          <w:lang w:val="en-US" w:eastAsia="zh-CN" w:bidi="ar-SA"/>
        </w:rPr>
        <w:t>P1：推广：点击 “创建优惠券”→设置面额及使用条件→提交→系统生成优惠券→团长分享给消费者；</w:t>
      </w:r>
    </w:p>
    <w:p w14:paraId="77DFD7FE">
      <w:pPr>
        <w:pStyle w:val="2"/>
        <w:numPr>
          <w:ilvl w:val="0"/>
          <w:numId w:val="0"/>
        </w:numPr>
        <w:ind w:leftChars="0"/>
        <w:rPr>
          <w:rFonts w:hint="default"/>
          <w:kern w:val="2"/>
          <w:sz w:val="21"/>
          <w:szCs w:val="24"/>
          <w:lang w:val="en-US" w:eastAsia="zh-CN" w:bidi="ar-SA"/>
        </w:rPr>
      </w:pPr>
      <w:r>
        <w:rPr>
          <w:rFonts w:hint="eastAsia"/>
          <w:kern w:val="2"/>
          <w:sz w:val="21"/>
          <w:szCs w:val="24"/>
          <w:lang w:val="en-US" w:eastAsia="zh-CN" w:bidi="ar-SA"/>
        </w:rPr>
        <w:t>提现申请：绑定银行卡→输入提现金额→提交申请→运营端审核→审核通过→系统反馈到账通知。</w:t>
      </w:r>
    </w:p>
    <w:p w14:paraId="6DA54435">
      <w:pPr>
        <w:pStyle w:val="5"/>
        <w:ind w:left="0" w:leftChars="0" w:firstLineChars="0"/>
        <w:rPr>
          <w:rFonts w:hint="eastAsia"/>
          <w:szCs w:val="24"/>
        </w:rPr>
      </w:pPr>
      <w:bookmarkStart w:id="67" w:name="_Toc120307679"/>
      <w:bookmarkStart w:id="68" w:name="_Toc121128975"/>
      <w:bookmarkStart w:id="69" w:name="_Toc127799084"/>
      <w:r>
        <w:rPr>
          <w:rFonts w:hint="eastAsia"/>
          <w:szCs w:val="24"/>
        </w:rPr>
        <w:t>输入／输出数据</w:t>
      </w:r>
      <w:bookmarkEnd w:id="67"/>
      <w:bookmarkEnd w:id="68"/>
      <w:bookmarkEnd w:id="69"/>
    </w:p>
    <w:p w14:paraId="703975C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200" w:beforeAutospacing="0" w:after="0" w:afterAutospacing="0" w:line="240" w:lineRule="atLeast"/>
        <w:ind w:left="0" w:right="0" w:firstLine="0"/>
        <w:rPr>
          <w:rFonts w:ascii="Segoe UI" w:hAnsi="Segoe UI" w:eastAsia="Segoe UI" w:cs="Segoe UI"/>
          <w:b/>
          <w:bCs/>
          <w:i w:val="0"/>
          <w:iCs w:val="0"/>
          <w:caps w:val="0"/>
          <w:color w:val="000000"/>
          <w:spacing w:val="0"/>
          <w:sz w:val="16"/>
          <w:szCs w:val="16"/>
        </w:rPr>
      </w:pPr>
      <w:r>
        <w:rPr>
          <w:rFonts w:hint="eastAsia"/>
          <w:szCs w:val="24"/>
          <w:lang w:val="en-US" w:eastAsia="zh-CN"/>
        </w:rPr>
        <w:t>1.消费者：</w:t>
      </w:r>
      <w:r>
        <w:rPr>
          <w:rFonts w:hint="default" w:ascii="Segoe UI" w:hAnsi="Segoe UI" w:eastAsia="Segoe UI" w:cs="Segoe UI"/>
          <w:b/>
          <w:bCs/>
          <w:i w:val="0"/>
          <w:iCs w:val="0"/>
          <w:caps w:val="0"/>
          <w:color w:val="000000"/>
          <w:spacing w:val="0"/>
          <w:sz w:val="16"/>
          <w:szCs w:val="16"/>
          <w:bdr w:val="single" w:color="auto" w:sz="2" w:space="0"/>
          <w:shd w:val="clear" w:fill="FFFFFF"/>
        </w:rPr>
        <w:t>P0 核心功能</w:t>
      </w:r>
    </w:p>
    <w:tbl>
      <w:tblPr>
        <w:tblStyle w:val="9"/>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290"/>
        <w:gridCol w:w="3659"/>
        <w:gridCol w:w="3717"/>
      </w:tblGrid>
      <w:tr w14:paraId="2F6C4516">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53F415DC">
            <w:pPr>
              <w:keepNext w:val="0"/>
              <w:keepLines w:val="0"/>
              <w:widowControl/>
              <w:suppressLineNumbers w:val="0"/>
              <w:spacing w:before="0" w:beforeAutospacing="0" w:after="0" w:afterAutospacing="0" w:line="280" w:lineRule="atLeast"/>
              <w:ind w:left="0" w:right="0" w:firstLine="0"/>
              <w:jc w:val="center"/>
              <w:rPr>
                <w:b/>
                <w:bCs/>
                <w:color w:val="000000"/>
                <w:sz w:val="16"/>
                <w:szCs w:val="16"/>
              </w:rPr>
            </w:pPr>
            <w:r>
              <w:rPr>
                <w:rFonts w:ascii="宋体" w:hAnsi="宋体" w:eastAsia="宋体" w:cs="宋体"/>
                <w:b/>
                <w:bCs/>
                <w:color w:val="000000"/>
                <w:kern w:val="0"/>
                <w:sz w:val="16"/>
                <w:szCs w:val="16"/>
                <w:lang w:val="en-US" w:eastAsia="zh-CN" w:bidi="ar"/>
              </w:rPr>
              <w:t>功能名称</w:t>
            </w:r>
          </w:p>
        </w:tc>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3E63B59D">
            <w:pPr>
              <w:keepNext w:val="0"/>
              <w:keepLines w:val="0"/>
              <w:widowControl/>
              <w:suppressLineNumbers w:val="0"/>
              <w:spacing w:before="0" w:beforeAutospacing="0" w:after="0" w:afterAutospacing="0" w:line="280" w:lineRule="atLeast"/>
              <w:ind w:left="0" w:right="0" w:firstLine="0"/>
              <w:jc w:val="center"/>
              <w:rPr>
                <w:b/>
                <w:bCs/>
                <w:color w:val="000000"/>
                <w:sz w:val="16"/>
                <w:szCs w:val="16"/>
              </w:rPr>
            </w:pPr>
            <w:r>
              <w:rPr>
                <w:rFonts w:ascii="宋体" w:hAnsi="宋体" w:eastAsia="宋体" w:cs="宋体"/>
                <w:b/>
                <w:bCs/>
                <w:color w:val="000000"/>
                <w:kern w:val="0"/>
                <w:sz w:val="16"/>
                <w:szCs w:val="16"/>
                <w:lang w:val="en-US" w:eastAsia="zh-CN" w:bidi="ar"/>
              </w:rPr>
              <w:t>输入数据</w:t>
            </w:r>
          </w:p>
        </w:tc>
        <w:tc>
          <w:tcPr>
            <w:tcW w:w="0" w:type="auto"/>
            <w:tcBorders>
              <w:top w:val="nil"/>
              <w:left w:val="nil"/>
              <w:bottom w:val="nil"/>
              <w:right w:val="nil"/>
            </w:tcBorders>
            <w:shd w:val="clear" w:color="auto" w:fill="F2F2F2"/>
            <w:tcMar>
              <w:top w:w="120" w:type="dxa"/>
              <w:left w:w="180" w:type="dxa"/>
              <w:bottom w:w="120" w:type="dxa"/>
              <w:right w:w="180" w:type="dxa"/>
            </w:tcMar>
            <w:vAlign w:val="center"/>
          </w:tcPr>
          <w:p w14:paraId="097B4CFA">
            <w:pPr>
              <w:keepNext w:val="0"/>
              <w:keepLines w:val="0"/>
              <w:widowControl/>
              <w:suppressLineNumbers w:val="0"/>
              <w:spacing w:before="0" w:beforeAutospacing="0" w:after="0" w:afterAutospacing="0" w:line="280" w:lineRule="atLeast"/>
              <w:ind w:left="0" w:right="0" w:firstLine="0"/>
              <w:jc w:val="center"/>
              <w:rPr>
                <w:b/>
                <w:bCs/>
                <w:color w:val="000000"/>
                <w:sz w:val="16"/>
                <w:szCs w:val="16"/>
              </w:rPr>
            </w:pPr>
            <w:r>
              <w:rPr>
                <w:rFonts w:ascii="宋体" w:hAnsi="宋体" w:eastAsia="宋体" w:cs="宋体"/>
                <w:b/>
                <w:bCs/>
                <w:color w:val="000000"/>
                <w:kern w:val="0"/>
                <w:sz w:val="16"/>
                <w:szCs w:val="16"/>
                <w:lang w:val="en-US" w:eastAsia="zh-CN" w:bidi="ar"/>
              </w:rPr>
              <w:t>输出数据</w:t>
            </w:r>
          </w:p>
        </w:tc>
      </w:tr>
      <w:tr w14:paraId="1D157EA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DEA03F8">
            <w:pPr>
              <w:keepNext w:val="0"/>
              <w:keepLines w:val="0"/>
              <w:widowControl/>
              <w:suppressLineNumbers w:val="0"/>
              <w:spacing w:before="0" w:beforeAutospacing="0" w:after="0" w:afterAutospacing="0" w:line="280" w:lineRule="atLeast"/>
              <w:ind w:left="0" w:leftChars="0" w:right="0" w:firstLine="0" w:firstLineChars="0"/>
              <w:jc w:val="left"/>
              <w:rPr>
                <w:sz w:val="16"/>
                <w:szCs w:val="16"/>
              </w:rPr>
            </w:pPr>
            <w:r>
              <w:rPr>
                <w:rFonts w:ascii="宋体" w:hAnsi="宋体" w:eastAsia="宋体" w:cs="宋体"/>
                <w:kern w:val="0"/>
                <w:sz w:val="16"/>
                <w:szCs w:val="16"/>
                <w:lang w:val="en-US" w:eastAsia="zh-CN" w:bidi="ar"/>
              </w:rPr>
              <w:t>注册登录</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8899F16">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手机号、短信验证码、登录密码</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330CA230">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注册 / 登录成功通知、首页页面</w:t>
            </w:r>
          </w:p>
        </w:tc>
      </w:tr>
      <w:tr w14:paraId="037275C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C7FF4D4">
            <w:pPr>
              <w:keepNext w:val="0"/>
              <w:keepLines w:val="0"/>
              <w:widowControl/>
              <w:suppressLineNumbers w:val="0"/>
              <w:spacing w:before="0" w:beforeAutospacing="0" w:after="0" w:afterAutospacing="0" w:line="280" w:lineRule="atLeast"/>
              <w:ind w:left="0" w:leftChars="0" w:right="0" w:firstLine="0" w:firstLineChars="0"/>
              <w:jc w:val="left"/>
              <w:rPr>
                <w:sz w:val="16"/>
                <w:szCs w:val="16"/>
              </w:rPr>
            </w:pPr>
            <w:r>
              <w:rPr>
                <w:rFonts w:ascii="宋体" w:hAnsi="宋体" w:eastAsia="宋体" w:cs="宋体"/>
                <w:kern w:val="0"/>
                <w:sz w:val="16"/>
                <w:szCs w:val="16"/>
                <w:lang w:val="en-US" w:eastAsia="zh-CN" w:bidi="ar"/>
              </w:rPr>
              <w:t>商品浏览</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2DAC7B3">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商品分类选择、搜索关键词、筛选条件（价格 / 销量）</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68D3BCCF">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商品列表、商品详情（名称、价格、库存、图片）</w:t>
            </w:r>
          </w:p>
        </w:tc>
      </w:tr>
      <w:tr w14:paraId="4085AF3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3585FEC">
            <w:pPr>
              <w:keepNext w:val="0"/>
              <w:keepLines w:val="0"/>
              <w:widowControl/>
              <w:suppressLineNumbers w:val="0"/>
              <w:spacing w:before="0" w:beforeAutospacing="0" w:after="0" w:afterAutospacing="0" w:line="280" w:lineRule="atLeast"/>
              <w:ind w:left="0" w:leftChars="0" w:right="0" w:firstLine="0" w:firstLineChars="0"/>
              <w:jc w:val="left"/>
              <w:rPr>
                <w:sz w:val="16"/>
                <w:szCs w:val="16"/>
              </w:rPr>
            </w:pPr>
            <w:r>
              <w:rPr>
                <w:rFonts w:ascii="宋体" w:hAnsi="宋体" w:eastAsia="宋体" w:cs="宋体"/>
                <w:kern w:val="0"/>
                <w:sz w:val="16"/>
                <w:szCs w:val="16"/>
                <w:lang w:val="en-US" w:eastAsia="zh-CN" w:bidi="ar"/>
              </w:rPr>
              <w:t>下单支付</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49AFF29">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商品选择、购买数量、收货 / 取货地址、支付方式</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17F49B15">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订单号、支付成功通知、订单状态（待备货）</w:t>
            </w:r>
          </w:p>
        </w:tc>
      </w:tr>
      <w:tr w14:paraId="0CC2395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DAFBE1F">
            <w:pPr>
              <w:keepNext w:val="0"/>
              <w:keepLines w:val="0"/>
              <w:widowControl/>
              <w:suppressLineNumbers w:val="0"/>
              <w:spacing w:before="0" w:beforeAutospacing="0" w:after="0" w:afterAutospacing="0" w:line="280" w:lineRule="atLeast"/>
              <w:ind w:left="0" w:leftChars="0" w:right="0" w:firstLine="0" w:firstLineChars="0"/>
              <w:jc w:val="left"/>
              <w:rPr>
                <w:sz w:val="16"/>
                <w:szCs w:val="16"/>
              </w:rPr>
            </w:pPr>
            <w:r>
              <w:rPr>
                <w:rFonts w:ascii="宋体" w:hAnsi="宋体" w:eastAsia="宋体" w:cs="宋体"/>
                <w:kern w:val="0"/>
                <w:sz w:val="16"/>
                <w:szCs w:val="16"/>
                <w:lang w:val="en-US" w:eastAsia="zh-CN" w:bidi="ar"/>
              </w:rPr>
              <w:t>订单查询</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5208D01">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订单状态筛选（待支付 / 待取货 / 已完成）</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327360FF">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对应状态订单列表、订单详情（商品、金额、取货信息）</w:t>
            </w:r>
          </w:p>
        </w:tc>
      </w:tr>
    </w:tbl>
    <w:p w14:paraId="0B2157F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20" w:beforeAutospacing="0" w:after="0" w:afterAutospacing="0" w:line="240" w:lineRule="atLeast"/>
        <w:ind w:left="0" w:right="0" w:firstLine="0"/>
        <w:rPr>
          <w:rFonts w:hint="default" w:ascii="Segoe UI" w:hAnsi="Segoe UI" w:eastAsia="Segoe UI" w:cs="Segoe UI"/>
          <w:b/>
          <w:bCs/>
          <w:i w:val="0"/>
          <w:iCs w:val="0"/>
          <w:caps w:val="0"/>
          <w:color w:val="000000"/>
          <w:spacing w:val="0"/>
          <w:sz w:val="16"/>
          <w:szCs w:val="16"/>
        </w:rPr>
      </w:pPr>
      <w:r>
        <w:rPr>
          <w:rFonts w:hint="default" w:ascii="Segoe UI" w:hAnsi="Segoe UI" w:eastAsia="Segoe UI" w:cs="Segoe UI"/>
          <w:b/>
          <w:bCs/>
          <w:i w:val="0"/>
          <w:iCs w:val="0"/>
          <w:caps w:val="0"/>
          <w:color w:val="000000"/>
          <w:spacing w:val="0"/>
          <w:sz w:val="16"/>
          <w:szCs w:val="16"/>
          <w:bdr w:val="single" w:color="auto" w:sz="2" w:space="0"/>
          <w:shd w:val="clear" w:fill="FFFFFF"/>
        </w:rPr>
        <w:t>2. P1 可选功能</w:t>
      </w:r>
    </w:p>
    <w:tbl>
      <w:tblPr>
        <w:tblStyle w:val="9"/>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32"/>
        <w:gridCol w:w="3530"/>
        <w:gridCol w:w="3604"/>
      </w:tblGrid>
      <w:tr w14:paraId="7E77811F">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2DC099DB">
            <w:pPr>
              <w:keepNext w:val="0"/>
              <w:keepLines w:val="0"/>
              <w:widowControl/>
              <w:suppressLineNumbers w:val="0"/>
              <w:spacing w:before="0" w:beforeAutospacing="0" w:after="0" w:afterAutospacing="0" w:line="280" w:lineRule="atLeast"/>
              <w:ind w:left="0" w:right="0" w:firstLine="0"/>
              <w:jc w:val="center"/>
              <w:rPr>
                <w:b/>
                <w:bCs/>
                <w:color w:val="000000"/>
                <w:sz w:val="16"/>
                <w:szCs w:val="16"/>
              </w:rPr>
            </w:pPr>
            <w:r>
              <w:rPr>
                <w:rFonts w:ascii="宋体" w:hAnsi="宋体" w:eastAsia="宋体" w:cs="宋体"/>
                <w:b/>
                <w:bCs/>
                <w:color w:val="000000"/>
                <w:kern w:val="0"/>
                <w:sz w:val="16"/>
                <w:szCs w:val="16"/>
                <w:lang w:val="en-US" w:eastAsia="zh-CN" w:bidi="ar"/>
              </w:rPr>
              <w:t>功能名称</w:t>
            </w:r>
          </w:p>
        </w:tc>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5AD1FE16">
            <w:pPr>
              <w:keepNext w:val="0"/>
              <w:keepLines w:val="0"/>
              <w:widowControl/>
              <w:suppressLineNumbers w:val="0"/>
              <w:spacing w:before="0" w:beforeAutospacing="0" w:after="0" w:afterAutospacing="0" w:line="280" w:lineRule="atLeast"/>
              <w:ind w:left="0" w:right="0" w:firstLine="0"/>
              <w:jc w:val="center"/>
              <w:rPr>
                <w:b/>
                <w:bCs/>
                <w:color w:val="000000"/>
                <w:sz w:val="16"/>
                <w:szCs w:val="16"/>
              </w:rPr>
            </w:pPr>
            <w:r>
              <w:rPr>
                <w:rFonts w:ascii="宋体" w:hAnsi="宋体" w:eastAsia="宋体" w:cs="宋体"/>
                <w:b/>
                <w:bCs/>
                <w:color w:val="000000"/>
                <w:kern w:val="0"/>
                <w:sz w:val="16"/>
                <w:szCs w:val="16"/>
                <w:lang w:val="en-US" w:eastAsia="zh-CN" w:bidi="ar"/>
              </w:rPr>
              <w:t>输入数据</w:t>
            </w:r>
          </w:p>
        </w:tc>
        <w:tc>
          <w:tcPr>
            <w:tcW w:w="0" w:type="auto"/>
            <w:tcBorders>
              <w:top w:val="nil"/>
              <w:left w:val="nil"/>
              <w:bottom w:val="nil"/>
              <w:right w:val="nil"/>
            </w:tcBorders>
            <w:shd w:val="clear" w:color="auto" w:fill="F2F2F2"/>
            <w:tcMar>
              <w:top w:w="120" w:type="dxa"/>
              <w:left w:w="180" w:type="dxa"/>
              <w:bottom w:w="120" w:type="dxa"/>
              <w:right w:w="180" w:type="dxa"/>
            </w:tcMar>
            <w:vAlign w:val="center"/>
          </w:tcPr>
          <w:p w14:paraId="2D8D4692">
            <w:pPr>
              <w:keepNext w:val="0"/>
              <w:keepLines w:val="0"/>
              <w:widowControl/>
              <w:suppressLineNumbers w:val="0"/>
              <w:spacing w:before="0" w:beforeAutospacing="0" w:after="0" w:afterAutospacing="0" w:line="280" w:lineRule="atLeast"/>
              <w:ind w:left="0" w:right="0" w:firstLine="0"/>
              <w:jc w:val="center"/>
              <w:rPr>
                <w:b/>
                <w:bCs/>
                <w:color w:val="000000"/>
                <w:sz w:val="16"/>
                <w:szCs w:val="16"/>
              </w:rPr>
            </w:pPr>
            <w:r>
              <w:rPr>
                <w:rFonts w:ascii="宋体" w:hAnsi="宋体" w:eastAsia="宋体" w:cs="宋体"/>
                <w:b/>
                <w:bCs/>
                <w:color w:val="000000"/>
                <w:kern w:val="0"/>
                <w:sz w:val="16"/>
                <w:szCs w:val="16"/>
                <w:lang w:val="en-US" w:eastAsia="zh-CN" w:bidi="ar"/>
              </w:rPr>
              <w:t>输出数据</w:t>
            </w:r>
          </w:p>
        </w:tc>
      </w:tr>
      <w:tr w14:paraId="62C6759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10E789B">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购物车操作</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9E2AE9B">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商品选择、数量修改、勾选结算商品</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16132060">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购物车商品列表、商品总价、结算跳转页面</w:t>
            </w:r>
          </w:p>
        </w:tc>
      </w:tr>
      <w:tr w14:paraId="072BD33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04313F2">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售后申请</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971D5B6">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售后类型（退款 / 退货退款）、申请原因</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31ADFDCC">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售后申请成功通知、售后处理进度提示</w:t>
            </w:r>
          </w:p>
        </w:tc>
      </w:tr>
    </w:tbl>
    <w:p w14:paraId="59E83245">
      <w:pPr>
        <w:ind w:left="0" w:leftChars="0" w:firstLine="0" w:firstLineChars="0"/>
        <w:rPr>
          <w:rFonts w:hint="default"/>
          <w:szCs w:val="24"/>
          <w:lang w:val="en-US" w:eastAsia="zh-CN"/>
        </w:rPr>
      </w:pPr>
    </w:p>
    <w:p w14:paraId="4D0DF9C7">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200" w:beforeAutospacing="0" w:after="0" w:afterAutospacing="0" w:line="240" w:lineRule="atLeast"/>
        <w:ind w:left="0" w:right="0" w:firstLine="0"/>
        <w:rPr>
          <w:rFonts w:ascii="Segoe UI" w:hAnsi="Segoe UI" w:eastAsia="Segoe UI" w:cs="Segoe UI"/>
          <w:b/>
          <w:bCs/>
          <w:i w:val="0"/>
          <w:iCs w:val="0"/>
          <w:caps w:val="0"/>
          <w:color w:val="000000"/>
          <w:spacing w:val="0"/>
          <w:sz w:val="16"/>
          <w:szCs w:val="16"/>
        </w:rPr>
      </w:pPr>
      <w:r>
        <w:rPr>
          <w:rFonts w:hint="eastAsia"/>
          <w:szCs w:val="24"/>
          <w:lang w:val="en-US" w:eastAsia="zh-CN"/>
        </w:rPr>
        <w:t>2.团长：</w:t>
      </w:r>
      <w:r>
        <w:rPr>
          <w:rFonts w:hint="default" w:ascii="Segoe UI" w:hAnsi="Segoe UI" w:eastAsia="Segoe UI" w:cs="Segoe UI"/>
          <w:b/>
          <w:bCs/>
          <w:i w:val="0"/>
          <w:iCs w:val="0"/>
          <w:caps w:val="0"/>
          <w:color w:val="000000"/>
          <w:spacing w:val="0"/>
          <w:sz w:val="16"/>
          <w:szCs w:val="16"/>
          <w:bdr w:val="single" w:color="auto" w:sz="2" w:space="0"/>
          <w:shd w:val="clear" w:fill="FFFFFF"/>
        </w:rPr>
        <w:t>P0 核心功能</w:t>
      </w:r>
    </w:p>
    <w:tbl>
      <w:tblPr>
        <w:tblStyle w:val="9"/>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250"/>
        <w:gridCol w:w="3913"/>
        <w:gridCol w:w="3503"/>
      </w:tblGrid>
      <w:tr w14:paraId="2178F849">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0420F7F3">
            <w:pPr>
              <w:keepNext w:val="0"/>
              <w:keepLines w:val="0"/>
              <w:widowControl/>
              <w:suppressLineNumbers w:val="0"/>
              <w:spacing w:before="0" w:beforeAutospacing="0" w:after="0" w:afterAutospacing="0" w:line="280" w:lineRule="atLeast"/>
              <w:ind w:left="0" w:right="0" w:firstLine="0"/>
              <w:jc w:val="center"/>
              <w:rPr>
                <w:b/>
                <w:bCs/>
                <w:color w:val="000000"/>
                <w:sz w:val="16"/>
                <w:szCs w:val="16"/>
              </w:rPr>
            </w:pPr>
            <w:r>
              <w:rPr>
                <w:rFonts w:ascii="宋体" w:hAnsi="宋体" w:eastAsia="宋体" w:cs="宋体"/>
                <w:b/>
                <w:bCs/>
                <w:color w:val="000000"/>
                <w:kern w:val="0"/>
                <w:sz w:val="16"/>
                <w:szCs w:val="16"/>
                <w:lang w:val="en-US" w:eastAsia="zh-CN" w:bidi="ar"/>
              </w:rPr>
              <w:t>功能名称</w:t>
            </w:r>
          </w:p>
        </w:tc>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7C3E59F0">
            <w:pPr>
              <w:keepNext w:val="0"/>
              <w:keepLines w:val="0"/>
              <w:widowControl/>
              <w:suppressLineNumbers w:val="0"/>
              <w:spacing w:before="0" w:beforeAutospacing="0" w:after="0" w:afterAutospacing="0" w:line="280" w:lineRule="atLeast"/>
              <w:ind w:left="0" w:right="0" w:firstLine="0"/>
              <w:jc w:val="center"/>
              <w:rPr>
                <w:b/>
                <w:bCs/>
                <w:color w:val="000000"/>
                <w:sz w:val="16"/>
                <w:szCs w:val="16"/>
              </w:rPr>
            </w:pPr>
            <w:r>
              <w:rPr>
                <w:rFonts w:ascii="宋体" w:hAnsi="宋体" w:eastAsia="宋体" w:cs="宋体"/>
                <w:b/>
                <w:bCs/>
                <w:color w:val="000000"/>
                <w:kern w:val="0"/>
                <w:sz w:val="16"/>
                <w:szCs w:val="16"/>
                <w:lang w:val="en-US" w:eastAsia="zh-CN" w:bidi="ar"/>
              </w:rPr>
              <w:t>输入数据</w:t>
            </w:r>
          </w:p>
        </w:tc>
        <w:tc>
          <w:tcPr>
            <w:tcW w:w="0" w:type="auto"/>
            <w:tcBorders>
              <w:top w:val="nil"/>
              <w:left w:val="nil"/>
              <w:bottom w:val="nil"/>
              <w:right w:val="nil"/>
            </w:tcBorders>
            <w:shd w:val="clear" w:color="auto" w:fill="F2F2F2"/>
            <w:tcMar>
              <w:top w:w="120" w:type="dxa"/>
              <w:left w:w="180" w:type="dxa"/>
              <w:bottom w:w="120" w:type="dxa"/>
              <w:right w:w="180" w:type="dxa"/>
            </w:tcMar>
            <w:vAlign w:val="center"/>
          </w:tcPr>
          <w:p w14:paraId="5BD35214">
            <w:pPr>
              <w:keepNext w:val="0"/>
              <w:keepLines w:val="0"/>
              <w:widowControl/>
              <w:suppressLineNumbers w:val="0"/>
              <w:spacing w:before="0" w:beforeAutospacing="0" w:after="0" w:afterAutospacing="0" w:line="280" w:lineRule="atLeast"/>
              <w:ind w:left="0" w:right="0" w:firstLine="0"/>
              <w:jc w:val="center"/>
              <w:rPr>
                <w:b/>
                <w:bCs/>
                <w:color w:val="000000"/>
                <w:sz w:val="16"/>
                <w:szCs w:val="16"/>
              </w:rPr>
            </w:pPr>
            <w:r>
              <w:rPr>
                <w:rFonts w:ascii="宋体" w:hAnsi="宋体" w:eastAsia="宋体" w:cs="宋体"/>
                <w:b/>
                <w:bCs/>
                <w:color w:val="000000"/>
                <w:kern w:val="0"/>
                <w:sz w:val="16"/>
                <w:szCs w:val="16"/>
                <w:lang w:val="en-US" w:eastAsia="zh-CN" w:bidi="ar"/>
              </w:rPr>
              <w:t>输出数据</w:t>
            </w:r>
          </w:p>
        </w:tc>
      </w:tr>
      <w:tr w14:paraId="114A1D5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676A369">
            <w:pPr>
              <w:keepNext w:val="0"/>
              <w:keepLines w:val="0"/>
              <w:widowControl/>
              <w:suppressLineNumbers w:val="0"/>
              <w:spacing w:before="0" w:beforeAutospacing="0" w:after="0" w:afterAutospacing="0" w:line="280" w:lineRule="atLeast"/>
              <w:ind w:left="0" w:leftChars="0" w:right="0" w:firstLine="0" w:firstLineChars="0"/>
              <w:jc w:val="left"/>
              <w:rPr>
                <w:sz w:val="16"/>
                <w:szCs w:val="16"/>
              </w:rPr>
            </w:pPr>
            <w:r>
              <w:rPr>
                <w:rFonts w:ascii="宋体" w:hAnsi="宋体" w:eastAsia="宋体" w:cs="宋体"/>
                <w:kern w:val="0"/>
                <w:sz w:val="16"/>
                <w:szCs w:val="16"/>
                <w:lang w:val="en-US" w:eastAsia="zh-CN" w:bidi="ar"/>
              </w:rPr>
              <w:t>入驻审核</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01BD6D5">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手机号、基本信息（姓名、社区、取货地址）、资质照片（身份证）</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48A2690E">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审核结果通知、团长后台访问权限</w:t>
            </w:r>
          </w:p>
        </w:tc>
      </w:tr>
      <w:tr w14:paraId="039135B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DDD3C02">
            <w:pPr>
              <w:keepNext w:val="0"/>
              <w:keepLines w:val="0"/>
              <w:widowControl/>
              <w:suppressLineNumbers w:val="0"/>
              <w:spacing w:before="0" w:beforeAutospacing="0" w:after="0" w:afterAutospacing="0" w:line="280" w:lineRule="atLeast"/>
              <w:ind w:left="0" w:leftChars="0" w:right="0" w:firstLine="0" w:firstLineChars="0"/>
              <w:jc w:val="left"/>
              <w:rPr>
                <w:sz w:val="16"/>
                <w:szCs w:val="16"/>
              </w:rPr>
            </w:pPr>
            <w:r>
              <w:rPr>
                <w:rFonts w:ascii="宋体" w:hAnsi="宋体" w:eastAsia="宋体" w:cs="宋体"/>
                <w:kern w:val="0"/>
                <w:sz w:val="16"/>
                <w:szCs w:val="16"/>
                <w:lang w:val="en-US" w:eastAsia="zh-CN" w:bidi="ar"/>
              </w:rPr>
              <w:t>商品管理</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30AFDEF">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商品名称、分类、价格、库存、规格、商品图片</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509CEE50">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商品提交成功提示、审核结果通知、商品上线状态</w:t>
            </w:r>
          </w:p>
        </w:tc>
      </w:tr>
      <w:tr w14:paraId="3587111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CD7A31E">
            <w:pPr>
              <w:keepNext w:val="0"/>
              <w:keepLines w:val="0"/>
              <w:widowControl/>
              <w:suppressLineNumbers w:val="0"/>
              <w:spacing w:before="0" w:beforeAutospacing="0" w:after="0" w:afterAutospacing="0" w:line="280" w:lineRule="atLeast"/>
              <w:ind w:left="0" w:leftChars="0" w:right="0" w:firstLine="0" w:firstLineChars="0"/>
              <w:jc w:val="left"/>
              <w:rPr>
                <w:sz w:val="16"/>
                <w:szCs w:val="16"/>
              </w:rPr>
            </w:pPr>
            <w:r>
              <w:rPr>
                <w:rFonts w:ascii="宋体" w:hAnsi="宋体" w:eastAsia="宋体" w:cs="宋体"/>
                <w:kern w:val="0"/>
                <w:sz w:val="16"/>
                <w:szCs w:val="16"/>
                <w:lang w:val="en-US" w:eastAsia="zh-CN" w:bidi="ar"/>
              </w:rPr>
              <w:t>订单处理</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BC0261C">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备货确认操作</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6CD21693">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备货成功反馈、消费者取货通知、订单状态更新（待取货）</w:t>
            </w:r>
          </w:p>
        </w:tc>
      </w:tr>
      <w:tr w14:paraId="75272DC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26D71A4">
            <w:pPr>
              <w:keepNext w:val="0"/>
              <w:keepLines w:val="0"/>
              <w:widowControl/>
              <w:suppressLineNumbers w:val="0"/>
              <w:spacing w:before="0" w:beforeAutospacing="0" w:after="0" w:afterAutospacing="0" w:line="280" w:lineRule="atLeast"/>
              <w:ind w:left="0" w:leftChars="0" w:right="0" w:firstLine="0" w:firstLineChars="0"/>
              <w:jc w:val="left"/>
              <w:rPr>
                <w:sz w:val="16"/>
                <w:szCs w:val="16"/>
              </w:rPr>
            </w:pPr>
            <w:r>
              <w:rPr>
                <w:rFonts w:ascii="宋体" w:hAnsi="宋体" w:eastAsia="宋体" w:cs="宋体"/>
                <w:kern w:val="0"/>
                <w:sz w:val="16"/>
                <w:szCs w:val="16"/>
                <w:lang w:val="en-US" w:eastAsia="zh-CN" w:bidi="ar"/>
              </w:rPr>
              <w:t>佣金查看</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296318C">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时间筛选条件（日 / 周 / 月）</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0D4FD712">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佣金明细列表（订单号、商品、佣金金额）、总佣金金额</w:t>
            </w:r>
          </w:p>
        </w:tc>
      </w:tr>
    </w:tbl>
    <w:p w14:paraId="3F17FB9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20" w:beforeAutospacing="0" w:after="0" w:afterAutospacing="0" w:line="240" w:lineRule="atLeast"/>
        <w:ind w:left="0" w:right="0" w:firstLine="0"/>
        <w:rPr>
          <w:rFonts w:hint="default" w:ascii="Segoe UI" w:hAnsi="Segoe UI" w:eastAsia="Segoe UI" w:cs="Segoe UI"/>
          <w:b/>
          <w:bCs/>
          <w:i w:val="0"/>
          <w:iCs w:val="0"/>
          <w:caps w:val="0"/>
          <w:color w:val="000000"/>
          <w:spacing w:val="0"/>
          <w:sz w:val="16"/>
          <w:szCs w:val="16"/>
        </w:rPr>
      </w:pPr>
      <w:r>
        <w:rPr>
          <w:rFonts w:hint="default" w:ascii="Segoe UI" w:hAnsi="Segoe UI" w:eastAsia="Segoe UI" w:cs="Segoe UI"/>
          <w:b/>
          <w:bCs/>
          <w:i w:val="0"/>
          <w:iCs w:val="0"/>
          <w:caps w:val="0"/>
          <w:color w:val="000000"/>
          <w:spacing w:val="0"/>
          <w:sz w:val="16"/>
          <w:szCs w:val="16"/>
          <w:bdr w:val="single" w:color="auto" w:sz="2" w:space="0"/>
          <w:shd w:val="clear" w:fill="FFFFFF"/>
        </w:rPr>
        <w:t>2. P1 可选功能</w:t>
      </w:r>
    </w:p>
    <w:tbl>
      <w:tblPr>
        <w:tblStyle w:val="9"/>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350"/>
        <w:gridCol w:w="3522"/>
        <w:gridCol w:w="3794"/>
      </w:tblGrid>
      <w:tr w14:paraId="4C6E619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09FF6217">
            <w:pPr>
              <w:keepNext w:val="0"/>
              <w:keepLines w:val="0"/>
              <w:widowControl/>
              <w:suppressLineNumbers w:val="0"/>
              <w:spacing w:before="0" w:beforeAutospacing="0" w:after="0" w:afterAutospacing="0" w:line="280" w:lineRule="atLeast"/>
              <w:ind w:left="0" w:right="0" w:firstLine="0"/>
              <w:jc w:val="center"/>
              <w:rPr>
                <w:b/>
                <w:bCs/>
                <w:color w:val="000000"/>
                <w:sz w:val="16"/>
                <w:szCs w:val="16"/>
              </w:rPr>
            </w:pPr>
            <w:r>
              <w:rPr>
                <w:rFonts w:ascii="宋体" w:hAnsi="宋体" w:eastAsia="宋体" w:cs="宋体"/>
                <w:b/>
                <w:bCs/>
                <w:color w:val="000000"/>
                <w:kern w:val="0"/>
                <w:sz w:val="16"/>
                <w:szCs w:val="16"/>
                <w:lang w:val="en-US" w:eastAsia="zh-CN" w:bidi="ar"/>
              </w:rPr>
              <w:t>功能名称</w:t>
            </w:r>
          </w:p>
        </w:tc>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520FB2DD">
            <w:pPr>
              <w:keepNext w:val="0"/>
              <w:keepLines w:val="0"/>
              <w:widowControl/>
              <w:suppressLineNumbers w:val="0"/>
              <w:spacing w:before="0" w:beforeAutospacing="0" w:after="0" w:afterAutospacing="0" w:line="280" w:lineRule="atLeast"/>
              <w:ind w:left="0" w:right="0" w:firstLine="0"/>
              <w:jc w:val="center"/>
              <w:rPr>
                <w:b/>
                <w:bCs/>
                <w:color w:val="000000"/>
                <w:sz w:val="16"/>
                <w:szCs w:val="16"/>
              </w:rPr>
            </w:pPr>
            <w:r>
              <w:rPr>
                <w:rFonts w:ascii="宋体" w:hAnsi="宋体" w:eastAsia="宋体" w:cs="宋体"/>
                <w:b/>
                <w:bCs/>
                <w:color w:val="000000"/>
                <w:kern w:val="0"/>
                <w:sz w:val="16"/>
                <w:szCs w:val="16"/>
                <w:lang w:val="en-US" w:eastAsia="zh-CN" w:bidi="ar"/>
              </w:rPr>
              <w:t>输入数据</w:t>
            </w:r>
          </w:p>
        </w:tc>
        <w:tc>
          <w:tcPr>
            <w:tcW w:w="0" w:type="auto"/>
            <w:tcBorders>
              <w:top w:val="nil"/>
              <w:left w:val="nil"/>
              <w:bottom w:val="nil"/>
              <w:right w:val="nil"/>
            </w:tcBorders>
            <w:shd w:val="clear" w:color="auto" w:fill="F2F2F2"/>
            <w:tcMar>
              <w:top w:w="120" w:type="dxa"/>
              <w:left w:w="180" w:type="dxa"/>
              <w:bottom w:w="120" w:type="dxa"/>
              <w:right w:w="180" w:type="dxa"/>
            </w:tcMar>
            <w:vAlign w:val="center"/>
          </w:tcPr>
          <w:p w14:paraId="29CC054F">
            <w:pPr>
              <w:keepNext w:val="0"/>
              <w:keepLines w:val="0"/>
              <w:widowControl/>
              <w:suppressLineNumbers w:val="0"/>
              <w:spacing w:before="0" w:beforeAutospacing="0" w:after="0" w:afterAutospacing="0" w:line="280" w:lineRule="atLeast"/>
              <w:ind w:left="0" w:right="0" w:firstLine="0"/>
              <w:jc w:val="center"/>
              <w:rPr>
                <w:b/>
                <w:bCs/>
                <w:color w:val="000000"/>
                <w:sz w:val="16"/>
                <w:szCs w:val="16"/>
              </w:rPr>
            </w:pPr>
            <w:r>
              <w:rPr>
                <w:rFonts w:ascii="宋体" w:hAnsi="宋体" w:eastAsia="宋体" w:cs="宋体"/>
                <w:b/>
                <w:bCs/>
                <w:color w:val="000000"/>
                <w:kern w:val="0"/>
                <w:sz w:val="16"/>
                <w:szCs w:val="16"/>
                <w:lang w:val="en-US" w:eastAsia="zh-CN" w:bidi="ar"/>
              </w:rPr>
              <w:t>输出数据</w:t>
            </w:r>
          </w:p>
        </w:tc>
      </w:tr>
      <w:tr w14:paraId="56B38DA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23A9A30">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营销推广</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B9686F2">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优惠券面额、使用条件（满减金额）、有效期</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724F87BB">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优惠券生成成功反馈、优惠券分享链接</w:t>
            </w:r>
          </w:p>
        </w:tc>
      </w:tr>
      <w:tr w14:paraId="43B92CF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502FA1B">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提现申请</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111F711">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银行卡信息（卡号、开户行）、提现金额</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162A0236">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提现申请提交成功提示、申请审核状态、到账通知</w:t>
            </w:r>
          </w:p>
        </w:tc>
      </w:tr>
    </w:tbl>
    <w:p w14:paraId="6A7CBB3C">
      <w:pPr>
        <w:pStyle w:val="2"/>
        <w:ind w:left="0" w:leftChars="0" w:firstLine="0" w:firstLineChars="0"/>
        <w:rPr>
          <w:rFonts w:hint="default"/>
          <w:lang w:val="en-US" w:eastAsia="zh-CN"/>
        </w:rPr>
      </w:pPr>
    </w:p>
    <w:p w14:paraId="356D78B6">
      <w:pPr>
        <w:ind w:left="0" w:leftChars="0" w:firstLine="0" w:firstLineChars="0"/>
        <w:rPr>
          <w:rFonts w:hint="eastAsia"/>
        </w:rPr>
      </w:pPr>
    </w:p>
    <w:p w14:paraId="6882E847">
      <w:pPr>
        <w:pStyle w:val="4"/>
        <w:rPr>
          <w:rFonts w:hint="eastAsia"/>
        </w:rPr>
      </w:pPr>
      <w:bookmarkStart w:id="70" w:name="_Toc127799085"/>
      <w:bookmarkStart w:id="71" w:name="_Toc121128976"/>
      <w:bookmarkStart w:id="72" w:name="_Toc120307680"/>
      <w:r>
        <w:rPr>
          <w:rFonts w:hint="eastAsia"/>
        </w:rPr>
        <w:t>其它非功能需求</w:t>
      </w:r>
      <w:bookmarkEnd w:id="70"/>
      <w:bookmarkEnd w:id="71"/>
      <w:bookmarkEnd w:id="72"/>
    </w:p>
    <w:p w14:paraId="04150E17">
      <w:pPr>
        <w:rPr>
          <w:rFonts w:hint="eastAsia"/>
        </w:rPr>
      </w:pPr>
      <w:r>
        <w:rPr>
          <w:rFonts w:hint="eastAsia"/>
        </w:rPr>
        <w:t>在这里列举出所有非功能需求，主要包括可靠性、安全性、可维护性、可扩展性、可测试性等。</w:t>
      </w:r>
    </w:p>
    <w:p w14:paraId="6C40F0A5">
      <w:pPr>
        <w:pStyle w:val="5"/>
        <w:ind w:left="0" w:leftChars="0" w:firstLineChars="0"/>
        <w:rPr>
          <w:rFonts w:hint="eastAsia"/>
          <w:szCs w:val="24"/>
        </w:rPr>
      </w:pPr>
      <w:bookmarkStart w:id="73" w:name="_Toc121128977"/>
      <w:bookmarkStart w:id="74" w:name="_Toc127799086"/>
      <w:bookmarkStart w:id="75" w:name="_Toc120307681"/>
      <w:r>
        <w:rPr>
          <w:rFonts w:hint="eastAsia"/>
          <w:szCs w:val="24"/>
        </w:rPr>
        <w:t>性能需求</w:t>
      </w:r>
      <w:bookmarkEnd w:id="73"/>
      <w:bookmarkEnd w:id="74"/>
      <w:bookmarkEnd w:id="75"/>
    </w:p>
    <w:p w14:paraId="579275F8">
      <w:pPr>
        <w:ind w:left="0" w:leftChars="0" w:firstLine="0" w:firstLineChars="0"/>
        <w:rPr>
          <w:rFonts w:hint="eastAsia" w:eastAsia="宋体"/>
          <w:szCs w:val="24"/>
          <w:lang w:val="en-US" w:eastAsia="zh-CN"/>
        </w:rPr>
      </w:pPr>
      <w:r>
        <w:rPr>
          <w:rFonts w:hint="eastAsia"/>
          <w:szCs w:val="24"/>
          <w:lang w:val="en-US" w:eastAsia="zh-CN"/>
        </w:rPr>
        <w:t>1.并发能力：</w:t>
      </w:r>
      <w:r>
        <w:rPr>
          <w:rFonts w:hint="eastAsia" w:ascii="宋体" w:hAnsi="宋体" w:eastAsia="宋体" w:cs="宋体"/>
          <w:i w:val="0"/>
          <w:iCs w:val="0"/>
          <w:caps w:val="0"/>
          <w:spacing w:val="0"/>
          <w:sz w:val="21"/>
          <w:szCs w:val="21"/>
          <w:shd w:val="clear" w:fill="FFFFFF"/>
        </w:rPr>
        <w:t>支持同时</w:t>
      </w:r>
      <w:r>
        <w:rPr>
          <w:rFonts w:hint="eastAsia" w:ascii="宋体" w:hAnsi="宋体" w:eastAsia="宋体" w:cs="宋体"/>
          <w:i w:val="0"/>
          <w:iCs w:val="0"/>
          <w:caps w:val="0"/>
          <w:spacing w:val="0"/>
          <w:sz w:val="21"/>
          <w:szCs w:val="21"/>
          <w:shd w:val="clear" w:fill="FFFFFF"/>
          <w:lang w:val="en-US" w:eastAsia="zh-CN"/>
        </w:rPr>
        <w:t>大量</w:t>
      </w:r>
      <w:r>
        <w:rPr>
          <w:rFonts w:hint="eastAsia" w:ascii="宋体" w:hAnsi="宋体" w:eastAsia="宋体" w:cs="宋体"/>
          <w:i w:val="0"/>
          <w:iCs w:val="0"/>
          <w:caps w:val="0"/>
          <w:spacing w:val="0"/>
          <w:sz w:val="21"/>
          <w:szCs w:val="21"/>
          <w:shd w:val="clear" w:fill="FFFFFF"/>
        </w:rPr>
        <w:t xml:space="preserve">在线用户 </w:t>
      </w:r>
      <w:r>
        <w:rPr>
          <w:rFonts w:hint="eastAsia" w:ascii="宋体" w:hAnsi="宋体" w:eastAsia="宋体" w:cs="宋体"/>
          <w:i w:val="0"/>
          <w:iCs w:val="0"/>
          <w:caps w:val="0"/>
          <w:spacing w:val="0"/>
          <w:sz w:val="21"/>
          <w:szCs w:val="21"/>
          <w:shd w:val="clear" w:fill="FFFFFF"/>
          <w:lang w:eastAsia="zh-CN"/>
        </w:rPr>
        <w:t>；</w:t>
      </w:r>
    </w:p>
    <w:p w14:paraId="6BBB254A">
      <w:pPr>
        <w:pStyle w:val="2"/>
        <w:ind w:left="0" w:leftChars="0" w:firstLine="0" w:firstLineChars="0"/>
        <w:rPr>
          <w:rFonts w:hint="eastAsia"/>
          <w:szCs w:val="24"/>
          <w:lang w:val="en-US" w:eastAsia="zh-CN"/>
        </w:rPr>
      </w:pPr>
      <w:r>
        <w:rPr>
          <w:rFonts w:hint="eastAsia"/>
          <w:szCs w:val="24"/>
          <w:lang w:val="en-US" w:eastAsia="zh-CN"/>
        </w:rPr>
        <w:t>2.响应时间：</w:t>
      </w:r>
      <w:r>
        <w:rPr>
          <w:rFonts w:hint="eastAsia"/>
          <w:kern w:val="2"/>
          <w:sz w:val="21"/>
          <w:szCs w:val="24"/>
          <w:lang w:val="en-US" w:eastAsia="zh-CN" w:bidi="ar-SA"/>
        </w:rPr>
        <w:t>商品列表加载≤1 秒，下单支付响应≤3 秒，数据查询≤2 秒；</w:t>
      </w:r>
    </w:p>
    <w:p w14:paraId="54974913">
      <w:pPr>
        <w:pStyle w:val="5"/>
        <w:ind w:left="0" w:leftChars="0" w:firstLineChars="0"/>
        <w:rPr>
          <w:rFonts w:hint="eastAsia"/>
          <w:szCs w:val="24"/>
        </w:rPr>
      </w:pPr>
      <w:bookmarkStart w:id="76" w:name="_Toc120307682"/>
      <w:bookmarkStart w:id="77" w:name="_Toc121128978"/>
      <w:bookmarkStart w:id="78" w:name="_Toc127799087"/>
      <w:r>
        <w:rPr>
          <w:rFonts w:hint="eastAsia"/>
          <w:szCs w:val="24"/>
        </w:rPr>
        <w:t>安全措施需求</w:t>
      </w:r>
      <w:bookmarkEnd w:id="76"/>
      <w:bookmarkEnd w:id="77"/>
      <w:bookmarkEnd w:id="78"/>
    </w:p>
    <w:p w14:paraId="7AAD4CDB">
      <w:pPr>
        <w:ind w:left="0" w:leftChars="0" w:firstLine="0" w:firstLineChars="0"/>
        <w:rPr>
          <w:rFonts w:hint="default"/>
          <w:szCs w:val="24"/>
          <w:lang w:val="en-US" w:eastAsia="zh-CN"/>
        </w:rPr>
      </w:pPr>
      <w:r>
        <w:rPr>
          <w:rFonts w:hint="eastAsia"/>
          <w:szCs w:val="24"/>
          <w:lang w:val="en-US" w:eastAsia="zh-CN"/>
        </w:rPr>
        <w:t>1.数据安全：</w:t>
      </w:r>
      <w:r>
        <w:rPr>
          <w:rFonts w:hint="eastAsia"/>
          <w:kern w:val="2"/>
          <w:sz w:val="21"/>
          <w:szCs w:val="24"/>
          <w:lang w:val="en-US" w:eastAsia="zh-CN" w:bidi="ar-SA"/>
        </w:rPr>
        <w:t>用户密码采用 MD5 + 盐值不可逆加密存储，敏感信息（手机号、身份证号）加密传输与存储；</w:t>
      </w:r>
    </w:p>
    <w:p w14:paraId="538D3ABA">
      <w:pPr>
        <w:pStyle w:val="2"/>
        <w:ind w:left="0" w:leftChars="0" w:firstLine="0" w:firstLineChars="0"/>
        <w:rPr>
          <w:rFonts w:hint="default"/>
          <w:szCs w:val="24"/>
          <w:lang w:val="en-US" w:eastAsia="zh-CN"/>
        </w:rPr>
      </w:pPr>
      <w:r>
        <w:rPr>
          <w:rFonts w:hint="eastAsia"/>
          <w:szCs w:val="24"/>
          <w:lang w:val="en-US" w:eastAsia="zh-CN"/>
        </w:rPr>
        <w:t>2.访问安全：</w:t>
      </w:r>
      <w:r>
        <w:rPr>
          <w:rFonts w:hint="eastAsia"/>
          <w:kern w:val="2"/>
          <w:sz w:val="21"/>
          <w:szCs w:val="24"/>
          <w:lang w:val="en-US" w:eastAsia="zh-CN" w:bidi="ar-SA"/>
        </w:rPr>
        <w:t>支持账号登录异常检测（异地登录、多次密码错误），触发后锁定账号并通知用户；</w:t>
      </w:r>
    </w:p>
    <w:p w14:paraId="3227503B">
      <w:pPr>
        <w:pStyle w:val="2"/>
        <w:ind w:left="0" w:leftChars="0" w:firstLine="0" w:firstLineChars="0"/>
        <w:rPr>
          <w:rFonts w:hint="default"/>
          <w:szCs w:val="24"/>
          <w:lang w:val="en-US" w:eastAsia="zh-CN"/>
        </w:rPr>
      </w:pPr>
      <w:r>
        <w:rPr>
          <w:rFonts w:hint="eastAsia"/>
          <w:szCs w:val="24"/>
          <w:lang w:val="en-US" w:eastAsia="zh-CN"/>
        </w:rPr>
        <w:t>3.防护能力：</w:t>
      </w:r>
      <w:r>
        <w:rPr>
          <w:rFonts w:hint="eastAsia"/>
          <w:kern w:val="2"/>
          <w:sz w:val="21"/>
          <w:szCs w:val="24"/>
          <w:lang w:val="en-US" w:eastAsia="zh-CN" w:bidi="ar-SA"/>
        </w:rPr>
        <w:t>具备防 SQL 注入、防 XSS 攻击、防 CSRF 攻击功能，定期进行安全漏洞扫描；</w:t>
      </w:r>
    </w:p>
    <w:p w14:paraId="1F289992">
      <w:pPr>
        <w:pStyle w:val="2"/>
        <w:ind w:left="0" w:leftChars="0" w:firstLine="0" w:firstLineChars="0"/>
        <w:rPr>
          <w:rFonts w:hint="default"/>
          <w:szCs w:val="24"/>
          <w:lang w:val="en-US" w:eastAsia="zh-CN"/>
        </w:rPr>
      </w:pPr>
      <w:r>
        <w:rPr>
          <w:rFonts w:hint="eastAsia"/>
          <w:szCs w:val="24"/>
          <w:lang w:val="en-US" w:eastAsia="zh-CN"/>
        </w:rPr>
        <w:t>4.数据备份：</w:t>
      </w:r>
      <w:r>
        <w:rPr>
          <w:rFonts w:hint="eastAsia"/>
          <w:kern w:val="2"/>
          <w:sz w:val="21"/>
          <w:szCs w:val="24"/>
          <w:lang w:val="en-US" w:eastAsia="zh-CN" w:bidi="ar-SA"/>
        </w:rPr>
        <w:t>每日全量备份 + 实时增量备份，备份数据保留 30 天，支持一键恢复。</w:t>
      </w:r>
    </w:p>
    <w:p w14:paraId="7DCF629E">
      <w:pPr>
        <w:pStyle w:val="5"/>
        <w:ind w:left="0" w:leftChars="0" w:firstLineChars="0"/>
        <w:rPr>
          <w:rFonts w:hint="eastAsia"/>
          <w:szCs w:val="24"/>
        </w:rPr>
      </w:pPr>
      <w:bookmarkStart w:id="79" w:name="_Toc120307683"/>
      <w:bookmarkStart w:id="80" w:name="_Toc121128979"/>
      <w:bookmarkStart w:id="81" w:name="_Toc127799088"/>
      <w:r>
        <w:rPr>
          <w:rFonts w:hint="eastAsia"/>
          <w:szCs w:val="24"/>
        </w:rPr>
        <w:t>安全性需求</w:t>
      </w:r>
      <w:bookmarkEnd w:id="79"/>
      <w:bookmarkEnd w:id="80"/>
      <w:bookmarkEnd w:id="81"/>
    </w:p>
    <w:p w14:paraId="3386CC09">
      <w:pPr>
        <w:ind w:left="0" w:leftChars="0" w:firstLine="0" w:firstLineChars="0"/>
        <w:rPr>
          <w:rFonts w:hint="default"/>
          <w:szCs w:val="24"/>
          <w:lang w:val="en-US" w:eastAsia="zh-CN"/>
        </w:rPr>
      </w:pPr>
      <w:r>
        <w:rPr>
          <w:rFonts w:hint="eastAsia"/>
          <w:szCs w:val="24"/>
          <w:lang w:val="en-US" w:eastAsia="zh-CN"/>
        </w:rPr>
        <w:t>1.身份认证：</w:t>
      </w:r>
      <w:r>
        <w:rPr>
          <w:rFonts w:hint="eastAsia"/>
          <w:kern w:val="2"/>
          <w:sz w:val="21"/>
          <w:szCs w:val="24"/>
          <w:lang w:val="en-US" w:eastAsia="zh-CN" w:bidi="ar-SA"/>
        </w:rPr>
        <w:t>用户注册需手机号验证，团长入驻需资质审核，后台登录支持双因素认证（账号密码 + 验证码）；</w:t>
      </w:r>
    </w:p>
    <w:p w14:paraId="0E513820">
      <w:pPr>
        <w:pStyle w:val="2"/>
        <w:ind w:left="0" w:leftChars="0" w:firstLine="0" w:firstLineChars="0"/>
        <w:rPr>
          <w:rFonts w:hint="default"/>
          <w:szCs w:val="24"/>
          <w:lang w:val="en-US" w:eastAsia="zh-CN"/>
        </w:rPr>
      </w:pPr>
      <w:r>
        <w:rPr>
          <w:rFonts w:hint="eastAsia"/>
          <w:szCs w:val="24"/>
          <w:lang w:val="en-US" w:eastAsia="zh-CN"/>
        </w:rPr>
        <w:t>2.权限控制：</w:t>
      </w:r>
      <w:r>
        <w:rPr>
          <w:rFonts w:hint="eastAsia"/>
          <w:kern w:val="2"/>
          <w:sz w:val="21"/>
          <w:szCs w:val="24"/>
          <w:lang w:val="en-US" w:eastAsia="zh-CN" w:bidi="ar-SA"/>
        </w:rPr>
        <w:t>不同角色权限分级，数据访问遵循 “最小权限原则”，禁止越权操作；</w:t>
      </w:r>
    </w:p>
    <w:p w14:paraId="0B3E15DF">
      <w:pPr>
        <w:pStyle w:val="2"/>
        <w:ind w:left="0" w:leftChars="0" w:firstLine="0" w:firstLineChars="0"/>
        <w:rPr>
          <w:rFonts w:hint="default"/>
          <w:szCs w:val="24"/>
          <w:lang w:val="en-US" w:eastAsia="zh-CN"/>
        </w:rPr>
      </w:pPr>
      <w:r>
        <w:rPr>
          <w:rFonts w:hint="eastAsia"/>
          <w:szCs w:val="24"/>
          <w:lang w:val="en-US" w:eastAsia="zh-CN"/>
        </w:rPr>
        <w:t>3.操作追溯：</w:t>
      </w:r>
      <w:r>
        <w:rPr>
          <w:rFonts w:hint="eastAsia"/>
          <w:kern w:val="2"/>
          <w:sz w:val="21"/>
          <w:szCs w:val="24"/>
          <w:lang w:val="en-US" w:eastAsia="zh-CN" w:bidi="ar-SA"/>
        </w:rPr>
        <w:t>所有关键操作（下单、支付、售后、权限变更）记录日志，包含操作人、时间、内容，日志保留 90 天。</w:t>
      </w:r>
    </w:p>
    <w:p w14:paraId="3656D3D4">
      <w:pPr>
        <w:pStyle w:val="5"/>
        <w:ind w:left="0" w:leftChars="0" w:firstLineChars="0"/>
        <w:rPr>
          <w:rFonts w:hint="eastAsia"/>
          <w:szCs w:val="24"/>
        </w:rPr>
      </w:pPr>
      <w:bookmarkStart w:id="82" w:name="_Toc127799089"/>
      <w:bookmarkStart w:id="83" w:name="_Toc121128980"/>
      <w:bookmarkStart w:id="84" w:name="_Toc120307684"/>
      <w:r>
        <w:rPr>
          <w:rFonts w:hint="eastAsia"/>
          <w:szCs w:val="24"/>
        </w:rPr>
        <w:t>软件质量属性</w:t>
      </w:r>
      <w:bookmarkEnd w:id="82"/>
      <w:bookmarkEnd w:id="83"/>
      <w:bookmarkEnd w:id="84"/>
      <w:r>
        <w:rPr>
          <w:rFonts w:hint="eastAsia"/>
          <w:szCs w:val="24"/>
        </w:rPr>
        <w:t xml:space="preserve"> </w:t>
      </w:r>
    </w:p>
    <w:p w14:paraId="32FB04F7">
      <w:pPr>
        <w:numPr>
          <w:ilvl w:val="0"/>
          <w:numId w:val="4"/>
        </w:numPr>
        <w:ind w:left="0" w:leftChars="0" w:firstLine="0" w:firstLineChars="0"/>
        <w:rPr>
          <w:rFonts w:hint="eastAsia"/>
          <w:lang w:val="en-US" w:eastAsia="zh-CN"/>
        </w:rPr>
      </w:pPr>
      <w:r>
        <w:rPr>
          <w:rFonts w:hint="eastAsia"/>
          <w:lang w:val="en-US" w:eastAsia="zh-CN"/>
        </w:rPr>
        <w:t>易用性：</w:t>
      </w:r>
      <w:r>
        <w:rPr>
          <w:rFonts w:hint="eastAsia"/>
          <w:kern w:val="2"/>
          <w:sz w:val="21"/>
          <w:szCs w:val="24"/>
          <w:lang w:val="en-US" w:eastAsia="zh-CN" w:bidi="ar-SA"/>
        </w:rPr>
        <w:t>消费者端核心操作流程≤3 步，团长端新用户上手时间≤10 分钟，后台界面逻辑清晰，支持操作引导；</w:t>
      </w:r>
    </w:p>
    <w:p w14:paraId="2E0816DB">
      <w:pPr>
        <w:pStyle w:val="2"/>
        <w:numPr>
          <w:ilvl w:val="0"/>
          <w:numId w:val="4"/>
        </w:numPr>
        <w:ind w:left="0" w:leftChars="0" w:firstLine="0" w:firstLineChars="0"/>
        <w:rPr>
          <w:rFonts w:hint="eastAsia"/>
          <w:lang w:val="en-US" w:eastAsia="zh-CN"/>
        </w:rPr>
      </w:pPr>
      <w:r>
        <w:rPr>
          <w:rFonts w:hint="eastAsia"/>
          <w:lang w:val="en-US" w:eastAsia="zh-CN"/>
        </w:rPr>
        <w:t>可扩展性：</w:t>
      </w:r>
      <w:r>
        <w:rPr>
          <w:rFonts w:hint="eastAsia"/>
          <w:kern w:val="2"/>
          <w:sz w:val="21"/>
          <w:szCs w:val="24"/>
          <w:lang w:val="en-US" w:eastAsia="zh-CN" w:bidi="ar-SA"/>
        </w:rPr>
        <w:t>支持模块扩展（如新增直播带货、社区服务功能），支持用户规模从 10 万扩展至 100 万；</w:t>
      </w:r>
    </w:p>
    <w:p w14:paraId="17464A20">
      <w:pPr>
        <w:pStyle w:val="2"/>
        <w:numPr>
          <w:ilvl w:val="0"/>
          <w:numId w:val="4"/>
        </w:numPr>
        <w:ind w:left="0" w:leftChars="0" w:firstLine="0" w:firstLineChars="0"/>
        <w:rPr>
          <w:rFonts w:hint="default"/>
          <w:lang w:val="en-US" w:eastAsia="zh-CN"/>
        </w:rPr>
      </w:pPr>
      <w:r>
        <w:rPr>
          <w:rFonts w:hint="eastAsia"/>
          <w:lang w:val="en-US" w:eastAsia="zh-CN"/>
        </w:rPr>
        <w:t>兼容性：</w:t>
      </w:r>
      <w:r>
        <w:rPr>
          <w:rFonts w:hint="eastAsia"/>
          <w:kern w:val="2"/>
          <w:sz w:val="21"/>
          <w:szCs w:val="24"/>
          <w:lang w:val="en-US" w:eastAsia="zh-CN" w:bidi="ar-SA"/>
        </w:rPr>
        <w:t>兼容主流浏览器与移动端设备，支持不同网络环境（WiFi、4G、5G）下的稳定使用；</w:t>
      </w:r>
    </w:p>
    <w:p w14:paraId="2178F620">
      <w:pPr>
        <w:pStyle w:val="2"/>
        <w:numPr>
          <w:ilvl w:val="0"/>
          <w:numId w:val="4"/>
        </w:numPr>
        <w:ind w:left="0" w:leftChars="0" w:firstLine="0" w:firstLineChars="0"/>
        <w:rPr>
          <w:rFonts w:hint="default"/>
          <w:lang w:val="en-US" w:eastAsia="zh-CN"/>
        </w:rPr>
      </w:pPr>
      <w:r>
        <w:rPr>
          <w:rFonts w:hint="eastAsia"/>
          <w:lang w:val="en-US" w:eastAsia="zh-CN"/>
        </w:rPr>
        <w:t>可维护性：</w:t>
      </w:r>
      <w:r>
        <w:rPr>
          <w:rFonts w:hint="eastAsia"/>
          <w:kern w:val="2"/>
          <w:sz w:val="21"/>
          <w:szCs w:val="24"/>
          <w:lang w:val="en-US" w:eastAsia="zh-CN" w:bidi="ar-SA"/>
        </w:rPr>
        <w:t>代码模块化程度高，注释完整，日志规范，支持问题快速定位与修复。</w:t>
      </w:r>
    </w:p>
    <w:p w14:paraId="2CEC5F88">
      <w:pPr>
        <w:pStyle w:val="5"/>
        <w:ind w:left="0" w:leftChars="0" w:firstLineChars="0"/>
        <w:rPr>
          <w:rFonts w:hint="eastAsia"/>
          <w:szCs w:val="24"/>
        </w:rPr>
      </w:pPr>
      <w:bookmarkStart w:id="85" w:name="_Toc120307685"/>
      <w:bookmarkStart w:id="86" w:name="_Toc127799090"/>
      <w:bookmarkStart w:id="87" w:name="_Toc121128981"/>
      <w:r>
        <w:rPr>
          <w:rFonts w:hint="eastAsia"/>
          <w:szCs w:val="24"/>
        </w:rPr>
        <w:t>业务规则</w:t>
      </w:r>
      <w:bookmarkEnd w:id="85"/>
      <w:bookmarkEnd w:id="86"/>
      <w:bookmarkEnd w:id="87"/>
    </w:p>
    <w:p w14:paraId="57CC91BE">
      <w:pPr>
        <w:ind w:left="0" w:leftChars="0" w:firstLine="0" w:firstLineChars="0"/>
        <w:rPr>
          <w:rFonts w:hint="default"/>
          <w:szCs w:val="24"/>
          <w:lang w:val="en-US" w:eastAsia="zh-CN"/>
        </w:rPr>
      </w:pPr>
      <w:r>
        <w:rPr>
          <w:rFonts w:hint="eastAsia"/>
          <w:szCs w:val="24"/>
          <w:lang w:val="en-US" w:eastAsia="zh-CN"/>
        </w:rPr>
        <w:t>1.订单规则：</w:t>
      </w:r>
      <w:r>
        <w:rPr>
          <w:rFonts w:hint="eastAsia"/>
          <w:kern w:val="2"/>
          <w:sz w:val="21"/>
          <w:szCs w:val="24"/>
          <w:lang w:val="en-US" w:eastAsia="zh-CN" w:bidi="ar-SA"/>
        </w:rPr>
        <w:t>消费者下单后 30 分钟内未支付自动取消，团长备货时效 24 小时，消费者取货时效 7 天（超时未取货视为自动收货）；</w:t>
      </w:r>
    </w:p>
    <w:p w14:paraId="54FFF4C5">
      <w:pPr>
        <w:pStyle w:val="2"/>
        <w:ind w:left="0" w:leftChars="0" w:firstLine="0" w:firstLineChars="0"/>
        <w:rPr>
          <w:rFonts w:hint="eastAsia"/>
          <w:szCs w:val="24"/>
          <w:lang w:val="en-US" w:eastAsia="zh-CN"/>
        </w:rPr>
      </w:pPr>
      <w:r>
        <w:rPr>
          <w:rFonts w:hint="eastAsia"/>
          <w:szCs w:val="24"/>
          <w:lang w:val="en-US" w:eastAsia="zh-CN"/>
        </w:rPr>
        <w:t>2.佣金规则:</w:t>
      </w:r>
      <w:r>
        <w:rPr>
          <w:rFonts w:hint="eastAsia"/>
          <w:kern w:val="2"/>
          <w:sz w:val="21"/>
          <w:szCs w:val="24"/>
          <w:lang w:val="en-US" w:eastAsia="zh-CN" w:bidi="ar-SA"/>
        </w:rPr>
        <w:t>团长佣金比例按商品分类设置，平台抽取订单金额的 1%-3% 作为服务费；</w:t>
      </w:r>
    </w:p>
    <w:p w14:paraId="62C61C8C">
      <w:pPr>
        <w:pStyle w:val="2"/>
        <w:ind w:left="0" w:leftChars="0" w:firstLine="0" w:firstLineChars="0"/>
        <w:rPr>
          <w:rFonts w:hint="eastAsia"/>
          <w:szCs w:val="24"/>
          <w:lang w:val="en-US" w:eastAsia="zh-CN"/>
        </w:rPr>
      </w:pPr>
      <w:r>
        <w:rPr>
          <w:rFonts w:hint="eastAsia"/>
          <w:szCs w:val="24"/>
          <w:lang w:val="en-US" w:eastAsia="zh-CN"/>
        </w:rPr>
        <w:t>3.售后规则：</w:t>
      </w:r>
      <w:r>
        <w:rPr>
          <w:rFonts w:hint="eastAsia"/>
          <w:kern w:val="2"/>
          <w:sz w:val="21"/>
          <w:szCs w:val="24"/>
          <w:lang w:val="en-US" w:eastAsia="zh-CN" w:bidi="ar-SA"/>
        </w:rPr>
        <w:t>非质量问题售后需消费者承担运费，质量问题由供应商或平台承担运费，售后处理时效 48 小时；</w:t>
      </w:r>
    </w:p>
    <w:p w14:paraId="32457573">
      <w:pPr>
        <w:pStyle w:val="2"/>
        <w:ind w:left="0" w:leftChars="0" w:firstLine="0" w:firstLineChars="0"/>
        <w:rPr>
          <w:rFonts w:hint="default"/>
          <w:szCs w:val="24"/>
          <w:lang w:val="en-US" w:eastAsia="zh-CN"/>
        </w:rPr>
      </w:pPr>
      <w:r>
        <w:rPr>
          <w:rFonts w:hint="eastAsia"/>
          <w:szCs w:val="24"/>
          <w:lang w:val="en-US" w:eastAsia="zh-CN"/>
        </w:rPr>
        <w:t>4.优惠券规则：</w:t>
      </w:r>
      <w:r>
        <w:rPr>
          <w:rFonts w:hint="eastAsia"/>
          <w:kern w:val="2"/>
          <w:sz w:val="21"/>
          <w:szCs w:val="24"/>
          <w:lang w:val="en-US" w:eastAsia="zh-CN" w:bidi="ar-SA"/>
        </w:rPr>
        <w:t>同一用户每天最多领取 3 张优惠券，优惠券有效期 7 天，满减券不叠加使用，仅可用于指定商品品类。</w:t>
      </w:r>
    </w:p>
    <w:p w14:paraId="07DAE1DA">
      <w:pPr>
        <w:pStyle w:val="5"/>
        <w:ind w:left="0" w:leftChars="0" w:firstLineChars="0"/>
        <w:rPr>
          <w:rFonts w:hint="eastAsia"/>
          <w:szCs w:val="24"/>
        </w:rPr>
      </w:pPr>
      <w:bookmarkStart w:id="88" w:name="_Toc120307686"/>
      <w:bookmarkStart w:id="89" w:name="_Toc127799091"/>
      <w:bookmarkStart w:id="90" w:name="_Toc121128982"/>
      <w:r>
        <w:rPr>
          <w:rFonts w:hint="eastAsia"/>
          <w:szCs w:val="24"/>
        </w:rPr>
        <w:t>用户文档</w:t>
      </w:r>
      <w:bookmarkEnd w:id="88"/>
      <w:bookmarkEnd w:id="89"/>
      <w:bookmarkEnd w:id="90"/>
    </w:p>
    <w:p w14:paraId="7AEBD989">
      <w:pPr>
        <w:numPr>
          <w:ilvl w:val="0"/>
          <w:numId w:val="5"/>
        </w:numPr>
        <w:ind w:left="0" w:leftChars="0" w:firstLine="0" w:firstLineChars="0"/>
        <w:rPr>
          <w:rFonts w:hint="eastAsia"/>
          <w:kern w:val="2"/>
          <w:sz w:val="21"/>
          <w:szCs w:val="24"/>
          <w:lang w:val="en-US" w:eastAsia="zh-CN" w:bidi="ar-SA"/>
        </w:rPr>
      </w:pPr>
      <w:r>
        <w:rPr>
          <w:rFonts w:hint="eastAsia"/>
          <w:szCs w:val="24"/>
          <w:lang w:val="en-US" w:eastAsia="zh-CN"/>
        </w:rPr>
        <w:t>《消费者使用手册》：</w:t>
      </w:r>
      <w:r>
        <w:rPr>
          <w:rFonts w:hint="eastAsia"/>
          <w:kern w:val="2"/>
          <w:sz w:val="21"/>
          <w:szCs w:val="24"/>
          <w:lang w:val="en-US" w:eastAsia="zh-CN" w:bidi="ar-SA"/>
        </w:rPr>
        <w:t>PDF 格式 + 在线帮助文档，包含注册登录、购物流程、售后申请等操作指南；</w:t>
      </w:r>
    </w:p>
    <w:p w14:paraId="4A35DFF0">
      <w:pPr>
        <w:pStyle w:val="2"/>
        <w:numPr>
          <w:ilvl w:val="0"/>
          <w:numId w:val="5"/>
        </w:numPr>
        <w:ind w:left="0" w:leftChars="0" w:firstLine="0" w:firstLineChars="0"/>
        <w:rPr>
          <w:rFonts w:hint="eastAsia"/>
          <w:kern w:val="2"/>
          <w:sz w:val="21"/>
          <w:szCs w:val="24"/>
          <w:lang w:val="en-US" w:eastAsia="zh-CN" w:bidi="ar-SA"/>
        </w:rPr>
      </w:pPr>
      <w:r>
        <w:rPr>
          <w:rFonts w:hint="eastAsia"/>
          <w:lang w:val="en-US" w:eastAsia="zh-CN"/>
        </w:rPr>
        <w:t>《团长运营手册》：</w:t>
      </w:r>
      <w:r>
        <w:rPr>
          <w:rFonts w:hint="eastAsia"/>
          <w:kern w:val="2"/>
          <w:sz w:val="21"/>
          <w:szCs w:val="24"/>
          <w:lang w:val="en-US" w:eastAsia="zh-CN" w:bidi="ar-SA"/>
        </w:rPr>
        <w:t>PDF 格式 + 视频教程，包含入驻审核、商品管理、订单处理、佣金结算等说明；</w:t>
      </w:r>
    </w:p>
    <w:p w14:paraId="48699FF5">
      <w:pPr>
        <w:pStyle w:val="2"/>
        <w:numPr>
          <w:ilvl w:val="0"/>
          <w:numId w:val="5"/>
        </w:numPr>
        <w:ind w:left="0" w:leftChars="0" w:firstLine="0" w:firstLineChars="0"/>
        <w:rPr>
          <w:rFonts w:hint="default"/>
          <w:kern w:val="2"/>
          <w:sz w:val="21"/>
          <w:szCs w:val="24"/>
          <w:lang w:val="en-US" w:eastAsia="zh-CN" w:bidi="ar-SA"/>
        </w:rPr>
      </w:pPr>
      <w:r>
        <w:rPr>
          <w:rFonts w:hint="eastAsia"/>
          <w:kern w:val="2"/>
          <w:sz w:val="21"/>
          <w:szCs w:val="24"/>
          <w:lang w:val="en-US" w:eastAsia="zh-CN" w:bidi="ar-SA"/>
        </w:rPr>
        <w:t>《运营管理后台操作手册》：PDF 格式，详细说明各模块功能操作、配置规则、数据统计解读；</w:t>
      </w:r>
    </w:p>
    <w:p w14:paraId="60A35F39">
      <w:pPr>
        <w:pStyle w:val="2"/>
        <w:numPr>
          <w:ilvl w:val="0"/>
          <w:numId w:val="5"/>
        </w:numPr>
        <w:ind w:left="0" w:leftChars="0" w:firstLine="0" w:firstLineChars="0"/>
        <w:rPr>
          <w:rFonts w:hint="default"/>
          <w:kern w:val="2"/>
          <w:sz w:val="21"/>
          <w:szCs w:val="24"/>
          <w:lang w:val="en-US" w:eastAsia="zh-CN" w:bidi="ar-SA"/>
        </w:rPr>
      </w:pPr>
      <w:r>
        <w:rPr>
          <w:rFonts w:hint="eastAsia"/>
          <w:kern w:val="2"/>
          <w:sz w:val="21"/>
          <w:szCs w:val="24"/>
          <w:lang w:val="en-US" w:eastAsia="zh-CN" w:bidi="ar-SA"/>
        </w:rPr>
        <w:t>《技术维护手册》：PDF 格式，包含系统部署、故障排查、数据备份与恢复等技术说明。</w:t>
      </w:r>
    </w:p>
    <w:p w14:paraId="357757F1">
      <w:pPr>
        <w:numPr>
          <w:ilvl w:val="0"/>
          <w:numId w:val="0"/>
        </w:numPr>
        <w:ind w:left="420" w:leftChars="0"/>
        <w:rPr>
          <w:rFonts w:hint="eastAsia"/>
        </w:rPr>
      </w:pPr>
    </w:p>
    <w:p w14:paraId="1DA42EC0">
      <w:pPr>
        <w:pStyle w:val="4"/>
        <w:rPr>
          <w:rFonts w:hint="eastAsia"/>
        </w:rPr>
      </w:pPr>
      <w:bookmarkStart w:id="91" w:name="_Toc127799092"/>
      <w:bookmarkStart w:id="92" w:name="_Toc120307687"/>
      <w:bookmarkStart w:id="93" w:name="_Toc121128983"/>
      <w:r>
        <w:rPr>
          <w:rFonts w:hint="eastAsia"/>
        </w:rPr>
        <w:t>词汇表</w:t>
      </w:r>
      <w:bookmarkEnd w:id="91"/>
      <w:bookmarkEnd w:id="92"/>
      <w:bookmarkEnd w:id="93"/>
    </w:p>
    <w:p w14:paraId="6765101D">
      <w:pPr>
        <w:ind w:left="0" w:leftChars="0" w:firstLine="0" w:firstLineChars="0"/>
        <w:rPr>
          <w:rFonts w:hint="default"/>
          <w:lang w:val="en-US" w:eastAsia="zh-CN"/>
        </w:rPr>
      </w:pPr>
      <w:r>
        <w:rPr>
          <w:rFonts w:hint="eastAsia"/>
          <w:lang w:val="en-US" w:eastAsia="zh-CN"/>
        </w:rPr>
        <w:t>1.团长：</w:t>
      </w:r>
      <w:r>
        <w:rPr>
          <w:rFonts w:hint="eastAsia"/>
          <w:kern w:val="2"/>
          <w:sz w:val="21"/>
          <w:szCs w:val="24"/>
          <w:lang w:val="en-US" w:eastAsia="zh-CN" w:bidi="ar-SA"/>
        </w:rPr>
        <w:t>社区团购平台中负责商品推广、订单收集、货物分发的个人或商家；</w:t>
      </w:r>
    </w:p>
    <w:p w14:paraId="7333585A">
      <w:pPr>
        <w:pStyle w:val="2"/>
        <w:ind w:left="0" w:leftChars="0" w:firstLine="0" w:firstLineChars="0"/>
        <w:rPr>
          <w:rFonts w:hint="default"/>
          <w:lang w:val="en-US" w:eastAsia="zh-CN"/>
        </w:rPr>
      </w:pPr>
      <w:r>
        <w:rPr>
          <w:rFonts w:hint="eastAsia"/>
          <w:lang w:val="en-US" w:eastAsia="zh-CN"/>
        </w:rPr>
        <w:t>2.拼团：</w:t>
      </w:r>
      <w:r>
        <w:rPr>
          <w:rFonts w:hint="eastAsia"/>
          <w:kern w:val="2"/>
          <w:sz w:val="21"/>
          <w:szCs w:val="24"/>
          <w:lang w:val="en-US" w:eastAsia="zh-CN" w:bidi="ar-SA"/>
        </w:rPr>
        <w:t>多个消费者共同购买同一商品，达到规定人数后订单生效，享受拼团优惠；</w:t>
      </w:r>
    </w:p>
    <w:p w14:paraId="18058179">
      <w:pPr>
        <w:pStyle w:val="2"/>
        <w:ind w:left="0" w:leftChars="0" w:firstLine="0" w:firstLineChars="0"/>
        <w:rPr>
          <w:rFonts w:hint="default"/>
          <w:lang w:val="en-US" w:eastAsia="zh-CN"/>
        </w:rPr>
      </w:pPr>
      <w:r>
        <w:rPr>
          <w:rFonts w:hint="eastAsia"/>
          <w:lang w:val="en-US" w:eastAsia="zh-CN"/>
        </w:rPr>
        <w:t>3.佣金：</w:t>
      </w:r>
      <w:r>
        <w:rPr>
          <w:rFonts w:hint="eastAsia"/>
          <w:kern w:val="2"/>
          <w:sz w:val="21"/>
          <w:szCs w:val="24"/>
          <w:lang w:val="en-US" w:eastAsia="zh-CN" w:bidi="ar-SA"/>
        </w:rPr>
        <w:t>团长推广商品后，平台按订单金额约定比例支付的报酬；</w:t>
      </w:r>
    </w:p>
    <w:p w14:paraId="1C32AAFC">
      <w:pPr>
        <w:pStyle w:val="2"/>
        <w:ind w:left="0" w:leftChars="0" w:firstLine="0" w:firstLineChars="0"/>
        <w:rPr>
          <w:rFonts w:hint="default"/>
          <w:lang w:val="en-US" w:eastAsia="zh-CN"/>
        </w:rPr>
      </w:pPr>
      <w:r>
        <w:rPr>
          <w:rFonts w:hint="eastAsia"/>
          <w:lang w:val="en-US" w:eastAsia="zh-CN"/>
        </w:rPr>
        <w:t>4.SKU：</w:t>
      </w:r>
      <w:r>
        <w:rPr>
          <w:rFonts w:hint="eastAsia"/>
          <w:kern w:val="2"/>
          <w:sz w:val="21"/>
          <w:szCs w:val="24"/>
          <w:lang w:val="en-US" w:eastAsia="zh-CN" w:bidi="ar-SA"/>
        </w:rPr>
        <w:t>商品库存保有单位，用于区分不同规格、型号的商品；</w:t>
      </w:r>
    </w:p>
    <w:p w14:paraId="26B78A43">
      <w:pPr>
        <w:pStyle w:val="2"/>
        <w:ind w:left="0" w:leftChars="0" w:firstLine="0" w:firstLineChars="0"/>
        <w:rPr>
          <w:rFonts w:hint="default"/>
          <w:lang w:val="en-US" w:eastAsia="zh-CN"/>
        </w:rPr>
      </w:pPr>
      <w:r>
        <w:rPr>
          <w:rFonts w:hint="eastAsia"/>
          <w:lang w:val="en-US" w:eastAsia="zh-CN"/>
        </w:rPr>
        <w:t>5.QPS：</w:t>
      </w:r>
      <w:r>
        <w:rPr>
          <w:rFonts w:hint="eastAsia"/>
          <w:kern w:val="2"/>
          <w:sz w:val="21"/>
          <w:szCs w:val="24"/>
          <w:lang w:val="en-US" w:eastAsia="zh-CN" w:bidi="ar-SA"/>
        </w:rPr>
        <w:t>每秒查询率，衡量系统并发处理能力；</w:t>
      </w:r>
    </w:p>
    <w:p w14:paraId="0613EE5A">
      <w:pPr>
        <w:pStyle w:val="2"/>
        <w:ind w:left="0" w:leftChars="0" w:firstLine="0" w:firstLineChars="0"/>
        <w:rPr>
          <w:rFonts w:hint="default"/>
          <w:lang w:val="en-US" w:eastAsia="zh-CN"/>
        </w:rPr>
      </w:pPr>
      <w:r>
        <w:rPr>
          <w:rFonts w:hint="eastAsia"/>
          <w:lang w:val="en-US" w:eastAsia="zh-CN"/>
        </w:rPr>
        <w:t>6.取货点：</w:t>
      </w:r>
      <w:r>
        <w:rPr>
          <w:rFonts w:hint="eastAsia"/>
          <w:kern w:val="2"/>
          <w:sz w:val="21"/>
          <w:szCs w:val="24"/>
          <w:lang w:val="en-US" w:eastAsia="zh-CN" w:bidi="ar-SA"/>
        </w:rPr>
        <w:t>团长指定的商品存放与消费者取货的物理地址。</w:t>
      </w:r>
    </w:p>
    <w:p w14:paraId="2AD12515">
      <w:pPr>
        <w:ind w:left="0" w:leftChars="0" w:firstLine="0" w:firstLineChars="0"/>
        <w:rPr>
          <w:rFonts w:hint="eastAsia"/>
        </w:rPr>
      </w:pPr>
    </w:p>
    <w:p w14:paraId="0F71FCD3">
      <w:pPr>
        <w:pStyle w:val="4"/>
        <w:rPr>
          <w:rFonts w:hint="eastAsia"/>
        </w:rPr>
      </w:pPr>
      <w:bookmarkStart w:id="94" w:name="_Toc127799093"/>
      <w:bookmarkStart w:id="95" w:name="_Toc121128984"/>
      <w:bookmarkStart w:id="96" w:name="_Toc120307688"/>
      <w:r>
        <w:rPr>
          <w:rFonts w:hint="eastAsia"/>
        </w:rPr>
        <w:t>数据定义</w:t>
      </w:r>
      <w:bookmarkEnd w:id="94"/>
      <w:bookmarkEnd w:id="95"/>
      <w:bookmarkEnd w:id="96"/>
    </w:p>
    <w:p w14:paraId="78D453D1">
      <w:pPr>
        <w:ind w:left="0" w:leftChars="0" w:firstLine="0" w:firstLineChars="0"/>
        <w:rPr>
          <w:rFonts w:hint="eastAsia" w:eastAsia="宋体"/>
          <w:lang w:eastAsia="zh-CN"/>
        </w:rPr>
      </w:pPr>
      <w:r>
        <w:rPr>
          <w:rFonts w:hint="eastAsia" w:eastAsia="宋体"/>
          <w:lang w:eastAsia="zh-CN"/>
        </w:rPr>
        <w:t>CREATE TABLE leader_info(</w:t>
      </w:r>
    </w:p>
    <w:p w14:paraId="79F6B1D0">
      <w:pPr>
        <w:ind w:left="0" w:leftChars="0" w:firstLine="0" w:firstLineChars="0"/>
        <w:rPr>
          <w:rFonts w:hint="eastAsia" w:eastAsia="宋体"/>
          <w:lang w:eastAsia="zh-CN"/>
        </w:rPr>
      </w:pPr>
      <w:r>
        <w:rPr>
          <w:rFonts w:hint="eastAsia" w:eastAsia="宋体"/>
          <w:lang w:eastAsia="zh-CN"/>
        </w:rPr>
        <w:t xml:space="preserve">   id INT PRIMARY KEY AUTO_INCREMENT,</w:t>
      </w:r>
    </w:p>
    <w:p w14:paraId="0A38F479">
      <w:pPr>
        <w:ind w:left="0" w:leftChars="0" w:firstLine="0" w:firstLineChars="0"/>
        <w:rPr>
          <w:rFonts w:hint="eastAsia" w:eastAsia="宋体"/>
          <w:lang w:eastAsia="zh-CN"/>
        </w:rPr>
      </w:pPr>
      <w:r>
        <w:rPr>
          <w:rFonts w:hint="eastAsia" w:eastAsia="宋体"/>
          <w:lang w:eastAsia="zh-CN"/>
        </w:rPr>
        <w:t xml:space="preserve">   name VARCHAR(50),</w:t>
      </w:r>
    </w:p>
    <w:p w14:paraId="6DAF7DAA">
      <w:pPr>
        <w:ind w:left="0" w:leftChars="0" w:firstLine="0" w:firstLineChars="0"/>
        <w:rPr>
          <w:rFonts w:hint="eastAsia" w:eastAsia="宋体"/>
          <w:lang w:eastAsia="zh-CN"/>
        </w:rPr>
      </w:pPr>
      <w:r>
        <w:rPr>
          <w:rFonts w:hint="eastAsia" w:eastAsia="宋体"/>
          <w:lang w:eastAsia="zh-CN"/>
        </w:rPr>
        <w:t xml:space="preserve">   phone VARCHAR(20),</w:t>
      </w:r>
    </w:p>
    <w:p w14:paraId="679D7992">
      <w:pPr>
        <w:ind w:left="0" w:leftChars="0" w:firstLine="0" w:firstLineChars="0"/>
        <w:rPr>
          <w:rFonts w:hint="eastAsia" w:eastAsia="宋体"/>
          <w:lang w:eastAsia="zh-CN"/>
        </w:rPr>
      </w:pPr>
      <w:r>
        <w:rPr>
          <w:rFonts w:hint="eastAsia" w:eastAsia="宋体"/>
          <w:lang w:eastAsia="zh-CN"/>
        </w:rPr>
        <w:t xml:space="preserve">   community VARCHAR(100)</w:t>
      </w:r>
    </w:p>
    <w:p w14:paraId="0F7A6151">
      <w:pPr>
        <w:ind w:left="0" w:leftChars="0" w:firstLine="0" w:firstLineChars="0"/>
        <w:rPr>
          <w:rFonts w:hint="eastAsia" w:eastAsia="宋体"/>
          <w:lang w:eastAsia="zh-CN"/>
        </w:rPr>
      </w:pPr>
      <w:r>
        <w:rPr>
          <w:rFonts w:hint="eastAsia" w:eastAsia="宋体"/>
          <w:lang w:eastAsia="zh-CN"/>
        </w:rPr>
        <w:t>);</w:t>
      </w:r>
    </w:p>
    <w:p w14:paraId="1231D4A8">
      <w:pPr>
        <w:pStyle w:val="4"/>
        <w:rPr>
          <w:rFonts w:hint="eastAsia"/>
        </w:rPr>
      </w:pPr>
      <w:bookmarkStart w:id="97" w:name="_Toc127799094"/>
      <w:bookmarkStart w:id="98" w:name="_Toc120307689"/>
      <w:bookmarkStart w:id="99" w:name="_Toc121128985"/>
      <w:r>
        <w:rPr>
          <w:rFonts w:hint="eastAsia"/>
        </w:rPr>
        <w:t>分析模型</w:t>
      </w:r>
      <w:bookmarkEnd w:id="97"/>
      <w:bookmarkEnd w:id="98"/>
      <w:bookmarkEnd w:id="99"/>
    </w:p>
    <w:p w14:paraId="5665CE81">
      <w:pPr>
        <w:ind w:left="0" w:leftChars="0" w:firstLine="0" w:firstLineChars="0"/>
        <w:rPr>
          <w:rFonts w:hint="default"/>
          <w:lang w:val="en-US" w:eastAsia="zh-CN"/>
        </w:rPr>
      </w:pPr>
      <w:r>
        <w:rPr>
          <w:rFonts w:hint="eastAsia"/>
          <w:lang w:val="en-US" w:eastAsia="zh-CN"/>
        </w:rPr>
        <w:t>1.用例图：</w:t>
      </w:r>
      <w:r>
        <w:rPr>
          <w:rFonts w:hint="eastAsia"/>
          <w:kern w:val="2"/>
          <w:sz w:val="21"/>
          <w:szCs w:val="24"/>
          <w:lang w:val="en-US" w:eastAsia="zh-CN" w:bidi="ar-SA"/>
        </w:rPr>
        <w:t>包含消费者、团长、运营管理员的核心操作用例及关联关系；</w:t>
      </w:r>
    </w:p>
    <w:p w14:paraId="1CB2D667">
      <w:pPr>
        <w:pStyle w:val="2"/>
        <w:ind w:left="0" w:leftChars="0" w:firstLine="0" w:firstLineChars="0"/>
        <w:rPr>
          <w:rFonts w:hint="eastAsia"/>
          <w:lang w:val="en-US" w:eastAsia="zh-CN"/>
        </w:rPr>
      </w:pPr>
      <w:r>
        <w:rPr>
          <w:rFonts w:hint="eastAsia"/>
          <w:lang w:val="en-US" w:eastAsia="zh-CN"/>
        </w:rPr>
        <w:t>2.类型：</w:t>
      </w:r>
      <w:r>
        <w:rPr>
          <w:rFonts w:hint="eastAsia"/>
          <w:kern w:val="2"/>
          <w:sz w:val="21"/>
          <w:szCs w:val="24"/>
          <w:lang w:val="en-US" w:eastAsia="zh-CN" w:bidi="ar-SA"/>
        </w:rPr>
        <w:t>定义用户、商品、订单、佣金等核心类的属性与方法；</w:t>
      </w:r>
    </w:p>
    <w:p w14:paraId="4F255039">
      <w:pPr>
        <w:pStyle w:val="2"/>
        <w:ind w:left="0" w:leftChars="0" w:firstLine="0" w:firstLineChars="0"/>
        <w:rPr>
          <w:rFonts w:hint="eastAsia"/>
          <w:lang w:val="en-US" w:eastAsia="zh-CN"/>
        </w:rPr>
      </w:pPr>
      <w:r>
        <w:rPr>
          <w:rFonts w:hint="eastAsia"/>
          <w:lang w:val="en-US" w:eastAsia="zh-CN"/>
        </w:rPr>
        <w:t>3.数据流程图：</w:t>
      </w:r>
      <w:r>
        <w:rPr>
          <w:rFonts w:hint="eastAsia"/>
          <w:kern w:val="2"/>
          <w:sz w:val="21"/>
          <w:szCs w:val="24"/>
          <w:lang w:val="en-US" w:eastAsia="zh-CN" w:bidi="ar-SA"/>
        </w:rPr>
        <w:t>描述订单下单、支付、结算全流程的数据流转路径；</w:t>
      </w:r>
    </w:p>
    <w:p w14:paraId="5C7DCEF7">
      <w:pPr>
        <w:pStyle w:val="2"/>
        <w:ind w:left="0" w:leftChars="0" w:firstLine="0" w:firstLineChars="0"/>
        <w:rPr>
          <w:rFonts w:hint="default"/>
          <w:lang w:val="en-US" w:eastAsia="zh-CN"/>
        </w:rPr>
      </w:pPr>
      <w:r>
        <w:rPr>
          <w:rFonts w:hint="eastAsia"/>
          <w:lang w:val="en-US" w:eastAsia="zh-CN"/>
        </w:rPr>
        <w:t>4.状态转换图：</w:t>
      </w:r>
      <w:r>
        <w:rPr>
          <w:rFonts w:hint="eastAsia"/>
          <w:kern w:val="2"/>
          <w:sz w:val="21"/>
          <w:szCs w:val="24"/>
          <w:lang w:val="en-US" w:eastAsia="zh-CN" w:bidi="ar-SA"/>
        </w:rPr>
        <w:t>展示订单状态、售后状态的转换规则与触发条件。</w:t>
      </w:r>
    </w:p>
    <w:p w14:paraId="79DC5137">
      <w:pPr>
        <w:pStyle w:val="4"/>
        <w:rPr>
          <w:rFonts w:hint="eastAsia"/>
        </w:rPr>
      </w:pPr>
      <w:bookmarkStart w:id="100" w:name="_Toc120307690"/>
      <w:bookmarkStart w:id="101" w:name="_Toc127799095"/>
      <w:bookmarkStart w:id="102" w:name="_Toc121128986"/>
      <w:r>
        <w:rPr>
          <w:rFonts w:hint="eastAsia"/>
        </w:rPr>
        <w:t>待定问题列表</w:t>
      </w:r>
      <w:bookmarkEnd w:id="100"/>
      <w:bookmarkEnd w:id="101"/>
      <w:bookmarkEnd w:id="102"/>
    </w:p>
    <w:p w14:paraId="234C8F1F">
      <w:pPr>
        <w:ind w:left="0" w:leftChars="0" w:firstLine="0" w:firstLineChars="0"/>
        <w:rPr>
          <w:rFonts w:hint="eastAsia"/>
          <w:lang w:val="en-US" w:eastAsia="zh-CN"/>
        </w:rPr>
      </w:pPr>
      <w:r>
        <w:rPr>
          <w:rFonts w:hint="eastAsia"/>
          <w:lang w:val="en-US" w:eastAsia="zh-CN"/>
        </w:rPr>
        <w:t>1.平台</w:t>
      </w:r>
      <w:r>
        <w:rPr>
          <w:rFonts w:hint="eastAsia"/>
          <w:kern w:val="2"/>
          <w:sz w:val="21"/>
          <w:szCs w:val="24"/>
          <w:lang w:val="en-US" w:eastAsia="zh-CN" w:bidi="ar-SA"/>
        </w:rPr>
        <w:t>是否支持多供应商入驻？若支持，供应商资质审核标准与流程需进一步明确；</w:t>
      </w:r>
    </w:p>
    <w:p w14:paraId="2AF71863">
      <w:pPr>
        <w:pStyle w:val="2"/>
        <w:ind w:left="0" w:leftChars="0" w:firstLine="0" w:firstLineChars="0"/>
        <w:rPr>
          <w:rFonts w:hint="default"/>
          <w:kern w:val="2"/>
          <w:sz w:val="21"/>
          <w:szCs w:val="24"/>
          <w:lang w:val="en-US" w:eastAsia="zh-CN" w:bidi="ar-SA"/>
        </w:rPr>
      </w:pPr>
      <w:r>
        <w:rPr>
          <w:rFonts w:hint="eastAsia"/>
          <w:lang w:val="en-US" w:eastAsia="zh-CN"/>
        </w:rPr>
        <w:t>2.商品</w:t>
      </w:r>
      <w:r>
        <w:rPr>
          <w:rFonts w:hint="default"/>
          <w:kern w:val="2"/>
          <w:sz w:val="21"/>
          <w:szCs w:val="24"/>
          <w:lang w:val="en-US" w:eastAsia="zh-CN" w:bidi="ar-SA"/>
        </w:rPr>
        <w:t>物流配送由团长负责还是平台统一配送？需确认物流责任划分</w:t>
      </w:r>
    </w:p>
    <w:p w14:paraId="74990E51">
      <w:pPr>
        <w:pStyle w:val="2"/>
        <w:ind w:left="0" w:leftChars="0" w:firstLine="0" w:firstLineChars="0"/>
        <w:rPr>
          <w:rFonts w:hint="default"/>
          <w:kern w:val="2"/>
          <w:sz w:val="21"/>
          <w:szCs w:val="24"/>
          <w:lang w:val="en-US" w:eastAsia="zh-CN" w:bidi="ar-SA"/>
        </w:rPr>
      </w:pPr>
      <w:r>
        <w:rPr>
          <w:rFonts w:hint="eastAsia"/>
          <w:kern w:val="2"/>
          <w:sz w:val="21"/>
          <w:szCs w:val="24"/>
          <w:lang w:val="en-US" w:eastAsia="zh-CN" w:bidi="ar-SA"/>
        </w:rPr>
        <w:t>3.针对</w:t>
      </w:r>
      <w:r>
        <w:rPr>
          <w:rFonts w:hint="default"/>
          <w:kern w:val="2"/>
          <w:sz w:val="21"/>
          <w:szCs w:val="24"/>
          <w:lang w:val="en-US" w:eastAsia="zh-CN" w:bidi="ar-SA"/>
        </w:rPr>
        <w:t>团长的等级体系（如普通团长、金牌团长）是否需要开发？等级对应的佣金比例差异需补充；</w:t>
      </w:r>
    </w:p>
    <w:p w14:paraId="3A6D8D31">
      <w:pPr>
        <w:pStyle w:val="2"/>
        <w:ind w:left="0" w:leftChars="0" w:firstLine="0" w:firstLineChars="0"/>
        <w:rPr>
          <w:rFonts w:hint="default"/>
          <w:kern w:val="2"/>
          <w:sz w:val="21"/>
          <w:szCs w:val="24"/>
          <w:lang w:val="en-US" w:eastAsia="zh-CN" w:bidi="ar-SA"/>
        </w:rPr>
      </w:pPr>
      <w:r>
        <w:rPr>
          <w:rFonts w:hint="eastAsia"/>
          <w:kern w:val="2"/>
          <w:sz w:val="21"/>
          <w:szCs w:val="24"/>
          <w:lang w:val="en-US" w:eastAsia="zh-CN" w:bidi="ar-SA"/>
        </w:rPr>
        <w:t>4.平台</w:t>
      </w:r>
      <w:r>
        <w:rPr>
          <w:rFonts w:hint="default"/>
          <w:kern w:val="2"/>
          <w:sz w:val="21"/>
          <w:szCs w:val="24"/>
          <w:lang w:val="en-US" w:eastAsia="zh-CN" w:bidi="ar-SA"/>
        </w:rPr>
        <w:t>是否支持预售商品功能？预售周期与退款规则需明确。</w:t>
      </w:r>
    </w:p>
    <w:p w14:paraId="1F8EAA9B"/>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943E64"/>
    <w:multiLevelType w:val="singleLevel"/>
    <w:tmpl w:val="AB943E64"/>
    <w:lvl w:ilvl="0" w:tentative="0">
      <w:start w:val="1"/>
      <w:numFmt w:val="decimal"/>
      <w:lvlText w:val="%1."/>
      <w:lvlJc w:val="left"/>
      <w:pPr>
        <w:tabs>
          <w:tab w:val="left" w:pos="312"/>
        </w:tabs>
      </w:pPr>
    </w:lvl>
  </w:abstractNum>
  <w:abstractNum w:abstractNumId="1">
    <w:nsid w:val="D94FC3CF"/>
    <w:multiLevelType w:val="singleLevel"/>
    <w:tmpl w:val="D94FC3CF"/>
    <w:lvl w:ilvl="0" w:tentative="0">
      <w:start w:val="1"/>
      <w:numFmt w:val="decimal"/>
      <w:lvlText w:val="%1."/>
      <w:lvlJc w:val="left"/>
      <w:pPr>
        <w:tabs>
          <w:tab w:val="left" w:pos="312"/>
        </w:tabs>
      </w:pPr>
    </w:lvl>
  </w:abstractNum>
  <w:abstractNum w:abstractNumId="2">
    <w:nsid w:val="EE0C78CD"/>
    <w:multiLevelType w:val="singleLevel"/>
    <w:tmpl w:val="EE0C78CD"/>
    <w:lvl w:ilvl="0" w:tentative="0">
      <w:start w:val="1"/>
      <w:numFmt w:val="decimal"/>
      <w:lvlText w:val="%1."/>
      <w:lvlJc w:val="left"/>
      <w:pPr>
        <w:tabs>
          <w:tab w:val="left" w:pos="312"/>
        </w:tabs>
      </w:pPr>
    </w:lvl>
  </w:abstractNum>
  <w:abstractNum w:abstractNumId="3">
    <w:nsid w:val="15C83D0B"/>
    <w:multiLevelType w:val="multilevel"/>
    <w:tmpl w:val="15C83D0B"/>
    <w:lvl w:ilvl="0" w:tentative="0">
      <w:start w:val="1"/>
      <w:numFmt w:val="decimal"/>
      <w:pStyle w:val="4"/>
      <w:suff w:val="nothing"/>
      <w:lvlText w:val="%1. "/>
      <w:lvlJc w:val="left"/>
      <w:pPr>
        <w:ind w:left="0" w:firstLine="0"/>
      </w:pPr>
      <w:rPr>
        <w:rFonts w:hint="eastAsia"/>
      </w:rPr>
    </w:lvl>
    <w:lvl w:ilvl="1" w:tentative="0">
      <w:start w:val="1"/>
      <w:numFmt w:val="decimal"/>
      <w:pStyle w:val="5"/>
      <w:suff w:val="nothing"/>
      <w:lvlText w:val="%1.%2 "/>
      <w:lvlJc w:val="left"/>
      <w:pPr>
        <w:ind w:left="-180" w:firstLine="0"/>
      </w:pPr>
      <w:rPr>
        <w:rFonts w:hint="eastAsia"/>
      </w:rPr>
    </w:lvl>
    <w:lvl w:ilvl="2" w:tentative="0">
      <w:start w:val="1"/>
      <w:numFmt w:val="decimal"/>
      <w:pStyle w:val="6"/>
      <w:suff w:val="nothing"/>
      <w:lvlText w:val="%1.%2.%3 "/>
      <w:lvlJc w:val="left"/>
      <w:pPr>
        <w:ind w:left="0" w:firstLine="57"/>
      </w:pPr>
      <w:rPr>
        <w:rFonts w:hint="eastAsia"/>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num w:numId="1">
    <w:abstractNumId w:val="3"/>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7213A1"/>
    <w:rsid w:val="787213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ind w:firstLine="420" w:firstLineChars="200"/>
      <w:jc w:val="both"/>
    </w:pPr>
    <w:rPr>
      <w:rFonts w:ascii="Times New Roman" w:hAnsi="Times New Roman" w:eastAsia="宋体" w:cs="Times New Roman"/>
      <w:kern w:val="2"/>
      <w:sz w:val="21"/>
      <w:szCs w:val="24"/>
      <w:lang w:val="en-US" w:eastAsia="zh-CN" w:bidi="ar-SA"/>
    </w:rPr>
  </w:style>
  <w:style w:type="paragraph" w:styleId="4">
    <w:name w:val="heading 1"/>
    <w:basedOn w:val="1"/>
    <w:next w:val="1"/>
    <w:qFormat/>
    <w:uiPriority w:val="0"/>
    <w:pPr>
      <w:keepNext/>
      <w:keepLines/>
      <w:numPr>
        <w:ilvl w:val="0"/>
        <w:numId w:val="1"/>
      </w:numPr>
      <w:spacing w:before="340" w:after="330" w:line="578" w:lineRule="auto"/>
      <w:ind w:firstLineChars="0"/>
      <w:jc w:val="left"/>
      <w:outlineLvl w:val="0"/>
    </w:pPr>
    <w:rPr>
      <w:b/>
      <w:bCs/>
      <w:kern w:val="44"/>
      <w:sz w:val="28"/>
      <w:szCs w:val="44"/>
    </w:rPr>
  </w:style>
  <w:style w:type="paragraph" w:styleId="5">
    <w:name w:val="heading 2"/>
    <w:basedOn w:val="1"/>
    <w:next w:val="1"/>
    <w:qFormat/>
    <w:uiPriority w:val="0"/>
    <w:pPr>
      <w:keepNext/>
      <w:keepLines/>
      <w:numPr>
        <w:ilvl w:val="1"/>
        <w:numId w:val="1"/>
      </w:numPr>
      <w:spacing w:before="260" w:after="260" w:line="416" w:lineRule="auto"/>
      <w:ind w:firstLineChars="0"/>
      <w:outlineLvl w:val="1"/>
    </w:pPr>
    <w:rPr>
      <w:rFonts w:ascii="Arial" w:hAnsi="Arial" w:eastAsia="黑体"/>
      <w:b/>
      <w:bCs/>
      <w:sz w:val="24"/>
      <w:szCs w:val="32"/>
    </w:rPr>
  </w:style>
  <w:style w:type="paragraph" w:styleId="6">
    <w:name w:val="heading 3"/>
    <w:basedOn w:val="1"/>
    <w:next w:val="1"/>
    <w:qFormat/>
    <w:uiPriority w:val="0"/>
    <w:pPr>
      <w:keepNext/>
      <w:keepLines/>
      <w:numPr>
        <w:ilvl w:val="2"/>
        <w:numId w:val="1"/>
      </w:numPr>
      <w:ind w:firstLineChars="0"/>
      <w:outlineLvl w:val="2"/>
    </w:pPr>
    <w:rPr>
      <w:bCs/>
      <w:szCs w:val="32"/>
    </w:rPr>
  </w:style>
  <w:style w:type="character" w:default="1" w:styleId="10">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Body Text First Indent 2"/>
    <w:basedOn w:val="3"/>
    <w:qFormat/>
    <w:uiPriority w:val="0"/>
  </w:style>
  <w:style w:type="paragraph" w:styleId="3">
    <w:name w:val="Body Text Indent"/>
    <w:basedOn w:val="1"/>
    <w:qFormat/>
    <w:uiPriority w:val="0"/>
    <w:pPr>
      <w:spacing w:after="120"/>
      <w:ind w:left="420" w:leftChars="200"/>
    </w:pPr>
  </w:style>
  <w:style w:type="paragraph" w:styleId="7">
    <w:name w:val="toc 1"/>
    <w:basedOn w:val="1"/>
    <w:next w:val="1"/>
    <w:semiHidden/>
    <w:qFormat/>
    <w:uiPriority w:val="0"/>
    <w:pPr>
      <w:spacing w:before="120" w:after="120"/>
      <w:jc w:val="left"/>
    </w:pPr>
    <w:rPr>
      <w:b/>
      <w:bCs/>
      <w:caps/>
      <w:sz w:val="20"/>
      <w:szCs w:val="20"/>
    </w:rPr>
  </w:style>
  <w:style w:type="paragraph" w:styleId="8">
    <w:name w:val="toc 2"/>
    <w:basedOn w:val="1"/>
    <w:next w:val="1"/>
    <w:semiHidden/>
    <w:qFormat/>
    <w:uiPriority w:val="0"/>
    <w:pPr>
      <w:ind w:left="210"/>
      <w:jc w:val="left"/>
    </w:pPr>
    <w:rPr>
      <w:smallCaps/>
      <w:sz w:val="20"/>
      <w:szCs w:val="20"/>
    </w:rPr>
  </w:style>
  <w:style w:type="character" w:styleId="11">
    <w:name w:val="Hyperlink"/>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2025-12-03T01:07:00Z</dcterms:created>
  <dc:creator>WPS_1648278001</dc:creator>
  <cp:lastModifiedBy>WPS_1648278001</cp:lastModifiedBy>
  <dcterms:modified xsi:type="dcterms:W3CDTF">2025-12-03T01:09:22Z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BFABC994DB1543D6A5EBCEEB4BCAF08D_11</vt:lpwstr>
  </property>
  <property fmtid="{D5CDD505-2E9C-101B-9397-08002B2CF9AE}" pid="4" name="KSOTemplateDocerSaveRecord">
    <vt:lpwstr>eyJoZGlkIjoiYjRkZGRjODg3MGJjMWJkNTY3N2NjNDkzODQ1YzFhNGIiLCJ1c2VySWQiOiIxMzUxMTIxOTQyIn0=</vt:lpwstr>
  </property>
</Properties>
</file>