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B3A6B"/>
          <w:sz w:val="52"/>
          <w:szCs w:val="52"/>
        </w:rPr>
        <w:t xml:space="preserve">UGANDA CBC SCHOOL MANAGEMENT SYSTEM</w:t>
      </w:r>
    </w:p>
    <w:p>
      <w:pPr>
        <w:spacing w:after="100" w:before="0"/>
        <w:jc w:val="center"/>
      </w:pPr>
      <w:r>
        <w:rPr>
          <w:rFonts w:ascii="Arial" w:cs="Arial" w:eastAsia="Arial" w:hAnsi="Arial"/>
          <w:color w:val="2563EB"/>
          <w:sz w:val="32"/>
          <w:szCs w:val="32"/>
        </w:rPr>
        <w:t xml:space="preserve">Software Requirements Specification (SRS)</w:t>
      </w:r>
    </w:p>
    <w:p>
      <w:pPr>
        <w:spacing w:after="600" w:before="0"/>
        <w:jc w:val="center"/>
      </w:pPr>
      <w:r>
        <w:rPr>
          <w:rFonts w:ascii="Arial" w:cs="Arial" w:eastAsia="Arial" w:hAnsi="Arial"/>
          <w:color w:val="374151"/>
          <w:sz w:val="24"/>
          <w:szCs w:val="24"/>
        </w:rPr>
        <w:t xml:space="preserve">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Prepared by: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SlimCyberTech</w:t>
            </w:r>
          </w:p>
        </w:tc>
      </w:tr>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Document Type: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Software Requirements Specification</w:t>
            </w:r>
          </w:p>
        </w:tc>
      </w:tr>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System: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Uganda CBC School Management System</w:t>
            </w:r>
          </w:p>
        </w:tc>
      </w:tr>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Version: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1.0</w:t>
            </w:r>
          </w:p>
        </w:tc>
      </w:tr>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April 2026</w:t>
            </w:r>
          </w:p>
        </w:tc>
      </w:tr>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Draft for Review</w:t>
            </w:r>
          </w:p>
        </w:tc>
      </w:tr>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Applicable Levels: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O-Level (CBC) &amp; A-Level (UNEB)</w:t>
            </w:r>
          </w:p>
        </w:tc>
      </w:tr>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2"/>
                <w:szCs w:val="22"/>
              </w:rPr>
              <w:t xml:space="preserve">Technology Stack: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Next.js | Express.js | PostgreSQL | JWT</w:t>
            </w:r>
          </w:p>
        </w:tc>
      </w:tr>
    </w:tbl>
    <w:p>
      <w:r>
        <w:br w:type="page"/>
      </w:r>
    </w:p>
    <w:p>
      <w:pPr>
        <w:pStyle w:val="Heading1"/>
        <w:spacing w:after="18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B3A6B"/>
          <w:sz w:val="36"/>
          <w:szCs w:val="36"/>
        </w:rPr>
        <w:t xml:space="preserve">1. Introduction</w:t>
      </w:r>
    </w:p>
    <w:p>
      <w:pPr>
        <w:pStyle w:val="Heading2"/>
        <w:spacing w:after="140" w:before="280"/>
      </w:pPr>
      <w:r>
        <w:rPr>
          <w:rFonts w:ascii="Arial" w:cs="Arial" w:eastAsia="Arial" w:hAnsi="Arial"/>
          <w:b/>
          <w:bCs/>
          <w:color w:val="2563EB"/>
          <w:sz w:val="28"/>
          <w:szCs w:val="28"/>
        </w:rPr>
        <w:t xml:space="preserve">1.1 Purpose</w:t>
      </w:r>
    </w:p>
    <w:p>
      <w:pPr>
        <w:spacing w:after="60" w:before="60"/>
      </w:pPr>
      <w:r>
        <w:rPr>
          <w:rFonts w:ascii="Arial" w:cs="Arial" w:eastAsia="Arial" w:hAnsi="Arial"/>
          <w:color w:val="374151"/>
          <w:sz w:val="22"/>
          <w:szCs w:val="22"/>
        </w:rPr>
        <w:t xml:space="preserve">This Software Requirements Specification (SRS) document defines the complete functional, non-functional, and system requirements for the Uganda CBC School Management System developed by SlimCyberTech. The system is tailored for Ugandan schools operating under the Competency-Based Curriculum (CBC) at O-Level and the Uganda National Examinations Board (UNEB) framework at A-Level.</w:t>
      </w:r>
    </w:p>
    <w:p>
      <w:pPr>
        <w:spacing w:after="60" w:before="60"/>
      </w:pPr>
      <w:r>
        <w:rPr>
          <w:rFonts w:ascii="Arial" w:cs="Arial" w:eastAsia="Arial" w:hAnsi="Arial"/>
          <w:color w:val="374151"/>
          <w:sz w:val="22"/>
          <w:szCs w:val="22"/>
        </w:rPr>
        <w:t xml:space="preserve">This document serves as the authoritative reference for developers, testers, project managers, school administrators, and other stakeholders throughout the software development lifecycle.</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1.2 Scope</w:t>
      </w:r>
    </w:p>
    <w:p>
      <w:pPr>
        <w:spacing w:after="60" w:before="60"/>
      </w:pPr>
      <w:r>
        <w:rPr>
          <w:rFonts w:ascii="Arial" w:cs="Arial" w:eastAsia="Arial" w:hAnsi="Arial"/>
          <w:color w:val="374151"/>
          <w:sz w:val="22"/>
          <w:szCs w:val="22"/>
        </w:rPr>
        <w:t xml:space="preserve">The Uganda CBC School Management System (hereafter 'the System') is a web-based platform providing end-to-end digital management of school operations including:</w:t>
      </w:r>
    </w:p>
    <w:p>
      <w:pPr>
        <w:pStyle w:val="ListParagraph"/>
        <w:numPr>
          <w:ilvl w:val="0"/>
          <w:numId w:val="2"/>
        </w:numPr>
        <w:spacing w:after="40" w:before="40"/>
      </w:pPr>
      <w:r>
        <w:rPr>
          <w:rFonts w:ascii="Arial" w:cs="Arial" w:eastAsia="Arial" w:hAnsi="Arial"/>
          <w:color w:val="374151"/>
          <w:sz w:val="22"/>
          <w:szCs w:val="22"/>
        </w:rPr>
        <w:t xml:space="preserve">Student enrolment, profiling, and academic tracking</w:t>
      </w:r>
    </w:p>
    <w:p>
      <w:pPr>
        <w:pStyle w:val="ListParagraph"/>
        <w:numPr>
          <w:ilvl w:val="0"/>
          <w:numId w:val="2"/>
        </w:numPr>
        <w:spacing w:after="40" w:before="40"/>
      </w:pPr>
      <w:r>
        <w:rPr>
          <w:rFonts w:ascii="Arial" w:cs="Arial" w:eastAsia="Arial" w:hAnsi="Arial"/>
          <w:color w:val="374151"/>
          <w:sz w:val="22"/>
          <w:szCs w:val="22"/>
        </w:rPr>
        <w:t xml:space="preserve">Competency-Based Assessment (CBA) for O-Level students</w:t>
      </w:r>
    </w:p>
    <w:p>
      <w:pPr>
        <w:pStyle w:val="ListParagraph"/>
        <w:numPr>
          <w:ilvl w:val="0"/>
          <w:numId w:val="2"/>
        </w:numPr>
        <w:spacing w:after="40" w:before="40"/>
      </w:pPr>
      <w:r>
        <w:rPr>
          <w:rFonts w:ascii="Arial" w:cs="Arial" w:eastAsia="Arial" w:hAnsi="Arial"/>
          <w:color w:val="374151"/>
          <w:sz w:val="22"/>
          <w:szCs w:val="22"/>
        </w:rPr>
        <w:t xml:space="preserve">Exam-based assessment and UNEB grading for A-Level students</w:t>
      </w:r>
    </w:p>
    <w:p>
      <w:pPr>
        <w:pStyle w:val="ListParagraph"/>
        <w:numPr>
          <w:ilvl w:val="0"/>
          <w:numId w:val="2"/>
        </w:numPr>
        <w:spacing w:after="40" w:before="40"/>
      </w:pPr>
      <w:r>
        <w:rPr>
          <w:rFonts w:ascii="Arial" w:cs="Arial" w:eastAsia="Arial" w:hAnsi="Arial"/>
          <w:color w:val="374151"/>
          <w:sz w:val="22"/>
          <w:szCs w:val="22"/>
        </w:rPr>
        <w:t xml:space="preserve">Digital report card generation for both O-Level (CBC) and A-Level formats</w:t>
      </w:r>
    </w:p>
    <w:p>
      <w:pPr>
        <w:pStyle w:val="ListParagraph"/>
        <w:numPr>
          <w:ilvl w:val="0"/>
          <w:numId w:val="2"/>
        </w:numPr>
        <w:spacing w:after="40" w:before="40"/>
      </w:pPr>
      <w:r>
        <w:rPr>
          <w:rFonts w:ascii="Arial" w:cs="Arial" w:eastAsia="Arial" w:hAnsi="Arial"/>
          <w:color w:val="374151"/>
          <w:sz w:val="22"/>
          <w:szCs w:val="22"/>
        </w:rPr>
        <w:t xml:space="preserve">Fees management including multi-category billing and mobile money payments</w:t>
      </w:r>
    </w:p>
    <w:p>
      <w:pPr>
        <w:pStyle w:val="ListParagraph"/>
        <w:numPr>
          <w:ilvl w:val="0"/>
          <w:numId w:val="2"/>
        </w:numPr>
        <w:spacing w:after="40" w:before="40"/>
      </w:pPr>
      <w:r>
        <w:rPr>
          <w:rFonts w:ascii="Arial" w:cs="Arial" w:eastAsia="Arial" w:hAnsi="Arial"/>
          <w:color w:val="374151"/>
          <w:sz w:val="22"/>
          <w:szCs w:val="22"/>
        </w:rPr>
        <w:t xml:space="preserve">Teacher management and classroom assignment</w:t>
      </w:r>
    </w:p>
    <w:p>
      <w:pPr>
        <w:pStyle w:val="ListParagraph"/>
        <w:numPr>
          <w:ilvl w:val="0"/>
          <w:numId w:val="2"/>
        </w:numPr>
        <w:spacing w:after="40" w:before="40"/>
      </w:pPr>
      <w:r>
        <w:rPr>
          <w:rFonts w:ascii="Arial" w:cs="Arial" w:eastAsia="Arial" w:hAnsi="Arial"/>
          <w:color w:val="374151"/>
          <w:sz w:val="22"/>
          <w:szCs w:val="22"/>
        </w:rPr>
        <w:t xml:space="preserve">Role-based access for Administrators, Teachers, Bursars, and future parent/student portals</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Term / Acronym</w:t>
            </w:r>
          </w:p>
        </w:tc>
        <w:tc>
          <w:tcPr>
            <w:tcW w:type="dxa" w:w="6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Definition</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CBC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Competency-Based Curriculum — Uganda's revised O-Level assessment framework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UNEB</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Uganda National Examinations Board — governing body for national exams</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SRS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Software Requirements Specification — this document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CBA</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Competency-Based Assessment — continuous assessment model used at O-Level</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JWT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 Web Token — stateless authentication mechanism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RBAC</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Role-Based Access Control — permission system based on user roles</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API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Application Programming Interface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MoMo</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Mobile Money — Uganda mobile payment platforms (MTN, Airtel)</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UC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Case — a description of interactions between actors and the system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Functional Requirement</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NFR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Non-Functional Requirement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PCM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Physics, Chemistry, Mathematics — an A-Level subject combination</w:t>
            </w:r>
          </w:p>
        </w:tc>
      </w:tr>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HEL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History, Economics, Literature — an A-Level subject combination</w:t>
            </w:r>
          </w:p>
        </w:tc>
      </w:tr>
    </w:tbl>
    <w:p>
      <w:pPr>
        <w:spacing w:after="60" w:before="0"/>
      </w:pPr>
      <w:r>
        <w:t xml:space="preserve"/>
      </w:r>
    </w:p>
    <w:p>
      <w:pPr>
        <w:pStyle w:val="Heading2"/>
        <w:spacing w:after="140" w:before="280"/>
      </w:pPr>
      <w:r>
        <w:rPr>
          <w:rFonts w:ascii="Arial" w:cs="Arial" w:eastAsia="Arial" w:hAnsi="Arial"/>
          <w:b/>
          <w:bCs/>
          <w:color w:val="2563EB"/>
          <w:sz w:val="28"/>
          <w:szCs w:val="28"/>
        </w:rPr>
        <w:t xml:space="preserve">1.4 References</w:t>
      </w:r>
    </w:p>
    <w:p>
      <w:pPr>
        <w:pStyle w:val="ListParagraph"/>
        <w:numPr>
          <w:ilvl w:val="0"/>
          <w:numId w:val="2"/>
        </w:numPr>
        <w:spacing w:after="40" w:before="40"/>
      </w:pPr>
      <w:r>
        <w:rPr>
          <w:rFonts w:ascii="Arial" w:cs="Arial" w:eastAsia="Arial" w:hAnsi="Arial"/>
          <w:color w:val="374151"/>
          <w:sz w:val="22"/>
          <w:szCs w:val="22"/>
        </w:rPr>
        <w:t xml:space="preserve">Uganda National Curriculum Development Centre (NCDC) — CBC Assessment Guidelines</w:t>
      </w:r>
    </w:p>
    <w:p>
      <w:pPr>
        <w:pStyle w:val="ListParagraph"/>
        <w:numPr>
          <w:ilvl w:val="0"/>
          <w:numId w:val="2"/>
        </w:numPr>
        <w:spacing w:after="40" w:before="40"/>
      </w:pPr>
      <w:r>
        <w:rPr>
          <w:rFonts w:ascii="Arial" w:cs="Arial" w:eastAsia="Arial" w:hAnsi="Arial"/>
          <w:color w:val="374151"/>
          <w:sz w:val="22"/>
          <w:szCs w:val="22"/>
        </w:rPr>
        <w:t xml:space="preserve">UNEB Regulations and Grading Framework</w:t>
      </w:r>
    </w:p>
    <w:p>
      <w:pPr>
        <w:pStyle w:val="ListParagraph"/>
        <w:numPr>
          <w:ilvl w:val="0"/>
          <w:numId w:val="2"/>
        </w:numPr>
        <w:spacing w:after="40" w:before="40"/>
      </w:pPr>
      <w:r>
        <w:rPr>
          <w:rFonts w:ascii="Arial" w:cs="Arial" w:eastAsia="Arial" w:hAnsi="Arial"/>
          <w:color w:val="374151"/>
          <w:sz w:val="22"/>
          <w:szCs w:val="22"/>
        </w:rPr>
        <w:t xml:space="preserve">Uganda Data Protection and Privacy Act, 2019</w:t>
      </w:r>
    </w:p>
    <w:p>
      <w:pPr>
        <w:pStyle w:val="ListParagraph"/>
        <w:numPr>
          <w:ilvl w:val="0"/>
          <w:numId w:val="2"/>
        </w:numPr>
        <w:spacing w:after="40" w:before="40"/>
      </w:pPr>
      <w:r>
        <w:rPr>
          <w:rFonts w:ascii="Arial" w:cs="Arial" w:eastAsia="Arial" w:hAnsi="Arial"/>
          <w:color w:val="374151"/>
          <w:sz w:val="22"/>
          <w:szCs w:val="22"/>
        </w:rPr>
        <w:t xml:space="preserve">SlimCyberTech Internal Project Charter — Uganda CBC School System v1.0</w:t>
      </w:r>
    </w:p>
    <w:p>
      <w:pPr>
        <w:pStyle w:val="ListParagraph"/>
        <w:numPr>
          <w:ilvl w:val="0"/>
          <w:numId w:val="2"/>
        </w:numPr>
        <w:spacing w:after="40" w:before="40"/>
      </w:pPr>
      <w:r>
        <w:rPr>
          <w:rFonts w:ascii="Arial" w:cs="Arial" w:eastAsia="Arial" w:hAnsi="Arial"/>
          <w:color w:val="374151"/>
          <w:sz w:val="22"/>
          <w:szCs w:val="22"/>
        </w:rPr>
        <w:t xml:space="preserve">Uganda Report Card Templates (internal document)</w:t>
      </w:r>
    </w:p>
    <w:p>
      <w:r>
        <w:br w:type="page"/>
      </w:r>
    </w:p>
    <w:p>
      <w:pPr>
        <w:pStyle w:val="Heading1"/>
        <w:spacing w:after="180" w:before="360"/>
      </w:pPr>
      <w:r>
        <w:rPr>
          <w:rFonts w:ascii="Arial" w:cs="Arial" w:eastAsia="Arial" w:hAnsi="Arial"/>
          <w:b/>
          <w:bCs/>
          <w:color w:val="1B3A6B"/>
          <w:sz w:val="36"/>
          <w:szCs w:val="36"/>
        </w:rPr>
        <w:t xml:space="preserve">2. System Overview</w:t>
      </w:r>
    </w:p>
    <w:p>
      <w:pPr>
        <w:pStyle w:val="Heading2"/>
        <w:spacing w:after="140" w:before="280"/>
      </w:pPr>
      <w:r>
        <w:rPr>
          <w:rFonts w:ascii="Arial" w:cs="Arial" w:eastAsia="Arial" w:hAnsi="Arial"/>
          <w:b/>
          <w:bCs/>
          <w:color w:val="2563EB"/>
          <w:sz w:val="28"/>
          <w:szCs w:val="28"/>
        </w:rPr>
        <w:t xml:space="preserve">2.1 System Description</w:t>
      </w:r>
    </w:p>
    <w:p>
      <w:pPr>
        <w:spacing w:after="60" w:before="60"/>
      </w:pPr>
      <w:r>
        <w:rPr>
          <w:rFonts w:ascii="Arial" w:cs="Arial" w:eastAsia="Arial" w:hAnsi="Arial"/>
          <w:color w:val="374151"/>
          <w:sz w:val="22"/>
          <w:szCs w:val="22"/>
        </w:rPr>
        <w:t xml:space="preserve">The System is a multi-role, web-based School Management Platform built on Next.js (frontend), Express.js (backend REST API), and PostgreSQL (relational database). It replaces paper-based school records and manual report generation with an integrated digital workflow covering the full academic cycle — from student admission through assessment, reporting, and financial management.</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2.2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4"/>
              <w:left w:val="single" w:color="DBEAFE" w:sz="4"/>
              <w:bottom w:val="single" w:color="DBEAFE" w:sz="4"/>
              <w:right w:val="single" w:color="DBEAFE" w:sz="4"/>
            </w:tcBorders>
            <w:shd w:fill="DBEAFE" w:val="clear"/>
            <w:tcMar>
              <w:top w:type="dxa" w:w="120"/>
              <w:left w:type="dxa" w:w="180"/>
              <w:bottom w:type="dxa" w:w="120"/>
              <w:right w:type="dxa" w:w="180"/>
            </w:tcMar>
          </w:tcPr>
          <w:p>
            <w:pPr>
              <w:spacing w:after="40" w:before="0"/>
            </w:pPr>
            <w:r>
              <w:rPr>
                <w:rFonts w:ascii="Arial" w:cs="Arial" w:eastAsia="Arial" w:hAnsi="Arial"/>
                <w:b/>
                <w:bCs/>
                <w:color w:val="1B3A6B"/>
                <w:sz w:val="22"/>
                <w:szCs w:val="22"/>
              </w:rPr>
              <w:t xml:space="preserve">Context Note</w:t>
            </w:r>
          </w:p>
          <w:p>
            <w:pPr>
              <w:spacing w:after="0" w:before="0"/>
            </w:pPr>
            <w:r>
              <w:rPr>
                <w:rFonts w:ascii="Arial" w:cs="Arial" w:eastAsia="Arial" w:hAnsi="Arial"/>
                <w:color w:val="374151"/>
                <w:sz w:val="20"/>
                <w:szCs w:val="20"/>
              </w:rPr>
              <w:t xml:space="preserve">The System operates within the Ugandan secondary school environment. It interfaces directly with school administrators, class teachers, subject teachers, and bursars. Future integrations include SMS gateways, parent portals, and national-level reporting to the Ministry of Education.</w:t>
            </w:r>
          </w:p>
        </w:tc>
      </w:tr>
    </w:tbl>
    <w:p>
      <w:pPr>
        <w:spacing w:after="60" w:before="0"/>
      </w:pPr>
      <w:r>
        <w:t xml:space="preserve"/>
      </w:r>
    </w:p>
    <w:p>
      <w:pPr>
        <w:pStyle w:val="Heading2"/>
        <w:spacing w:after="140" w:before="280"/>
      </w:pPr>
      <w:r>
        <w:rPr>
          <w:rFonts w:ascii="Arial" w:cs="Arial" w:eastAsia="Arial" w:hAnsi="Arial"/>
          <w:b/>
          <w:bCs/>
          <w:color w:val="2563EB"/>
          <w:sz w:val="28"/>
          <w:szCs w:val="28"/>
        </w:rPr>
        <w:t xml:space="preserve">2.3 Actors /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35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Role</w:t>
            </w:r>
          </w:p>
        </w:tc>
        <w:tc>
          <w:tcPr>
            <w:tcW w:type="dxa" w:w="386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Key Responsibilities</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Super-user / IT Admin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Configure academic structure, manage users, control access, generate system-wide reports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Headteacher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School Manager</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Approve report cards, add headteacher comments, view school-wide performance analytics</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Class Teacher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Homeroom Teacher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Manage class registers, add teacher comments, view attendance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Subject Teacher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Academic Staff</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Enter competency scores (O-Level) and exam scores (A-Level), manage assessments</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Bursar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Financial Officer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Issue fee invoices, record payments, generate financial reports, manage fee structure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Parent / Guardian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External Stakeholder (Future)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View student report cards and fee balances via parent portal</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Student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Learner (Future)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View personal results and attendance records</w:t>
            </w:r>
          </w:p>
        </w:tc>
      </w:tr>
    </w:tbl>
    <w:p>
      <w:r>
        <w:br w:type="page"/>
      </w:r>
    </w:p>
    <w:p>
      <w:pPr>
        <w:pStyle w:val="Heading1"/>
        <w:spacing w:after="180" w:before="360"/>
      </w:pPr>
      <w:r>
        <w:rPr>
          <w:rFonts w:ascii="Arial" w:cs="Arial" w:eastAsia="Arial" w:hAnsi="Arial"/>
          <w:b/>
          <w:bCs/>
          <w:color w:val="1B3A6B"/>
          <w:sz w:val="36"/>
          <w:szCs w:val="36"/>
        </w:rPr>
        <w:t xml:space="preserve">3. Use Case Diagrams</w:t>
      </w:r>
    </w:p>
    <w:p>
      <w:pPr>
        <w:spacing w:after="60" w:before="60"/>
      </w:pPr>
      <w:r>
        <w:rPr>
          <w:rFonts w:ascii="Arial" w:cs="Arial" w:eastAsia="Arial" w:hAnsi="Arial"/>
          <w:color w:val="374151"/>
          <w:sz w:val="22"/>
          <w:szCs w:val="22"/>
        </w:rPr>
        <w:t xml:space="preserve">This section presents use case diagrams for each major module of the System. Each diagram identifies the actor(s) involved and the actions they can perform within that module. Use cases follow the format: Actor → Action → System Response.</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3.1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9360"/>
            <w:gridSpan w:val="3"/>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UC-01: Authentication &amp; User Management</w:t>
            </w:r>
          </w:p>
        </w:tc>
      </w:tr>
      <w:tr>
        <w:tc>
          <w:tcPr>
            <w:tcW w:type="dxa" w:w="2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4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336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UC01 — Create User Account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Admin creates accounts for teachers, bursars, and headteachers with assigned roles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UC02 — Assign Roles &amp; Permissions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Admin assigns role-based access (RBAC) controlling module visibility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UC03 — Deactivate / Reactivate User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Admin suspends or restores user accounts without deletion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UC04 — Reset User Password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Admin triggers a password reset for locked-out staff</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All Users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UC05 — Login with Credentials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User enters email and password; system validates and issues JWT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All Users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UC06 — Logout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invalidates the current session token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All Users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UC07 — Change Own Password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Authenticated user updates their own password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All Users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UC08 — View Own Profile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User views their account details and assigned role</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3.2 Academic Structure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9360"/>
            <w:gridSpan w:val="3"/>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UC-02: Academic Structure</w:t>
            </w:r>
          </w:p>
        </w:tc>
      </w:tr>
      <w:tr>
        <w:tc>
          <w:tcPr>
            <w:tcW w:type="dxa" w:w="2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4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336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UC09 — Create Academic Year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Define start/end dates and activate a new academic year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UC10 — Create Term</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Add Term 1, 2, or 3 under the current academic year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UC11 — Create Classes &amp; Streams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Define classes (S1–S6) and streams (A, B, W, 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UC12 — Assign Subjects to Classes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Map subject codes and names to class levels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UC13 — Assign Subject Combinations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Configure A-Level combinations (PCM, HEL, MEG, etc.)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Headteacher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UC14 — View Academic Calendar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Headteacher reviews configured academic year and term structure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UC15 — Configure Grading Scale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Set CBC rating (A–D) or UNEB points-to-grade mapping</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3.3 Student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9360"/>
            <w:gridSpan w:val="3"/>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UC-03: Student Management</w:t>
            </w:r>
          </w:p>
        </w:tc>
      </w:tr>
      <w:tr>
        <w:tc>
          <w:tcPr>
            <w:tcW w:type="dxa" w:w="2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4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336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UC16 — Enrol New Student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Register student with personal details, class, and stream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UC17 — Upload Student Photo</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Attach passport photo to student profile for report card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UC18 — Promote Students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Bulk-promote students to next class at term/year end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UC19 — Transfer / Withdraw Student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Record transfer-out or withdrawal with reason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Class 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UC20 — Record Daily Attendance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Mark present, absent, or late for each student in class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Class Teacher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UC21 — View Class List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View all students enrolled in assigned class and stream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Subject 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UC22 — View Student Profile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Access basic student details relevant to subject teaching</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3.4 CBC (O-Level)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9360"/>
            <w:gridSpan w:val="3"/>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UC-04: CBC Assessment — O-Level</w:t>
            </w:r>
          </w:p>
        </w:tc>
      </w:tr>
      <w:tr>
        <w:tc>
          <w:tcPr>
            <w:tcW w:type="dxa" w:w="2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4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336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Subject 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UC23 — Enter Competency Scores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Input A–D rating per competency per student per strand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Subject Teacher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UC24 — Add Project-Based Assessment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Record continuous assessment scores for non-exam tasks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Subject 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UC25 — Submit Assessment for Review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Lock and submit scores for teacher/head review</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Subject Teacher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UC26 — Edit Submitted Scores (if unlocked)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Correct errors after head unlocks the submission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Class 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UC27 — Add Teacher Comment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Write per-student performance comment for report card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Headteacher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UC28 — Add Headteacher Comment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Add overall comment on student report card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Headteacher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UC29 — Approve CBC Report Card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Review and approve report cards before printing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UC30 — Generate CBC Report Card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Auto-compile student CBC report card from entered data</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3.5 A-Level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9360"/>
            <w:gridSpan w:val="3"/>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UC-05: A-Level Assessment — UNEB</w:t>
            </w:r>
          </w:p>
        </w:tc>
      </w:tr>
      <w:tr>
        <w:tc>
          <w:tcPr>
            <w:tcW w:type="dxa" w:w="2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4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336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Subject 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UC31 — Enter Exam Scores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Input numerical scores per subject per student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UC32 — Calculate Grade &amp; Points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Auto-convert scores to UNEB grades (A–F) and points (1–9)</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UC33 — Calculate Total Points &amp; Division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Sum points and assign Division (I–IV or Ungraded)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Class Teacher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UC34 — Add Teacher Comment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Add narrative comment to A-Level report card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Headteacher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UC35 — Add Headteacher Remark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Append school-level remark to A-Level report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Headteacher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UC36 — Approve A-Level Report Card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Sign off A-Level report cards prior to distribution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UC37 — Generate A-Level Report Card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Compile and format UNEB-style report card for printing</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3.6 Fees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9360"/>
            <w:gridSpan w:val="3"/>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UC-06: Fees Management</w:t>
            </w:r>
          </w:p>
        </w:tc>
      </w:tr>
      <w:tr>
        <w:tc>
          <w:tcPr>
            <w:tcW w:type="dxa" w:w="2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40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336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System 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UC38 — Create Fee Structure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Define fee categories (Tuition, Meals, Development) per class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Bursar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UC39 — Issue Fee Invoice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Generate invoice per student at start of term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Bursar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UC40 — Record Fee Payment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 cash or mobile money payment with transaction reference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Bursar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UC41 — View Student Fee Balance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Check outstanding balance per student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Bursar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UC42 — Generate Fee Receipt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Print payment receipt for parent/guardian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Bursar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UC43 — Generate Financial Report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Produce term-level collection and arrears summary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Headteacher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B3A6B"/>
                <w:sz w:val="20"/>
                <w:szCs w:val="20"/>
              </w:rPr>
              <w:t xml:space="preserve">UC44 — View Financial Overview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View aggregate fee collection and outstanding balances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System</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B3A6B"/>
                <w:sz w:val="20"/>
                <w:szCs w:val="20"/>
              </w:rPr>
              <w:t xml:space="preserve">UC45 — Flag Students with Arrears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Auto-flag students exceeding defined balance threshold</w:t>
            </w:r>
          </w:p>
        </w:tc>
      </w:tr>
    </w:tbl>
    <w:p>
      <w:r>
        <w:br w:type="page"/>
      </w:r>
    </w:p>
    <w:p>
      <w:pPr>
        <w:pStyle w:val="Heading1"/>
        <w:spacing w:after="180" w:before="360"/>
      </w:pPr>
      <w:r>
        <w:rPr>
          <w:rFonts w:ascii="Arial" w:cs="Arial" w:eastAsia="Arial" w:hAnsi="Arial"/>
          <w:b/>
          <w:bCs/>
          <w:color w:val="1B3A6B"/>
          <w:sz w:val="36"/>
          <w:szCs w:val="36"/>
        </w:rPr>
        <w:t xml:space="preserve">4. Sequence Diagrams</w:t>
      </w:r>
    </w:p>
    <w:p>
      <w:pPr>
        <w:spacing w:after="60" w:before="60"/>
      </w:pPr>
      <w:r>
        <w:rPr>
          <w:rFonts w:ascii="Arial" w:cs="Arial" w:eastAsia="Arial" w:hAnsi="Arial"/>
          <w:color w:val="374151"/>
          <w:sz w:val="22"/>
          <w:szCs w:val="22"/>
        </w:rPr>
        <w:t xml:space="preserve">Sequence diagrams describe the message flow between actors and system components for key use cases. Arrows marked '→' show initiation; '←' show system response back to actor.</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4.1 Sequence: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9360"/>
            <w:gridSpan w:val="5"/>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Sequence: User Login (UC05)</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Step</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User/Browser</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Frontend (Next.js)</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Backend API</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Database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Enter email + password on login form</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Enter email + password on login form</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POST /auth/login {email, password}</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POST /auth/login {email, password}</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SELECT user WHERE email = ? </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SELECT user WHERE email = ? </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4</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hashed password + role</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hashed password + role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5</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D97706"/>
                <w:sz w:val="19"/>
                <w:szCs w:val="19"/>
              </w:rPr>
              <w:t xml:space="preserve">⊙ Verify bcrypt hash</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6</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JWT token + user profile</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JWT token + user profile</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7</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Store token, redirect to dashboard</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Store token, redirect to dashboard</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4.2 Sequence: Enter CBC Competency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9360"/>
            <w:gridSpan w:val="5"/>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Sequence: CBC Score Entry (UC23)</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Step</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Subject Teacher</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Frontend</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Backend API</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Database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Select class, subject, strand, term</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Select class, subject, strand, term</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GET /students?class=S2A&amp;subject=ENG</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GET /students?class=S2A&amp;subject=ENG</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Query enrolled students for class</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Query enrolled students for class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4</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student list</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student list</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5</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Display score entry grid (A–D per competency)</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Display score entry grid (A–D per competency)</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6</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Enter ratings and click Save</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Enter ratings and click Save</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7</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POST /assessments/cbc {studentId, competency, rating}</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POST /assessments/cbc {studentId, competency, rating}</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8</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INSERT / UPDATE assessment records</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INSERT / UPDATE assessment records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9</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Confirm write success</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Confirm write success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10</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200 OK + updated records</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200 OK + updated records</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11</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Show success confirmation message</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Show success confirmation message</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4.3 Sequence: Generate CBC Report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9360"/>
            <w:gridSpan w:val="5"/>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Sequence: CBC Report Card Generation (UC30)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Step</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Headteacher</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Frontend</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Backend API</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Database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Select class, stream, term, year → click Generate</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Select class, stream, term, year → click Generate</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POST /reports/cbc/generate {class, term, year}</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POST /reports/cbc/generate {class, term, year}</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Query all competency scores for class/term</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Query all competency scores for class/term</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4</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assessment records + attendance data</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assessment records + attendance data</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5</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D97706"/>
                <w:sz w:val="19"/>
                <w:szCs w:val="19"/>
              </w:rPr>
              <w:t xml:space="preserve">⊙ Compile per-student CBC report card object</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6</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D97706"/>
                <w:sz w:val="19"/>
                <w:szCs w:val="19"/>
              </w:rPr>
              <w:t xml:space="preserve">⊙ Apply A–D rating descriptions and comments</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7</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compiled report card PDF/HTML payload</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compiled report card PDF/HTML payload</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8</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Display printable report card preview</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Display printable report card preview</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9</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Click Approve and Print</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Click Approve and Print</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10</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PATCH /reports/{id}/approve</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PATCH /reports/{id}/approve</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11</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Mark report as approved; log approver + timestamp</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Mark report as approved; log approver + timestamp</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4.4 Sequence: Fee Payment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9360"/>
            <w:gridSpan w:val="5"/>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Sequence: Fee Payment (UC40)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Step</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Bursar</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Frontend</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Backend API</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Database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Search student by name or ID</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Search student by name or ID</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GET /students/search?q={name}</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GET /students/search?q={name}</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Query student records</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Query student records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4</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matching students + fee balances</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matching students + fee balances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5</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Display student with outstanding balance</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Display student with outstanding balance</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6</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Enter payment amount, method (Cash/MoMo), reference</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Enter payment amount, method (Cash/MoMo), reference</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7</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POST /fees/payments {studentId, amount, method, ref}</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POST /fees/payments {studentId, amount, method, ref}</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8</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INSERT payment, UPDATE student balance</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INSERT payment, UPDATE student balance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9</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Confirm transaction success</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Confirm transaction success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10</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payment receipt data</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payment receipt data</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11</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Display printable receipt with change (if applicable)</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Display printable receipt with change (if applicable)</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4.5 Sequence: A-Level Grade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9360"/>
            <w:gridSpan w:val="5"/>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Sequence: A-Level Grade Computation (UC32–33)</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Step</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Subject Teacher</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Frontend</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Backend API</w:t>
            </w:r>
          </w:p>
        </w:tc>
        <w:tc>
          <w:tcPr>
            <w:tcW w:type="dxa" w:w="1990"/>
            <w:tcBorders>
              <w:top w:val="single" w:color="7C3AED" w:sz="3"/>
              <w:left w:val="single" w:color="7C3AED" w:sz="3"/>
              <w:bottom w:val="single" w:color="7C3AED" w:sz="3"/>
              <w:right w:val="single" w:color="7C3AED" w:sz="3"/>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Database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Select class S5/S6, subject, term → enter scores</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Select class S5/S6, subject, term → enter scores</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POST /assessments/alevel {studentId, subject, score}</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POST /assessments/alevel {studentId, subject, score}</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D97706"/>
                <w:sz w:val="19"/>
                <w:szCs w:val="19"/>
              </w:rPr>
              <w:t xml:space="preserve">⊙ Apply UNEB grade table: score → Grade (A–F) → Points (1–9)</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4</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INSERT assessment with computed grade and points</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INSERT assessment with computed grade and points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5</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Confirm write</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Confirm write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6</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D97706"/>
                <w:sz w:val="19"/>
                <w:szCs w:val="19"/>
              </w:rPr>
              <w:t xml:space="preserve">⊙ Recalculate total points across subject combination</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7</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D97706"/>
                <w:sz w:val="19"/>
                <w:szCs w:val="19"/>
              </w:rPr>
              <w:t xml:space="preserve">⊙ Assign Division (I: 6–12 pts, II: 13–18 pts, III: 19–24, IV: 25–28)</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8</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UPDATE student division record</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UPDATE student division record</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9</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Return grade, points, division, subject combination summary</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Return grade, points, division, subject combination summary</w:t>
            </w:r>
          </w:p>
        </w:tc>
        <w:tc>
          <w:tcPr>
            <w:tcW w:type="dxa" w:w="19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10</w:t>
            </w:r>
          </w:p>
        </w:tc>
        <w:tc>
          <w:tcPr>
            <w:tcW w:type="dxa" w:w="199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color w:val="16A34A"/>
                <w:sz w:val="19"/>
                <w:szCs w:val="19"/>
              </w:rPr>
              <w:t xml:space="preserve">← Display updated grade table with division</w:t>
            </w:r>
          </w:p>
        </w:tc>
        <w:tc>
          <w:tcPr>
            <w:tcW w:type="dxa" w:w="199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563EB"/>
                <w:sz w:val="19"/>
                <w:szCs w:val="19"/>
              </w:rPr>
              <w:t xml:space="preserve">→ Display updated grade table with division</w:t>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c>
          <w:tcPr>
            <w:tcW w:type="dxa" w:w="19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
            </w:r>
          </w:p>
        </w:tc>
      </w:tr>
    </w:tbl>
    <w:p>
      <w:r>
        <w:br w:type="page"/>
      </w:r>
    </w:p>
    <w:p>
      <w:pPr>
        <w:pStyle w:val="Heading1"/>
        <w:spacing w:after="180" w:before="360"/>
      </w:pPr>
      <w:r>
        <w:rPr>
          <w:rFonts w:ascii="Arial" w:cs="Arial" w:eastAsia="Arial" w:hAnsi="Arial"/>
          <w:b/>
          <w:bCs/>
          <w:color w:val="1B3A6B"/>
          <w:sz w:val="36"/>
          <w:szCs w:val="36"/>
        </w:rPr>
        <w:t xml:space="preserve">5. Activity Diagrams</w:t>
      </w:r>
    </w:p>
    <w:p>
      <w:pPr>
        <w:spacing w:after="60" w:before="60"/>
      </w:pPr>
      <w:r>
        <w:rPr>
          <w:rFonts w:ascii="Arial" w:cs="Arial" w:eastAsia="Arial" w:hAnsi="Arial"/>
          <w:color w:val="374151"/>
          <w:sz w:val="22"/>
          <w:szCs w:val="22"/>
        </w:rPr>
        <w:t xml:space="preserve">Activity diagrams describe the end-to-end workflow of key business processes within the System. Decisions (◆) represent branching logic; Actions (▶) represent processing steps.</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5.1 Activity: Student Enrolment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Activity Flow: Student Enrolment</w:t>
            </w:r>
          </w:p>
        </w:tc>
      </w:tr>
      <w:tr>
        <w:tc>
          <w:tcPr>
            <w:tcW w:type="dxa" w:w="36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 Decision</w:t>
            </w:r>
          </w:p>
        </w:tc>
        <w:tc>
          <w:tcPr>
            <w:tcW w:type="dxa" w:w="576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Details / Outcome</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START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Enrolment process initiated by System Admin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Input Student Details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Admin enters name, date of birth, gender, guardian, contact, class, stream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Validate Required Fields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System checks for completeness and valid formats</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Fields Valid?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If any required field is missing or invalid → return error to admin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Check for Duplicate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System queries DB for existing student with same name + DOB</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Duplicate Exists?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If duplicate found → prompt admin to confirm or cancel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Upload Student Photo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Admin optionally uploads passport photo (JPEG/PNG, max 1MB)</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Assign Student ID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auto-generates unique student ID (e.g., SMS-2026-00123)</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Save Student Record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System persists student profile to database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Generate Fee Invoice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automatically creates fee invoice for current term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Confirm Enrolment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System displays confirmation with Student ID and class assignment</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END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Student is now enrolled and visible in class lists</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5.2 Activity: CBC Assessment Entry &amp; Report Card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Activity Flow: CBC Assessment Entry &amp; Report Generation</w:t>
            </w:r>
          </w:p>
        </w:tc>
      </w:tr>
      <w:tr>
        <w:tc>
          <w:tcPr>
            <w:tcW w:type="dxa" w:w="36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 Decision</w:t>
            </w:r>
          </w:p>
        </w:tc>
        <w:tc>
          <w:tcPr>
            <w:tcW w:type="dxa" w:w="576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Details / Outcome</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START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Term assessment period begins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Subject Teacher Logs In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Teacher authenticates and navigates to Assessment module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Select Class, Subject &amp; Strand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Teacher picks their class, subject, and CBC strand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View Student List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loads all enrolled students for the selected class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Enter Competency Ratings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Teacher assigns A–D rating per competency per student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Save Scores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persists ratings; teacher may save incrementally</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All Students Rated?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If not all students rated → teacher continues entry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Submit Assessment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Teacher locks submission and marks as complete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Class Teacher Adds Comment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Class teacher adds individual student comments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Headteacher Reviews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Headteacher checks all subjects submitted for class</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All Subjects Submitted?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If any subject missing → notify relevant teacher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Generate Report Cards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compiles full CBC report card per student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Headteacher Approves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Headteacher reviews and digitally approves each report card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Print / Export Report Cards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Reports exported as PDF for printing and distribution</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Report cards distributed to students / guardians</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5.3 Activity: Fee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Activity Flow: Fee Payment Processing</w:t>
            </w:r>
          </w:p>
        </w:tc>
      </w:tr>
      <w:tr>
        <w:tc>
          <w:tcPr>
            <w:tcW w:type="dxa" w:w="36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 Decision</w:t>
            </w:r>
          </w:p>
        </w:tc>
        <w:tc>
          <w:tcPr>
            <w:tcW w:type="dxa" w:w="576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Details / Outcome</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START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Parent/Guardian arrives at Bursar's office with payment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Bursar Searches Student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Bursar searches by student name or ID number</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Student Found?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If not found → check spelling or enrolment status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View Fee Balance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displays breakdown: Tuition, Meals, Development balances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Select Fee Categories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Bursar selects which categories the payment covers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Enter Payment Details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Amount, method (Cash or Mobile Money), transaction reference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Validate Payment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System checks amount &gt; 0 and transaction ref for MoMo payments</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Amount Sufficient?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Partial payments allowed; system records outstanding balance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Record Payment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System saves payment transaction; updates student balance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Calculate Change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For cash: system calculates and displays change to give back</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Generate Receipt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System produces dated, numbered receipt for printing</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END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Payment recorded; receipt issued to guardian</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5.4 Activity: User Login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Activity Flow: User Login &amp; Role-Based Access</w:t>
            </w:r>
          </w:p>
        </w:tc>
      </w:tr>
      <w:tr>
        <w:tc>
          <w:tcPr>
            <w:tcW w:type="dxa" w:w="36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 Decision</w:t>
            </w:r>
          </w:p>
        </w:tc>
        <w:tc>
          <w:tcPr>
            <w:tcW w:type="dxa" w:w="576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Details / Outcome</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START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User opens the School Management System URL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Display Login Page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shows login form (email + password)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User Enters Credentials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User inputs their email address and password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Validate Email Format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System checks email format before submitting to backend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Send Authentication Request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Frontend POSTs credentials to /auth/login endpoint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Query User in Database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Backend retrieves user record by email</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User Exists?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If email not found → return generic error (not 'user not found')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Verify Password Hash</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Backend compares bcrypt hash of input vs stored hash</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Password Correct?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If wrong → increment failed attempts; lock after 5 failures</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  Account Active?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If account deactivated → deny access with admin contact message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Issue JWT Token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Backend generates signed JWT with userId, role, and expiry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Load Role Dashboard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Frontend routes user to role-specific dashboard (Admin/Teacher/Bursar)</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User is authenticated and using the system</w:t>
            </w:r>
          </w:p>
        </w:tc>
      </w:tr>
    </w:tbl>
    <w:p>
      <w:r>
        <w:br w:type="page"/>
      </w:r>
    </w:p>
    <w:p>
      <w:pPr>
        <w:pStyle w:val="Heading1"/>
        <w:spacing w:after="180" w:before="360"/>
      </w:pPr>
      <w:r>
        <w:rPr>
          <w:rFonts w:ascii="Arial" w:cs="Arial" w:eastAsia="Arial" w:hAnsi="Arial"/>
          <w:b/>
          <w:bCs/>
          <w:color w:val="1B3A6B"/>
          <w:sz w:val="36"/>
          <w:szCs w:val="36"/>
        </w:rPr>
        <w:t xml:space="preserve">6. Functional Requirements</w:t>
      </w:r>
    </w:p>
    <w:p>
      <w:pPr>
        <w:spacing w:after="60" w:before="60"/>
      </w:pPr>
      <w:r>
        <w:rPr>
          <w:rFonts w:ascii="Arial" w:cs="Arial" w:eastAsia="Arial" w:hAnsi="Arial"/>
          <w:color w:val="374151"/>
          <w:sz w:val="22"/>
          <w:szCs w:val="22"/>
        </w:rPr>
        <w:t xml:space="preserve">Functional requirements specify what the System must do. Each requirement is uniquely identified, assigned a priority, and linked to the actor and module it belongs to.</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6.1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1560"/>
        <w:gridCol w:w="2000"/>
      </w:tblGrid>
      <w:tr>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 ID</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Requirement</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c>
          <w:tcPr>
            <w:tcW w:type="dxa" w:w="1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FR-001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support secure login using email and password with JWT-based session management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All 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Auth</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FR-002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enforce role-based access control with at minimum four roles: Admin, Teacher, Bursar, Headteacher</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Auth</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FR-003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lock a user account after 5 consecutive failed login attempts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Auth</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FR-004</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allow administrators to reset any user's password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Auth</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FR-005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allow users to change their own passwords after authentication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All 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Auth</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FR-006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support deactivation of user accounts without data deletion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Auth</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6.2 Academic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1560"/>
        <w:gridCol w:w="2000"/>
      </w:tblGrid>
      <w:tr>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 ID</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Requirement</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c>
          <w:tcPr>
            <w:tcW w:type="dxa" w:w="1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FR-007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support creation of multiple academic years with start and end dates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Academic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FR-008</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support three terms per academic year</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Academic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FR-009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support classes S1 through S6 with configurable streams (A, B, W, E, etc.)</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Academic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FR-010</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allow subjects to be assigned to specific class levels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Academic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FR-011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support A-Level subject combinations (PCM, HEL, MEG, HEG, etc.)</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Academic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FR-012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allow configuration of the CBC grading scale (A=Exceptional, B=Satisfactory, C=Basic, D=Needs Improvement)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Academic</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6.3 Student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1560"/>
        <w:gridCol w:w="2000"/>
      </w:tblGrid>
      <w:tr>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 ID</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Requirement</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c>
          <w:tcPr>
            <w:tcW w:type="dxa" w:w="1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FR-013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capture student personal details: full name, date of birth, gender, guardian, contact number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Students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FR-014</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auto-generate a unique Student ID upon enrolment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Students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FR-015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support uploading a passport photo (JPEG/PNG, max 2MB) per student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Students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FR-016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allow bulk promotion of students to the next class at year-end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Students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FR-017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record class attendance (Present / Absent / Late) per day per student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Class 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Students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FR-018</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display attendance summary (days attended / total school days) on the report card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Students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FR-019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support student transfer and withdrawal with reasons recorded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Students</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6.4 CBC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1560"/>
        <w:gridCol w:w="2000"/>
      </w:tblGrid>
      <w:tr>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 ID</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Requirement</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c>
          <w:tcPr>
            <w:tcW w:type="dxa" w:w="1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FR-020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allow subject teachers to enter A–D competency ratings per strand per student per term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Subject 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FR-021</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support project-based and continuous assessment score entry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Subject Teacher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FR-022</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allow teachers to save scores incrementally before final submission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Subject 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FR-023</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lock submitted assessments until unlocked by the headteacher</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FR-024</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allow class teachers to add individualized narrative comments per student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Class 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FR-025</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allow the headteacher to add an overall comment per student per term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Headteacher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FR-026</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generate a CBC report card matching the Uganda O-Level report card template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Reporting</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6.5 A-Level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1560"/>
        <w:gridCol w:w="2000"/>
      </w:tblGrid>
      <w:tr>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 ID</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Requirement</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c>
          <w:tcPr>
            <w:tcW w:type="dxa" w:w="1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FR-027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allow entry of numerical scores (0–100) per subject per student for A-Level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Subject 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FR-028</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auto-convert numerical scores to UNEB letter grades (A, B, C, D, E, O, F)</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FR-029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assign UNEB points (1–9) based on grade and compute total points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FR-030</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compute the student division (I, II, III, IV, or Ungraded) based on total points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Assessment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FR-031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generate A-Level report cards matching the Uganda A-Level UNEB template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Reporting</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FR-032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support multiple subject combinations per class level (S5 and S6)</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Assessment</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6.6 Fees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1560"/>
        <w:gridCol w:w="2000"/>
      </w:tblGrid>
      <w:tr>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 ID</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Requirement</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c>
          <w:tcPr>
            <w:tcW w:type="dxa" w:w="1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FR-033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support multi-category fee structures per class level (Tuition, Meals, Development, etc.)</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 Admin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Fees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FR-034</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auto-generate fee invoices per student at the start of each term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Fees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FR-035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record fee payments specifying amount, method (Cash or Mobile Money), and reference number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Bursar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Fees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FR-036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support partial payments and track outstanding balances per student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Bursar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Fees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FR-037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generate a printable numbered fee receipt per payment transaction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Bursar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Fees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FR-038</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flag students with balances exceeding a configurable threshold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Fees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FR-039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produce term-level financial reports showing collections, arrears, and totals per category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Bursar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Fees</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6.7 Reporting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1560"/>
        <w:gridCol w:w="2000"/>
      </w:tblGrid>
      <w:tr>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 ID</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Requirement</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c>
          <w:tcPr>
            <w:tcW w:type="dxa" w:w="1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Actor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FR-040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generate CBC (O-Level) report cards in PDF format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Reporting</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FR-041</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generate A-Level (UNEB-style) report cards in PDF format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System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Reporting</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FR-042</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produce class performance analytics showing average scores and competency distributions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Headteacher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Analytics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FR-043</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The system shall produce subject-level performance reports comparing student scores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D9488"/>
                <w:sz w:val="19"/>
                <w:szCs w:val="19"/>
              </w:rPr>
              <w:t xml:space="preserve">Subject Teacher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7C3AED"/>
                <w:sz w:val="19"/>
                <w:szCs w:val="19"/>
              </w:rPr>
              <w:t xml:space="preserve">Analytics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FR-044</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system shall display a dashboard with KPIs: total students, fee collection rate, term average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D9488"/>
                <w:sz w:val="19"/>
                <w:szCs w:val="19"/>
              </w:rPr>
              <w:t xml:space="preserve">Headteacher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7C3AED"/>
                <w:sz w:val="19"/>
                <w:szCs w:val="19"/>
              </w:rPr>
              <w:t xml:space="preserve">Analytics</w:t>
            </w:r>
          </w:p>
        </w:tc>
      </w:tr>
    </w:tbl>
    <w:p>
      <w:r>
        <w:br w:type="page"/>
      </w:r>
    </w:p>
    <w:p>
      <w:pPr>
        <w:pStyle w:val="Heading1"/>
        <w:spacing w:after="180" w:before="360"/>
      </w:pPr>
      <w:r>
        <w:rPr>
          <w:rFonts w:ascii="Arial" w:cs="Arial" w:eastAsia="Arial" w:hAnsi="Arial"/>
          <w:b/>
          <w:bCs/>
          <w:color w:val="1B3A6B"/>
          <w:sz w:val="36"/>
          <w:szCs w:val="36"/>
        </w:rPr>
        <w:t xml:space="preserve">7. Non-Functional Requirements</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7.1 Performance</w:t>
      </w:r>
    </w:p>
    <w:p>
      <w:pPr>
        <w:pStyle w:val="ListParagraph"/>
        <w:numPr>
          <w:ilvl w:val="0"/>
          <w:numId w:val="2"/>
        </w:numPr>
        <w:spacing w:after="40" w:before="40"/>
      </w:pPr>
      <w:r>
        <w:rPr>
          <w:rFonts w:ascii="Arial" w:cs="Arial" w:eastAsia="Arial" w:hAnsi="Arial"/>
          <w:color w:val="374151"/>
          <w:sz w:val="22"/>
          <w:szCs w:val="22"/>
        </w:rPr>
        <w:t xml:space="preserve">The system shall load any dashboard page within 3 seconds on a standard 3G connection (minimum 1 Mbps)</w:t>
      </w:r>
    </w:p>
    <w:p>
      <w:pPr>
        <w:pStyle w:val="ListParagraph"/>
        <w:numPr>
          <w:ilvl w:val="0"/>
          <w:numId w:val="2"/>
        </w:numPr>
        <w:spacing w:after="40" w:before="40"/>
      </w:pPr>
      <w:r>
        <w:rPr>
          <w:rFonts w:ascii="Arial" w:cs="Arial" w:eastAsia="Arial" w:hAnsi="Arial"/>
          <w:color w:val="374151"/>
          <w:sz w:val="22"/>
          <w:szCs w:val="22"/>
        </w:rPr>
        <w:t xml:space="preserve">Score entry and save operations shall complete within 2 seconds under normal load</w:t>
      </w:r>
    </w:p>
    <w:p>
      <w:pPr>
        <w:pStyle w:val="ListParagraph"/>
        <w:numPr>
          <w:ilvl w:val="0"/>
          <w:numId w:val="2"/>
        </w:numPr>
        <w:spacing w:after="40" w:before="40"/>
      </w:pPr>
      <w:r>
        <w:rPr>
          <w:rFonts w:ascii="Arial" w:cs="Arial" w:eastAsia="Arial" w:hAnsi="Arial"/>
          <w:color w:val="374151"/>
          <w:sz w:val="22"/>
          <w:szCs w:val="22"/>
        </w:rPr>
        <w:t xml:space="preserve">Report card generation for a class of 50 students shall complete within 10 seconds</w:t>
      </w:r>
    </w:p>
    <w:p>
      <w:pPr>
        <w:pStyle w:val="ListParagraph"/>
        <w:numPr>
          <w:ilvl w:val="0"/>
          <w:numId w:val="2"/>
        </w:numPr>
        <w:spacing w:after="40" w:before="40"/>
      </w:pPr>
      <w:r>
        <w:rPr>
          <w:rFonts w:ascii="Arial" w:cs="Arial" w:eastAsia="Arial" w:hAnsi="Arial"/>
          <w:color w:val="374151"/>
          <w:sz w:val="22"/>
          <w:szCs w:val="22"/>
        </w:rPr>
        <w:t xml:space="preserve">The system shall support up to 50 concurrent users without performance degradation</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7.2 Security</w:t>
      </w:r>
    </w:p>
    <w:p>
      <w:pPr>
        <w:pStyle w:val="ListParagraph"/>
        <w:numPr>
          <w:ilvl w:val="0"/>
          <w:numId w:val="2"/>
        </w:numPr>
        <w:spacing w:after="40" w:before="40"/>
      </w:pPr>
      <w:r>
        <w:rPr>
          <w:rFonts w:ascii="Arial" w:cs="Arial" w:eastAsia="Arial" w:hAnsi="Arial"/>
          <w:color w:val="374151"/>
          <w:sz w:val="22"/>
          <w:szCs w:val="22"/>
        </w:rPr>
        <w:t xml:space="preserve">All API endpoints shall require a valid JWT token except the login endpoint</w:t>
      </w:r>
    </w:p>
    <w:p>
      <w:pPr>
        <w:pStyle w:val="ListParagraph"/>
        <w:numPr>
          <w:ilvl w:val="0"/>
          <w:numId w:val="2"/>
        </w:numPr>
        <w:spacing w:after="40" w:before="40"/>
      </w:pPr>
      <w:r>
        <w:rPr>
          <w:rFonts w:ascii="Arial" w:cs="Arial" w:eastAsia="Arial" w:hAnsi="Arial"/>
          <w:color w:val="374151"/>
          <w:sz w:val="22"/>
          <w:szCs w:val="22"/>
        </w:rPr>
        <w:t xml:space="preserve">Passwords shall be hashed using bcrypt with a minimum cost factor of 10</w:t>
      </w:r>
    </w:p>
    <w:p>
      <w:pPr>
        <w:pStyle w:val="ListParagraph"/>
        <w:numPr>
          <w:ilvl w:val="0"/>
          <w:numId w:val="2"/>
        </w:numPr>
        <w:spacing w:after="40" w:before="40"/>
      </w:pPr>
      <w:r>
        <w:rPr>
          <w:rFonts w:ascii="Arial" w:cs="Arial" w:eastAsia="Arial" w:hAnsi="Arial"/>
          <w:color w:val="374151"/>
          <w:sz w:val="22"/>
          <w:szCs w:val="22"/>
        </w:rPr>
        <w:t xml:space="preserve">The system shall enforce HTTPS for all communications</w:t>
      </w:r>
    </w:p>
    <w:p>
      <w:pPr>
        <w:pStyle w:val="ListParagraph"/>
        <w:numPr>
          <w:ilvl w:val="0"/>
          <w:numId w:val="2"/>
        </w:numPr>
        <w:spacing w:after="40" w:before="40"/>
      </w:pPr>
      <w:r>
        <w:rPr>
          <w:rFonts w:ascii="Arial" w:cs="Arial" w:eastAsia="Arial" w:hAnsi="Arial"/>
          <w:color w:val="374151"/>
          <w:sz w:val="22"/>
          <w:szCs w:val="22"/>
        </w:rPr>
        <w:t xml:space="preserve">Role permissions shall be enforced at the API layer, not only at the frontend</w:t>
      </w:r>
    </w:p>
    <w:p>
      <w:pPr>
        <w:pStyle w:val="ListParagraph"/>
        <w:numPr>
          <w:ilvl w:val="0"/>
          <w:numId w:val="2"/>
        </w:numPr>
        <w:spacing w:after="40" w:before="40"/>
      </w:pPr>
      <w:r>
        <w:rPr>
          <w:rFonts w:ascii="Arial" w:cs="Arial" w:eastAsia="Arial" w:hAnsi="Arial"/>
          <w:color w:val="374151"/>
          <w:sz w:val="22"/>
          <w:szCs w:val="22"/>
        </w:rPr>
        <w:t xml:space="preserve">The system shall log all authentication events (login, logout, failed attempts) with timestamps</w:t>
      </w:r>
    </w:p>
    <w:p>
      <w:pPr>
        <w:pStyle w:val="ListParagraph"/>
        <w:numPr>
          <w:ilvl w:val="0"/>
          <w:numId w:val="2"/>
        </w:numPr>
        <w:spacing w:after="40" w:before="40"/>
      </w:pPr>
      <w:r>
        <w:rPr>
          <w:rFonts w:ascii="Arial" w:cs="Arial" w:eastAsia="Arial" w:hAnsi="Arial"/>
          <w:color w:val="374151"/>
          <w:sz w:val="22"/>
          <w:szCs w:val="22"/>
        </w:rPr>
        <w:t xml:space="preserve">Sensitive student and financial data shall be accessible only to authorized roles</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7.3 Usability</w:t>
      </w:r>
    </w:p>
    <w:p>
      <w:pPr>
        <w:pStyle w:val="ListParagraph"/>
        <w:numPr>
          <w:ilvl w:val="0"/>
          <w:numId w:val="2"/>
        </w:numPr>
        <w:spacing w:after="40" w:before="40"/>
      </w:pPr>
      <w:r>
        <w:rPr>
          <w:rFonts w:ascii="Arial" w:cs="Arial" w:eastAsia="Arial" w:hAnsi="Arial"/>
          <w:color w:val="374151"/>
          <w:sz w:val="22"/>
          <w:szCs w:val="22"/>
        </w:rPr>
        <w:t xml:space="preserve">The system shall be operable by non-technical school staff with basic computer literacy</w:t>
      </w:r>
    </w:p>
    <w:p>
      <w:pPr>
        <w:pStyle w:val="ListParagraph"/>
        <w:numPr>
          <w:ilvl w:val="0"/>
          <w:numId w:val="2"/>
        </w:numPr>
        <w:spacing w:after="40" w:before="40"/>
      </w:pPr>
      <w:r>
        <w:rPr>
          <w:rFonts w:ascii="Arial" w:cs="Arial" w:eastAsia="Arial" w:hAnsi="Arial"/>
          <w:color w:val="374151"/>
          <w:sz w:val="22"/>
          <w:szCs w:val="22"/>
        </w:rPr>
        <w:t xml:space="preserve">Error messages shall be descriptive and guide the user to the correct action</w:t>
      </w:r>
    </w:p>
    <w:p>
      <w:pPr>
        <w:pStyle w:val="ListParagraph"/>
        <w:numPr>
          <w:ilvl w:val="0"/>
          <w:numId w:val="2"/>
        </w:numPr>
        <w:spacing w:after="40" w:before="40"/>
      </w:pPr>
      <w:r>
        <w:rPr>
          <w:rFonts w:ascii="Arial" w:cs="Arial" w:eastAsia="Arial" w:hAnsi="Arial"/>
          <w:color w:val="374151"/>
          <w:sz w:val="22"/>
          <w:szCs w:val="22"/>
        </w:rPr>
        <w:t xml:space="preserve">The system shall be responsive and usable on screens 1024px wide and above</w:t>
      </w:r>
    </w:p>
    <w:p>
      <w:pPr>
        <w:pStyle w:val="ListParagraph"/>
        <w:numPr>
          <w:ilvl w:val="0"/>
          <w:numId w:val="2"/>
        </w:numPr>
        <w:spacing w:after="40" w:before="40"/>
      </w:pPr>
      <w:r>
        <w:rPr>
          <w:rFonts w:ascii="Arial" w:cs="Arial" w:eastAsia="Arial" w:hAnsi="Arial"/>
          <w:color w:val="374151"/>
          <w:sz w:val="22"/>
          <w:szCs w:val="22"/>
        </w:rPr>
        <w:t xml:space="preserve">Critical actions (delete, approve, submit) shall require explicit user confirmation</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7.4 Reliability &amp; Availability</w:t>
      </w:r>
    </w:p>
    <w:p>
      <w:pPr>
        <w:pStyle w:val="ListParagraph"/>
        <w:numPr>
          <w:ilvl w:val="0"/>
          <w:numId w:val="2"/>
        </w:numPr>
        <w:spacing w:after="40" w:before="40"/>
      </w:pPr>
      <w:r>
        <w:rPr>
          <w:rFonts w:ascii="Arial" w:cs="Arial" w:eastAsia="Arial" w:hAnsi="Arial"/>
          <w:color w:val="374151"/>
          <w:sz w:val="22"/>
          <w:szCs w:val="22"/>
        </w:rPr>
        <w:t xml:space="preserve">The system shall target 99% uptime during school term hours (Monday–Friday, 7am–6pm EAT)</w:t>
      </w:r>
    </w:p>
    <w:p>
      <w:pPr>
        <w:pStyle w:val="ListParagraph"/>
        <w:numPr>
          <w:ilvl w:val="0"/>
          <w:numId w:val="2"/>
        </w:numPr>
        <w:spacing w:after="40" w:before="40"/>
      </w:pPr>
      <w:r>
        <w:rPr>
          <w:rFonts w:ascii="Arial" w:cs="Arial" w:eastAsia="Arial" w:hAnsi="Arial"/>
          <w:color w:val="374151"/>
          <w:sz w:val="22"/>
          <w:szCs w:val="22"/>
        </w:rPr>
        <w:t xml:space="preserve">The system shall perform automated daily database backups retained for 30 days</w:t>
      </w:r>
    </w:p>
    <w:p>
      <w:pPr>
        <w:pStyle w:val="ListParagraph"/>
        <w:numPr>
          <w:ilvl w:val="0"/>
          <w:numId w:val="2"/>
        </w:numPr>
        <w:spacing w:after="40" w:before="40"/>
      </w:pPr>
      <w:r>
        <w:rPr>
          <w:rFonts w:ascii="Arial" w:cs="Arial" w:eastAsia="Arial" w:hAnsi="Arial"/>
          <w:color w:val="374151"/>
          <w:sz w:val="22"/>
          <w:szCs w:val="22"/>
        </w:rPr>
        <w:t xml:space="preserve">In the event of a server failure, the system shall be restorable within 4 hours from backup</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7.5 Maintainability</w:t>
      </w:r>
    </w:p>
    <w:p>
      <w:pPr>
        <w:pStyle w:val="ListParagraph"/>
        <w:numPr>
          <w:ilvl w:val="0"/>
          <w:numId w:val="2"/>
        </w:numPr>
        <w:spacing w:after="40" w:before="40"/>
      </w:pPr>
      <w:r>
        <w:rPr>
          <w:rFonts w:ascii="Arial" w:cs="Arial" w:eastAsia="Arial" w:hAnsi="Arial"/>
          <w:color w:val="374151"/>
          <w:sz w:val="22"/>
          <w:szCs w:val="22"/>
        </w:rPr>
        <w:t xml:space="preserve">All backend API routes shall be documented using OpenAPI/Swagger</w:t>
      </w:r>
    </w:p>
    <w:p>
      <w:pPr>
        <w:pStyle w:val="ListParagraph"/>
        <w:numPr>
          <w:ilvl w:val="0"/>
          <w:numId w:val="2"/>
        </w:numPr>
        <w:spacing w:after="40" w:before="40"/>
      </w:pPr>
      <w:r>
        <w:rPr>
          <w:rFonts w:ascii="Arial" w:cs="Arial" w:eastAsia="Arial" w:hAnsi="Arial"/>
          <w:color w:val="374151"/>
          <w:sz w:val="22"/>
          <w:szCs w:val="22"/>
        </w:rPr>
        <w:t xml:space="preserve">The codebase shall follow modular architecture allowing individual modules to be updated independently</w:t>
      </w:r>
    </w:p>
    <w:p>
      <w:pPr>
        <w:pStyle w:val="ListParagraph"/>
        <w:numPr>
          <w:ilvl w:val="0"/>
          <w:numId w:val="2"/>
        </w:numPr>
        <w:spacing w:after="40" w:before="40"/>
      </w:pPr>
      <w:r>
        <w:rPr>
          <w:rFonts w:ascii="Arial" w:cs="Arial" w:eastAsia="Arial" w:hAnsi="Arial"/>
          <w:color w:val="374151"/>
          <w:sz w:val="22"/>
          <w:szCs w:val="22"/>
        </w:rPr>
        <w:t xml:space="preserve">Database schema changes shall be managed via versioned migrations</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7.6 Compliance</w:t>
      </w:r>
    </w:p>
    <w:p>
      <w:pPr>
        <w:pStyle w:val="ListParagraph"/>
        <w:numPr>
          <w:ilvl w:val="0"/>
          <w:numId w:val="2"/>
        </w:numPr>
        <w:spacing w:after="40" w:before="40"/>
      </w:pPr>
      <w:r>
        <w:rPr>
          <w:rFonts w:ascii="Arial" w:cs="Arial" w:eastAsia="Arial" w:hAnsi="Arial"/>
          <w:color w:val="374151"/>
          <w:sz w:val="22"/>
          <w:szCs w:val="22"/>
        </w:rPr>
        <w:t xml:space="preserve">The system shall comply with the Uganda Data Protection and Privacy Act, 2019</w:t>
      </w:r>
    </w:p>
    <w:p>
      <w:pPr>
        <w:pStyle w:val="ListParagraph"/>
        <w:numPr>
          <w:ilvl w:val="0"/>
          <w:numId w:val="2"/>
        </w:numPr>
        <w:spacing w:after="40" w:before="40"/>
      </w:pPr>
      <w:r>
        <w:rPr>
          <w:rFonts w:ascii="Arial" w:cs="Arial" w:eastAsia="Arial" w:hAnsi="Arial"/>
          <w:color w:val="374151"/>
          <w:sz w:val="22"/>
          <w:szCs w:val="22"/>
        </w:rPr>
        <w:t xml:space="preserve">Student academic records shall be retained for a minimum of 10 years</w:t>
      </w:r>
    </w:p>
    <w:p>
      <w:pPr>
        <w:pStyle w:val="ListParagraph"/>
        <w:numPr>
          <w:ilvl w:val="0"/>
          <w:numId w:val="2"/>
        </w:numPr>
        <w:spacing w:after="40" w:before="40"/>
      </w:pPr>
      <w:r>
        <w:rPr>
          <w:rFonts w:ascii="Arial" w:cs="Arial" w:eastAsia="Arial" w:hAnsi="Arial"/>
          <w:color w:val="374151"/>
          <w:sz w:val="22"/>
          <w:szCs w:val="22"/>
        </w:rPr>
        <w:t xml:space="preserve">Assessment grading logic shall comply with NCDC CBC guidelines and UNEB regulations</w:t>
      </w:r>
    </w:p>
    <w:p>
      <w:r>
        <w:br w:type="page"/>
      </w:r>
    </w:p>
    <w:p>
      <w:pPr>
        <w:pStyle w:val="Heading1"/>
        <w:spacing w:after="180" w:before="360"/>
      </w:pPr>
      <w:r>
        <w:rPr>
          <w:rFonts w:ascii="Arial" w:cs="Arial" w:eastAsia="Arial" w:hAnsi="Arial"/>
          <w:b/>
          <w:bCs/>
          <w:color w:val="1B3A6B"/>
          <w:sz w:val="36"/>
          <w:szCs w:val="36"/>
        </w:rPr>
        <w:t xml:space="preserve">8. Report Card Specifications</w:t>
      </w:r>
    </w:p>
    <w:p>
      <w:pPr>
        <w:spacing w:after="60" w:before="60"/>
      </w:pPr>
      <w:r>
        <w:rPr>
          <w:rFonts w:ascii="Arial" w:cs="Arial" w:eastAsia="Arial" w:hAnsi="Arial"/>
          <w:color w:val="374151"/>
          <w:sz w:val="22"/>
          <w:szCs w:val="22"/>
        </w:rPr>
        <w:t xml:space="preserve">Based on the Uganda Report Card Templates document, the following specifications define the exact data fields and layout requirements for both CBC (O-Level) and A-Level report cards.</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8.1 O-Level (CBC) Report Card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Field</w:t>
            </w:r>
          </w:p>
        </w:tc>
        <w:tc>
          <w:tcPr>
            <w:tcW w:type="dxa" w:w="35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Source</w:t>
            </w:r>
          </w:p>
        </w:tc>
        <w:tc>
          <w:tcPr>
            <w:tcW w:type="dxa" w:w="336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Notes</w:t>
            </w:r>
          </w:p>
        </w:tc>
      </w:tr>
      <w:tr>
        <w:tc>
          <w:tcPr>
            <w:tcW w:type="dxa" w:w="2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Student Name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profile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Full legal name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Class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Enrolment record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e.g., S2</w:t>
            </w:r>
          </w:p>
        </w:tc>
      </w:tr>
      <w:tr>
        <w:tc>
          <w:tcPr>
            <w:tcW w:type="dxa" w:w="2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Stream</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Enrolment record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e.g., A, B, West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Term</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Current term config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Term 1 / 2 / 3</w:t>
            </w:r>
          </w:p>
        </w:tc>
      </w:tr>
      <w:tr>
        <w:tc>
          <w:tcPr>
            <w:tcW w:type="dxa" w:w="2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Year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Academic year config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e.g., 2026</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Subject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Subject assignment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All enrolled subjects</w:t>
            </w:r>
          </w:p>
        </w:tc>
      </w:tr>
      <w:tr>
        <w:tc>
          <w:tcPr>
            <w:tcW w:type="dxa" w:w="2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Strand</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Assessment record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CBC curriculum strand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Competency</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Assessment record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Specific competency assessed</w:t>
            </w:r>
          </w:p>
        </w:tc>
      </w:tr>
      <w:tr>
        <w:tc>
          <w:tcPr>
            <w:tcW w:type="dxa" w:w="2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Score (A–D)</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CBC assessment entry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A=Exceptional, D=Needs Improvement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Teacher Comment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Class teacher input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Free-text narrative</w:t>
            </w:r>
          </w:p>
        </w:tc>
      </w:tr>
      <w:tr>
        <w:tc>
          <w:tcPr>
            <w:tcW w:type="dxa" w:w="2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Headteacher Comment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Headteacher input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Free-text narrative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Attendance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Attendance records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Days attended / Total school days</w:t>
            </w:r>
          </w:p>
        </w:tc>
      </w:tr>
      <w:tr>
        <w:tc>
          <w:tcPr>
            <w:tcW w:type="dxa" w:w="2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Student Photo</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profile upload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Optional; displayed on card</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8.2 A-Level (UNEB) Report Card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Field</w:t>
            </w:r>
          </w:p>
        </w:tc>
        <w:tc>
          <w:tcPr>
            <w:tcW w:type="dxa" w:w="350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Source</w:t>
            </w:r>
          </w:p>
        </w:tc>
        <w:tc>
          <w:tcPr>
            <w:tcW w:type="dxa" w:w="3360"/>
            <w:tcBorders>
              <w:top w:val="single" w:color="1B3A6B" w:sz="4"/>
              <w:left w:val="single" w:color="1B3A6B" w:sz="4"/>
              <w:bottom w:val="single" w:color="1B3A6B" w:sz="4"/>
              <w:right w:val="single" w:color="1B3A6B" w:sz="4"/>
            </w:tcBorders>
            <w:shd w:fill="2563E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Notes</w:t>
            </w:r>
          </w:p>
        </w:tc>
      </w:tr>
      <w:tr>
        <w:tc>
          <w:tcPr>
            <w:tcW w:type="dxa" w:w="2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Student Name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 profile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Full legal name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Class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Enrolment record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S5 or S6</w:t>
            </w:r>
          </w:p>
        </w:tc>
      </w:tr>
      <w:tr>
        <w:tc>
          <w:tcPr>
            <w:tcW w:type="dxa" w:w="2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Stream / Combination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Subject combination config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e.g., PCM, HEL, MEG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Term</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Current term config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Term 1 / 2 / 3</w:t>
            </w:r>
          </w:p>
        </w:tc>
      </w:tr>
      <w:tr>
        <w:tc>
          <w:tcPr>
            <w:tcW w:type="dxa" w:w="2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Year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Academic year config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e.g., 2026</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Subject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Subject assignment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Per combination subjects</w:t>
            </w:r>
          </w:p>
        </w:tc>
      </w:tr>
      <w:tr>
        <w:tc>
          <w:tcPr>
            <w:tcW w:type="dxa" w:w="2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Score (0–100)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A-Level score entry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Numerical exam score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Grade (A–F)</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System-computed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UNEB grade from score</w:t>
            </w:r>
          </w:p>
        </w:tc>
      </w:tr>
      <w:tr>
        <w:tc>
          <w:tcPr>
            <w:tcW w:type="dxa" w:w="2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Points (1–9)</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System-computed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UNEB points from grade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Total Points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System-computed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Sum of best subject points</w:t>
            </w:r>
          </w:p>
        </w:tc>
      </w:tr>
      <w:tr>
        <w:tc>
          <w:tcPr>
            <w:tcW w:type="dxa" w:w="2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Division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System-computed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Division I–IV or Ungraded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Teacher Comment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Class teacher input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Free-text narrative</w:t>
            </w:r>
          </w:p>
        </w:tc>
      </w:tr>
      <w:tr>
        <w:tc>
          <w:tcPr>
            <w:tcW w:type="dxa" w:w="2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Headteacher Remark</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Headteacher input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Free-text narrative</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8.3 UNEB Grading Table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tblGrid>
      <w:tr>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Score Range</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Grade</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Points</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Descriptor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80–100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B3A6B"/>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Distinction</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75–79</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B</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B3A6B"/>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Very Good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65–74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B3A6B"/>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60–64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B3A6B"/>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55–59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B3A6B"/>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Partial Pass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45–54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1B3A6B"/>
                <w:sz w:val="20"/>
                <w:szCs w:val="20"/>
              </w:rPr>
              <w:t xml:space="preserve">6–8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Ordinary Level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0–44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F</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B3A6B"/>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Failure</w:t>
            </w:r>
          </w:p>
        </w:tc>
      </w:tr>
    </w:tbl>
    <w:p>
      <w:r>
        <w:br w:type="page"/>
      </w:r>
    </w:p>
    <w:p>
      <w:pPr>
        <w:pStyle w:val="Heading1"/>
        <w:spacing w:after="180" w:before="360"/>
      </w:pPr>
      <w:r>
        <w:rPr>
          <w:rFonts w:ascii="Arial" w:cs="Arial" w:eastAsia="Arial" w:hAnsi="Arial"/>
          <w:b/>
          <w:bCs/>
          <w:color w:val="1B3A6B"/>
          <w:sz w:val="36"/>
          <w:szCs w:val="36"/>
        </w:rPr>
        <w:t xml:space="preserve">9. System Architecture</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Layer</w:t>
            </w:r>
          </w:p>
        </w:tc>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Technology</w:t>
            </w:r>
          </w:p>
        </w:tc>
        <w:tc>
          <w:tcPr>
            <w:tcW w:type="dxa" w:w="4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Rationale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Next.js (React)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SSR + CSR hybrid; SEO-friendly; API routes for BFF pattern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Backend API</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2563EB"/>
                <w:sz w:val="20"/>
                <w:szCs w:val="20"/>
              </w:rPr>
              <w:t xml:space="preserve">Express.js (Node.js)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Lightweight, fast REST API with rich middleware ecosystem</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Database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PostgreSQL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ACID-compliant relational DB ideal for school records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Authentication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2563EB"/>
                <w:sz w:val="20"/>
                <w:szCs w:val="20"/>
              </w:rPr>
              <w:t xml:space="preserve">JWT (JSON Web Tokens)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Stateless auth; easy to scale and validate across services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File Storage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Local filesystem / S3</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Student photos and report card PDFs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PDF Generation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2563EB"/>
                <w:sz w:val="20"/>
                <w:szCs w:val="20"/>
              </w:rPr>
              <w:t xml:space="preserve">Puppeteer / PDFKit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High-fidelity report card rendering</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Deployment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Ubuntu Linux VPS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Cost-effective; full server control for Ugandan schools</w:t>
            </w:r>
          </w:p>
        </w:tc>
      </w:tr>
    </w:tbl>
    <w:p>
      <w:pPr>
        <w:spacing w:after="60" w:before="0"/>
      </w:pPr>
      <w:r>
        <w:t xml:space="preserve"/>
      </w:r>
    </w:p>
    <w:p>
      <w:pPr>
        <w:spacing w:after="60" w:before="0"/>
      </w:pPr>
      <w:r>
        <w:t xml:space="preserve"/>
      </w:r>
    </w:p>
    <w:p>
      <w:pPr>
        <w:pStyle w:val="Heading2"/>
        <w:spacing w:after="140" w:before="280"/>
      </w:pPr>
      <w:r>
        <w:rPr>
          <w:rFonts w:ascii="Arial" w:cs="Arial" w:eastAsia="Arial" w:hAnsi="Arial"/>
          <w:b/>
          <w:bCs/>
          <w:color w:val="2563EB"/>
          <w:sz w:val="28"/>
          <w:szCs w:val="28"/>
        </w:rPr>
        <w:t xml:space="preserve">9.2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9360"/>
            <w:gridSpan w:val="2"/>
            <w:tcBorders>
              <w:top w:val="single" w:color="0D9488" w:sz="6"/>
              <w:left w:val="single" w:color="0D9488" w:sz="6"/>
              <w:bottom w:val="single" w:color="0D9488" w:sz="6"/>
              <w:right w:val="single" w:color="0D9488" w:sz="6"/>
            </w:tcBorders>
            <w:shd w:fill="0D948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Activity Flow: System Module Dependency Flow</w:t>
            </w:r>
          </w:p>
        </w:tc>
      </w:tr>
      <w:tr>
        <w:tc>
          <w:tcPr>
            <w:tcW w:type="dxa" w:w="360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 Decision</w:t>
            </w:r>
          </w:p>
        </w:tc>
        <w:tc>
          <w:tcPr>
            <w:tcW w:type="dxa" w:w="5760"/>
            <w:tcBorders>
              <w:top w:val="single" w:color="1B3A6B" w:sz="4"/>
              <w:left w:val="single" w:color="1B3A6B" w:sz="4"/>
              <w:bottom w:val="single" w:color="1B3A6B" w:sz="4"/>
              <w:right w:val="single" w:color="1B3A6B" w:sz="4"/>
            </w:tcBorders>
            <w:shd w:fill="0D9488"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Details / Outcome</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Auth Module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Entry gate: all modules require valid JWT. Manages users and roles.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Academic Structure Module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Foundation layer: years, terms, classes, subjects. Must exist before all others.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Student Management Module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Depends on Academic Structure. Manages enrolment, attendance, profiles.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Assessment Module (CBC)</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Depends on Students + Academic Structure. Drives O-Level report cards.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Assessment Module (A-Level)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Depends on Students + Subject Combinations. Drives UNEB report cards.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2563EB"/>
                <w:sz w:val="20"/>
                <w:szCs w:val="20"/>
              </w:rPr>
              <w:t xml:space="preserve">▶  Reporting Module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Aggregates CBC + A-Level assessment data into formatted report cards.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563EB"/>
                <w:sz w:val="20"/>
                <w:szCs w:val="20"/>
              </w:rPr>
              <w:t xml:space="preserve">▶  Fees Management Module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Parallel to academic flow. Depends on Students. Manages billing and payments.</w:t>
            </w:r>
          </w:p>
        </w:tc>
      </w:tr>
      <w:t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Analytics Dashboard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Reads from all modules. Read-only aggregation and KPI computation.</w:t>
            </w:r>
          </w:p>
        </w:tc>
      </w:tr>
    </w:tbl>
    <w:p>
      <w:r>
        <w:br w:type="page"/>
      </w:r>
    </w:p>
    <w:p>
      <w:pPr>
        <w:pStyle w:val="Heading1"/>
        <w:spacing w:after="180" w:before="360"/>
      </w:pPr>
      <w:r>
        <w:rPr>
          <w:rFonts w:ascii="Arial" w:cs="Arial" w:eastAsia="Arial" w:hAnsi="Arial"/>
          <w:b/>
          <w:bCs/>
          <w:color w:val="1B3A6B"/>
          <w:sz w:val="36"/>
          <w:szCs w:val="36"/>
        </w:rPr>
        <w:t xml:space="preserve">10. Constraints &amp; Assumptions</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10.1 Constraints</w:t>
      </w:r>
    </w:p>
    <w:p>
      <w:pPr>
        <w:pStyle w:val="ListParagraph"/>
        <w:numPr>
          <w:ilvl w:val="0"/>
          <w:numId w:val="2"/>
        </w:numPr>
        <w:spacing w:after="40" w:before="40"/>
      </w:pPr>
      <w:r>
        <w:rPr>
          <w:rFonts w:ascii="Arial" w:cs="Arial" w:eastAsia="Arial" w:hAnsi="Arial"/>
          <w:color w:val="374151"/>
          <w:sz w:val="22"/>
          <w:szCs w:val="22"/>
        </w:rPr>
        <w:t xml:space="preserve">The system must operate on low-bandwidth internet connections common in Ugandan schools (minimum 1 Mbps)</w:t>
      </w:r>
    </w:p>
    <w:p>
      <w:pPr>
        <w:pStyle w:val="ListParagraph"/>
        <w:numPr>
          <w:ilvl w:val="0"/>
          <w:numId w:val="2"/>
        </w:numPr>
        <w:spacing w:after="40" w:before="40"/>
      </w:pPr>
      <w:r>
        <w:rPr>
          <w:rFonts w:ascii="Arial" w:cs="Arial" w:eastAsia="Arial" w:hAnsi="Arial"/>
          <w:color w:val="374151"/>
          <w:sz w:val="22"/>
          <w:szCs w:val="22"/>
        </w:rPr>
        <w:t xml:space="preserve">The system is designed for web browser access; native mobile apps are out of scope for Version 1.0</w:t>
      </w:r>
    </w:p>
    <w:p>
      <w:pPr>
        <w:pStyle w:val="ListParagraph"/>
        <w:numPr>
          <w:ilvl w:val="0"/>
          <w:numId w:val="2"/>
        </w:numPr>
        <w:spacing w:after="40" w:before="40"/>
      </w:pPr>
      <w:r>
        <w:rPr>
          <w:rFonts w:ascii="Arial" w:cs="Arial" w:eastAsia="Arial" w:hAnsi="Arial"/>
          <w:color w:val="374151"/>
          <w:sz w:val="22"/>
          <w:szCs w:val="22"/>
        </w:rPr>
        <w:t xml:space="preserve">All monetary values are in Uganda Shillings (UGX)</w:t>
      </w:r>
    </w:p>
    <w:p>
      <w:pPr>
        <w:pStyle w:val="ListParagraph"/>
        <w:numPr>
          <w:ilvl w:val="0"/>
          <w:numId w:val="2"/>
        </w:numPr>
        <w:spacing w:after="40" w:before="40"/>
      </w:pPr>
      <w:r>
        <w:rPr>
          <w:rFonts w:ascii="Arial" w:cs="Arial" w:eastAsia="Arial" w:hAnsi="Arial"/>
          <w:color w:val="374151"/>
          <w:sz w:val="22"/>
          <w:szCs w:val="22"/>
        </w:rPr>
        <w:t xml:space="preserve">Mobile Money integration (MTN MoMo, Airtel Money) will require separate API agreements</w:t>
      </w:r>
    </w:p>
    <w:p>
      <w:pPr>
        <w:pStyle w:val="ListParagraph"/>
        <w:numPr>
          <w:ilvl w:val="0"/>
          <w:numId w:val="2"/>
        </w:numPr>
        <w:spacing w:after="40" w:before="40"/>
      </w:pPr>
      <w:r>
        <w:rPr>
          <w:rFonts w:ascii="Arial" w:cs="Arial" w:eastAsia="Arial" w:hAnsi="Arial"/>
          <w:color w:val="374151"/>
          <w:sz w:val="22"/>
          <w:szCs w:val="22"/>
        </w:rPr>
        <w:t xml:space="preserve">SMS notification integration is deferred to Version 2.0</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10.2 Assumptions</w:t>
      </w:r>
    </w:p>
    <w:p>
      <w:pPr>
        <w:pStyle w:val="ListParagraph"/>
        <w:numPr>
          <w:ilvl w:val="0"/>
          <w:numId w:val="2"/>
        </w:numPr>
        <w:spacing w:after="40" w:before="40"/>
      </w:pPr>
      <w:r>
        <w:rPr>
          <w:rFonts w:ascii="Arial" w:cs="Arial" w:eastAsia="Arial" w:hAnsi="Arial"/>
          <w:color w:val="374151"/>
          <w:sz w:val="22"/>
          <w:szCs w:val="22"/>
        </w:rPr>
        <w:t xml:space="preserve">Each school will operate a single instance of the system with their own database</w:t>
      </w:r>
    </w:p>
    <w:p>
      <w:pPr>
        <w:pStyle w:val="ListParagraph"/>
        <w:numPr>
          <w:ilvl w:val="0"/>
          <w:numId w:val="2"/>
        </w:numPr>
        <w:spacing w:after="40" w:before="40"/>
      </w:pPr>
      <w:r>
        <w:rPr>
          <w:rFonts w:ascii="Arial" w:cs="Arial" w:eastAsia="Arial" w:hAnsi="Arial"/>
          <w:color w:val="374151"/>
          <w:sz w:val="22"/>
          <w:szCs w:val="22"/>
        </w:rPr>
        <w:t xml:space="preserve">Internet connectivity, while limited, is available at least during school office hours</w:t>
      </w:r>
    </w:p>
    <w:p>
      <w:pPr>
        <w:pStyle w:val="ListParagraph"/>
        <w:numPr>
          <w:ilvl w:val="0"/>
          <w:numId w:val="2"/>
        </w:numPr>
        <w:spacing w:after="40" w:before="40"/>
      </w:pPr>
      <w:r>
        <w:rPr>
          <w:rFonts w:ascii="Arial" w:cs="Arial" w:eastAsia="Arial" w:hAnsi="Arial"/>
          <w:color w:val="374151"/>
          <w:sz w:val="22"/>
          <w:szCs w:val="22"/>
        </w:rPr>
        <w:t xml:space="preserve">School administrators have basic computer literacy and have been trained on the system</w:t>
      </w:r>
    </w:p>
    <w:p>
      <w:pPr>
        <w:pStyle w:val="ListParagraph"/>
        <w:numPr>
          <w:ilvl w:val="0"/>
          <w:numId w:val="2"/>
        </w:numPr>
        <w:spacing w:after="40" w:before="40"/>
      </w:pPr>
      <w:r>
        <w:rPr>
          <w:rFonts w:ascii="Arial" w:cs="Arial" w:eastAsia="Arial" w:hAnsi="Arial"/>
          <w:color w:val="374151"/>
          <w:sz w:val="22"/>
          <w:szCs w:val="22"/>
        </w:rPr>
        <w:t xml:space="preserve">The CBC assessment framework and UNEB grading scheme remain unchanged during system operation</w:t>
      </w:r>
    </w:p>
    <w:p>
      <w:pPr>
        <w:pStyle w:val="ListParagraph"/>
        <w:numPr>
          <w:ilvl w:val="0"/>
          <w:numId w:val="2"/>
        </w:numPr>
        <w:spacing w:after="40" w:before="40"/>
      </w:pPr>
      <w:r>
        <w:rPr>
          <w:rFonts w:ascii="Arial" w:cs="Arial" w:eastAsia="Arial" w:hAnsi="Arial"/>
          <w:color w:val="374151"/>
          <w:sz w:val="22"/>
          <w:szCs w:val="22"/>
        </w:rPr>
        <w:t xml:space="preserve">Student photos are optional for report card generation in Version 1.0</w:t>
      </w:r>
    </w:p>
    <w:p>
      <w:pPr>
        <w:spacing w:after="60" w:before="0"/>
      </w:pPr>
      <w:r>
        <w:t xml:space="preserve"/>
      </w:r>
    </w:p>
    <w:p>
      <w:pPr>
        <w:pStyle w:val="Heading2"/>
        <w:spacing w:after="140" w:before="280"/>
      </w:pPr>
      <w:r>
        <w:rPr>
          <w:rFonts w:ascii="Arial" w:cs="Arial" w:eastAsia="Arial" w:hAnsi="Arial"/>
          <w:b/>
          <w:bCs/>
          <w:color w:val="2563EB"/>
          <w:sz w:val="28"/>
          <w:szCs w:val="28"/>
        </w:rPr>
        <w:t xml:space="preserve">10.3 Dependencies</w:t>
      </w:r>
    </w:p>
    <w:p>
      <w:pPr>
        <w:pStyle w:val="ListParagraph"/>
        <w:numPr>
          <w:ilvl w:val="0"/>
          <w:numId w:val="2"/>
        </w:numPr>
        <w:spacing w:after="40" w:before="40"/>
      </w:pPr>
      <w:r>
        <w:rPr>
          <w:rFonts w:ascii="Arial" w:cs="Arial" w:eastAsia="Arial" w:hAnsi="Arial"/>
          <w:color w:val="374151"/>
          <w:sz w:val="22"/>
          <w:szCs w:val="22"/>
        </w:rPr>
        <w:t xml:space="preserve">NCDC publishes and maintains the CBC subject strands and competency descriptors</w:t>
      </w:r>
    </w:p>
    <w:p>
      <w:pPr>
        <w:pStyle w:val="ListParagraph"/>
        <w:numPr>
          <w:ilvl w:val="0"/>
          <w:numId w:val="2"/>
        </w:numPr>
        <w:spacing w:after="40" w:before="40"/>
      </w:pPr>
      <w:r>
        <w:rPr>
          <w:rFonts w:ascii="Arial" w:cs="Arial" w:eastAsia="Arial" w:hAnsi="Arial"/>
          <w:color w:val="374151"/>
          <w:sz w:val="22"/>
          <w:szCs w:val="22"/>
        </w:rPr>
        <w:t xml:space="preserve">UNEB maintains and communicates any changes to the grading scale or points system</w:t>
      </w:r>
    </w:p>
    <w:p>
      <w:pPr>
        <w:pStyle w:val="ListParagraph"/>
        <w:numPr>
          <w:ilvl w:val="0"/>
          <w:numId w:val="2"/>
        </w:numPr>
        <w:spacing w:after="40" w:before="40"/>
      </w:pPr>
      <w:r>
        <w:rPr>
          <w:rFonts w:ascii="Arial" w:cs="Arial" w:eastAsia="Arial" w:hAnsi="Arial"/>
          <w:color w:val="374151"/>
          <w:sz w:val="22"/>
          <w:szCs w:val="22"/>
        </w:rPr>
        <w:t xml:space="preserve">Uganda's Data Protection regulator does not require explicit parental consent for school academic records</w:t>
      </w:r>
    </w:p>
    <w:p>
      <w:r>
        <w:br w:type="page"/>
      </w:r>
    </w:p>
    <w:p>
      <w:pPr>
        <w:pStyle w:val="Heading1"/>
        <w:spacing w:after="180" w:before="360"/>
      </w:pPr>
      <w:r>
        <w:rPr>
          <w:rFonts w:ascii="Arial" w:cs="Arial" w:eastAsia="Arial" w:hAnsi="Arial"/>
          <w:b/>
          <w:bCs/>
          <w:color w:val="1B3A6B"/>
          <w:sz w:val="36"/>
          <w:szCs w:val="36"/>
        </w:rPr>
        <w:t xml:space="preserve">11. Future Enhancements (Version 2.0+)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000"/>
        <w:gridCol w:w="1560"/>
      </w:tblGrid>
      <w:tr>
        <w:tc>
          <w:tcPr>
            <w:tcW w:type="dxa" w:w="800"/>
            <w:tcBorders>
              <w:top w:val="single" w:color="1B3A6B" w:sz="4"/>
              <w:left w:val="single" w:color="1B3A6B" w:sz="4"/>
              <w:bottom w:val="single" w:color="1B3A6B" w:sz="4"/>
              <w:right w:val="single" w:color="1B3A6B" w:sz="4"/>
            </w:tcBorders>
            <w:shd w:fill="7C3AED"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ID</w:t>
            </w:r>
          </w:p>
        </w:tc>
        <w:tc>
          <w:tcPr>
            <w:tcW w:type="dxa" w:w="3000"/>
            <w:tcBorders>
              <w:top w:val="single" w:color="1B3A6B" w:sz="4"/>
              <w:left w:val="single" w:color="1B3A6B" w:sz="4"/>
              <w:bottom w:val="single" w:color="1B3A6B" w:sz="4"/>
              <w:right w:val="single" w:color="1B3A6B" w:sz="4"/>
            </w:tcBorders>
            <w:shd w:fill="7C3AED"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4000"/>
            <w:tcBorders>
              <w:top w:val="single" w:color="1B3A6B" w:sz="4"/>
              <w:left w:val="single" w:color="1B3A6B" w:sz="4"/>
              <w:bottom w:val="single" w:color="1B3A6B" w:sz="4"/>
              <w:right w:val="single" w:color="1B3A6B" w:sz="4"/>
            </w:tcBorders>
            <w:shd w:fill="7C3AED"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1560"/>
            <w:tcBorders>
              <w:top w:val="single" w:color="1B3A6B" w:sz="4"/>
              <w:left w:val="single" w:color="1B3A6B" w:sz="4"/>
              <w:bottom w:val="single" w:color="1B3A6B" w:sz="4"/>
              <w:right w:val="single" w:color="1B3A6B" w:sz="4"/>
            </w:tcBorders>
            <w:shd w:fill="7C3AED"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Priority</w:t>
            </w:r>
          </w:p>
        </w:tc>
      </w:tr>
      <w:tr>
        <w:tc>
          <w:tcPr>
            <w:tcW w:type="dxa" w:w="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7C3AED"/>
                <w:sz w:val="19"/>
                <w:szCs w:val="19"/>
              </w:rPr>
              <w:t xml:space="preserve">FE-01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SMS Notifications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Automated SMS to guardians for fee reminders, report card availability, and low attendance alerts via Uganda SMS gateways (Africa's Talking)</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FE-02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Parent Portal</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Web portal allowing parents to view their child's report cards, fee balances, and attendance history using a secure access code</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r>
      <w:tr>
        <w:tc>
          <w:tcPr>
            <w:tcW w:type="dxa" w:w="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7C3AED"/>
                <w:sz w:val="19"/>
                <w:szCs w:val="19"/>
              </w:rPr>
              <w:t xml:space="preserve">FE-03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AI Analytics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Machine-learning-based performance prediction and early intervention flagging for students showing academic decline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FE-04</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Mobile Applications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iOS and Android apps for teachers and bursars enabling offline score entry synced when connectivity is restored</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19"/>
                <w:szCs w:val="19"/>
              </w:rPr>
              <w:t xml:space="preserve">High</w:t>
            </w:r>
          </w:p>
        </w:tc>
      </w:tr>
      <w:tr>
        <w:tc>
          <w:tcPr>
            <w:tcW w:type="dxa" w:w="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7C3AED"/>
                <w:sz w:val="19"/>
                <w:szCs w:val="19"/>
              </w:rPr>
              <w:t xml:space="preserve">FE-05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Multi-School Support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Multi-tenancy support allowing a school network (consortium) to manage multiple schools from a single platform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FE-06</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19"/>
                <w:szCs w:val="19"/>
              </w:rPr>
              <w:t xml:space="preserve">Ministry Reporting</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Automated generation of Ministry of Education statistical reports (enrolment, performance, completion rates)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6A34A"/>
                <w:sz w:val="19"/>
                <w:szCs w:val="19"/>
              </w:rPr>
              <w:t xml:space="preserve">Low</w:t>
            </w:r>
          </w:p>
        </w:tc>
      </w:tr>
      <w:tr>
        <w:tc>
          <w:tcPr>
            <w:tcW w:type="dxa" w:w="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7C3AED"/>
                <w:sz w:val="19"/>
                <w:szCs w:val="19"/>
              </w:rPr>
              <w:t xml:space="preserve">FE-07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Student Portal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Read-only portal for students to view their own results, attendance, and fee status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r>
    </w:tbl>
    <w:p>
      <w:r>
        <w:br w:type="page"/>
      </w:r>
    </w:p>
    <w:p>
      <w:pPr>
        <w:pStyle w:val="Heading1"/>
        <w:spacing w:after="180" w:before="360"/>
      </w:pPr>
      <w:r>
        <w:rPr>
          <w:rFonts w:ascii="Arial" w:cs="Arial" w:eastAsia="Arial" w:hAnsi="Arial"/>
          <w:b/>
          <w:bCs/>
          <w:color w:val="1B3A6B"/>
          <w:sz w:val="36"/>
          <w:szCs w:val="36"/>
        </w:rPr>
        <w:t xml:space="preserve">12. Document Approval</w:t>
      </w:r>
    </w:p>
    <w:p>
      <w:pPr>
        <w:spacing w:after="60" w:before="60"/>
      </w:pPr>
      <w:r>
        <w:rPr>
          <w:rFonts w:ascii="Arial" w:cs="Arial" w:eastAsia="Arial" w:hAnsi="Arial"/>
          <w:color w:val="374151"/>
          <w:sz w:val="22"/>
          <w:szCs w:val="22"/>
        </w:rPr>
        <w:t xml:space="preserve">This Software Requirements Specification is subject to review and approval by the following stakeholders before development commences.</w:t>
      </w:r>
    </w:p>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Name</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Role</w:t>
            </w:r>
          </w:p>
        </w:tc>
        <w:tc>
          <w:tcPr>
            <w:tcW w:type="dxa" w:w="2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Signature</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Date</w:t>
            </w:r>
          </w:p>
        </w:tc>
      </w:tr>
      <w:tr>
        <w:tc>
          <w:tcPr>
            <w:tcW w:type="dxa" w:w="28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Project Manager — SlimCyberTech</w:t>
            </w:r>
          </w:p>
        </w:tc>
        <w:tc>
          <w:tcPr>
            <w:tcW w:type="dxa" w:w="256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Lead Developer — SlimCyberTech</w:t>
            </w:r>
          </w:p>
        </w:tc>
        <w:tc>
          <w:tcPr>
            <w:tcW w:type="dxa" w:w="256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School Headteacher</w:t>
            </w:r>
          </w:p>
        </w:tc>
        <w:tc>
          <w:tcPr>
            <w:tcW w:type="dxa" w:w="256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School Administrator</w:t>
            </w:r>
          </w:p>
        </w:tc>
        <w:tc>
          <w:tcPr>
            <w:tcW w:type="dxa" w:w="256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Client Representative</w:t>
            </w:r>
          </w:p>
        </w:tc>
        <w:tc>
          <w:tcPr>
            <w:tcW w:type="dxa" w:w="256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c>
          <w:tcPr>
            <w:tcW w:type="dxa" w:w="2000"/>
            <w:tcBorders>
              <w:top w:val="single" w:color="D1D5DB" w:sz="1"/>
              <w:left w:val="single" w:color="D1D5DB" w:sz="1"/>
              <w:bottom w:val="single" w:color="D1D5DB" w:sz="1"/>
              <w:right w:val="single" w:color="D1D5DB" w:sz="1"/>
            </w:tcBorders>
            <w:shd w:fill="FFFFFF" w:val="clear"/>
            <w:tcMar>
              <w:top w:type="dxa" w:w="240"/>
              <w:left w:type="dxa" w:w="120"/>
              <w:bottom w:type="dxa" w:w="240"/>
              <w:right w:type="dxa" w:w="120"/>
            </w:tcMar>
          </w:tcPr>
          <w:p>
            <w:r>
              <w:rPr>
                <w:rFonts w:ascii="Arial" w:cs="Arial" w:eastAsia="Arial" w:hAnsi="Arial"/>
                <w:sz w:val="20"/>
                <w:szCs w:val="20"/>
              </w:rPr>
              <w:t xml:space="preserve"/>
            </w:r>
          </w:p>
        </w:tc>
      </w:tr>
    </w:tbl>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20"/>
              <w:left w:type="dxa" w:w="180"/>
              <w:bottom w:type="dxa" w:w="120"/>
              <w:right w:type="dxa" w:w="180"/>
            </w:tcMar>
          </w:tcPr>
          <w:p>
            <w:pPr>
              <w:spacing w:after="40" w:before="0"/>
            </w:pPr>
            <w:r>
              <w:rPr>
                <w:rFonts w:ascii="Arial" w:cs="Arial" w:eastAsia="Arial" w:hAnsi="Arial"/>
                <w:b/>
                <w:bCs/>
                <w:color w:val="1B3A6B"/>
                <w:sz w:val="22"/>
                <w:szCs w:val="22"/>
              </w:rPr>
              <w:t xml:space="preserve">Document Control</w:t>
            </w:r>
          </w:p>
          <w:p>
            <w:pPr>
              <w:spacing w:after="0" w:before="0"/>
            </w:pPr>
            <w:r>
              <w:rPr>
                <w:rFonts w:ascii="Arial" w:cs="Arial" w:eastAsia="Arial" w:hAnsi="Arial"/>
                <w:color w:val="374151"/>
                <w:sz w:val="20"/>
                <w:szCs w:val="20"/>
              </w:rPr>
              <w:t xml:space="preserve">This document is version-controlled. Any changes after approval must go through a formal change request process and require re-approval by all signatories. Refer to SlimCyberTech Change Management Policy for procedures.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pPr>
    <w:r>
      <w:rPr>
        <w:rFonts w:ascii="Arial" w:cs="Arial" w:eastAsia="Arial" w:hAnsi="Arial"/>
        <w:color w:val="374151"/>
        <w:sz w:val="18"/>
        <w:szCs w:val="18"/>
      </w:rPr>
      <w:t xml:space="preserve">Confidential — SlimCyberTech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360"/>
      </w:tabs>
    </w:pPr>
    <w:r>
      <w:rPr>
        <w:rFonts w:ascii="Arial" w:cs="Arial" w:eastAsia="Arial" w:hAnsi="Arial"/>
        <w:color w:val="374151"/>
        <w:sz w:val="18"/>
        <w:szCs w:val="18"/>
      </w:rPr>
      <w:t xml:space="preserve">Uganda CBC School Management System  |  Software Requirements Specification</w:t>
    </w:r>
    <w:r>
      <w:rPr>
        <w:rFonts w:ascii="Arial" w:cs="Arial" w:eastAsia="Arial" w:hAnsi="Arial"/>
        <w:sz w:val="18"/>
        <w:szCs w:val="18"/>
      </w:rPr>
      <w:t xml:space="preserve">	</w:t>
    </w:r>
    <w:r>
      <w:rPr>
        <w:rFonts w:ascii="Arial" w:cs="Arial" w:eastAsia="Arial" w:hAnsi="Arial"/>
        <w:color w:val="2563EB"/>
        <w:sz w:val="18"/>
        <w:szCs w:val="18"/>
      </w:rPr>
      <w:t xml:space="preserve">v1.0  |  SlimCyberTech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2026-04-30T09:56:04.864Z</dcterms:created>
  <dcterms:modified xsi:type="dcterms:W3CDTF">2026-04-30T09:56:04.866Z</dcterms:modified>
</cp:coreProperties>
</file>

<file path=docProps/custom.xml><?xml version="1.0" encoding="utf-8"?>
<Properties xmlns="http://schemas.openxmlformats.org/officeDocument/2006/custom-properties" xmlns:vt="http://schemas.openxmlformats.org/officeDocument/2006/docPropsVTypes"/>
</file>