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FF0000"/>
            <w:spacing w:val="0"/>
            <w:position w:val="0"/>
            <w:sz w:val="36"/>
            <w:shd w:fill="auto" w:val="clear"/>
          </w:rPr>
          <w:t xml:space="preserve">Data Manipulation language</w:t>
        </w:r>
      </w:hyperlink>
      <w:r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(‘P02’, ‘ASUS Notebook’, ‘PC’, 4599) ;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(‘P01’, ‘Samsung Galaxy S20’, ‘Smartphone’, 3299) ;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Customer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(‘C01’, ‘ALI’, 71321009) ;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Customer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(‘C02’, ‘ASMA’, 77345823) ;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Orders (Customer_id, Product_id, Quantity, Total_amount)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(‘C01’, ‘P02’, 2, 9198) ;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Orders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(‘C02’, ‘P01’, ‘28/05/2020’, 1, 3299)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gomycode.co/student/checkpoints/fd0bc348-7e7f-4c17-a08c-683fdb37d4d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