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D16E5B">
      <w:hyperlink r:id="rId8"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D16E5B" w:rsidP="00806454">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16E5B"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16E5B"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16E5B"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16E5B" w:rsidP="003A787A">
      <w:pPr>
        <w:spacing w:after="0"/>
      </w:pPr>
      <w:hyperlink r:id="rId13"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lastRenderedPageBreak/>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D16E5B" w:rsidP="003A787A">
      <w:pPr>
        <w:spacing w:after="0"/>
      </w:pPr>
      <w:hyperlink r:id="rId14"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5"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6"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 xml:space="preserve">3/Le fonctionnement général (Expliquer le fonctionnement général, donc on aura 2 parties le fonctionnement concernant scaphandre et le fonctionnement concernant le dashboard et le lien </w:t>
      </w:r>
      <w:r w:rsidRPr="00965730">
        <w:rPr>
          <w:bCs/>
          <w:sz w:val="22"/>
          <w:szCs w:val="22"/>
        </w:rPr>
        <w:lastRenderedPageBreak/>
        <w:t>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7"/>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8"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B93EEF" w:rsidRDefault="000A59B5">
            <w:pPr>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B93EEF" w:rsidTr="005A5DF6">
        <w:tc>
          <w:tcPr>
            <w:tcW w:w="4606" w:type="dxa"/>
          </w:tcPr>
          <w:p w:rsidR="00B93EEF" w:rsidRPr="00B93EEF" w:rsidRDefault="00B93EEF">
            <w:pPr>
              <w:rPr>
                <w:rFonts w:ascii="Times New Roman" w:eastAsia="Times New Roman" w:hAnsi="Times New Roman" w:cs="Times New Roman"/>
                <w:bCs/>
                <w:lang w:eastAsia="fr-FR"/>
              </w:rPr>
            </w:pPr>
            <w:r>
              <w:rPr>
                <w:rFonts w:ascii="Times New Roman" w:eastAsia="Times New Roman" w:hAnsi="Times New Roman" w:cs="Times New Roman"/>
                <w:bCs/>
                <w:lang w:eastAsia="fr-FR"/>
              </w:rPr>
              <w:t>HTTP</w:t>
            </w:r>
          </w:p>
        </w:tc>
        <w:tc>
          <w:tcPr>
            <w:tcW w:w="4606" w:type="dxa"/>
          </w:tcPr>
          <w:p w:rsidR="00B93EEF" w:rsidRDefault="00B93EEF" w:rsidP="00B93EEF">
            <w:pPr>
              <w:spacing w:before="100" w:beforeAutospacing="1" w:after="100" w:afterAutospacing="1"/>
              <w:outlineLvl w:val="1"/>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bl>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9"/>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Grilledutableau"/>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PrformatHTML"/>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PrformatHTML"/>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4448DB" w:rsidRDefault="00676D69" w:rsidP="00474AB0">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5538FE">
        <w:rPr>
          <w:rFonts w:ascii="Times New Roman" w:eastAsia="Times New Roman" w:hAnsi="Times New Roman" w:cs="Times New Roman"/>
          <w:szCs w:val="24"/>
          <w:lang w:eastAsia="fr-FR"/>
        </w:rPr>
        <w:t xml:space="preserve">de stocker les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0113C2" w:rsidRPr="004448DB" w:rsidRDefault="000113C2"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Nous allons commencer par présenter l’API Scaphandre.</w:t>
      </w: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530A6F" w:rsidP="000E488F">
      <w:pPr>
        <w:spacing w:after="0" w:line="240" w:lineRule="auto"/>
        <w:rPr>
          <w:rFonts w:ascii="Times New Roman" w:hAnsi="Times New Roman" w:cs="Times New Roman"/>
          <w:szCs w:val="24"/>
        </w:rPr>
      </w:pPr>
      <w:r w:rsidRPr="004448DB">
        <w:rPr>
          <w:rFonts w:ascii="Times New Roman" w:hAnsi="Times New Roman" w:cs="Times New Roman"/>
          <w:szCs w:val="24"/>
        </w:rPr>
        <w:t>.</w:t>
      </w:r>
      <w:r w:rsidR="00CF3CB9">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sidR="00CF3CB9">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 xml:space="preserve">nous </w:t>
      </w:r>
      <w:r w:rsidR="000E488F" w:rsidRPr="004448DB">
        <w:rPr>
          <w:rFonts w:ascii="Times New Roman" w:hAnsi="Times New Roman" w:cs="Times New Roman"/>
          <w:szCs w:val="24"/>
        </w:rPr>
        <w:lastRenderedPageBreak/>
        <w:t>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PrformatHTML"/>
        <w:rPr>
          <w:rFonts w:ascii="Times New Roman" w:eastAsiaTheme="minorHAnsi" w:hAnsi="Times New Roman" w:cs="Times New Roman"/>
          <w:sz w:val="22"/>
          <w:szCs w:val="24"/>
          <w:lang w:eastAsia="en-US"/>
        </w:rPr>
      </w:pPr>
    </w:p>
    <w:p w:rsidR="003C5163" w:rsidRDefault="005538FE" w:rsidP="003C5163">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B93EEF" w:rsidRPr="00355F3B" w:rsidRDefault="00AD0C7B" w:rsidP="009E0538">
      <w:pPr>
        <w:pStyle w:val="PrformatHTML"/>
        <w:rPr>
          <w:lang w:eastAsia="en-US"/>
        </w:rPr>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D2490B" w:rsidRPr="00D2490B">
        <w:rPr>
          <w:rFonts w:ascii="Times New Roman" w:eastAsiaTheme="minorHAnsi" w:hAnsi="Times New Roman" w:cs="Times New Roman"/>
          <w:sz w:val="22"/>
          <w:szCs w:val="24"/>
          <w:lang w:eastAsia="en-US"/>
        </w:rPr>
        <w:t>Prometheus</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 xml:space="preserve"> 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r w:rsidR="00030857">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sidR="00030857">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sidR="00030857">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PrformatHTML"/>
        <w:rPr>
          <w:rFonts w:ascii="Times New Roman" w:eastAsiaTheme="minorHAnsi" w:hAnsi="Times New Roman" w:cs="Times New Roman"/>
          <w:sz w:val="22"/>
          <w:szCs w:val="24"/>
          <w:lang w:eastAsia="en-US"/>
        </w:rPr>
      </w:pPr>
    </w:p>
    <w:p w:rsidR="00B93EEF" w:rsidRDefault="007549B2" w:rsidP="00B93EEF">
      <w:pPr>
        <w:pStyle w:val="PrformatHTML"/>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t>Le schéma ci-dessous permet de mieux comprendre l’écosystème Prometheus.</w:t>
      </w:r>
    </w:p>
    <w:p w:rsidR="00355F3B" w:rsidRPr="00355F3B" w:rsidRDefault="00355F3B" w:rsidP="00B93EEF">
      <w:pPr>
        <w:pStyle w:val="PrformatHTML"/>
        <w:rPr>
          <w:rFonts w:ascii="Times New Roman" w:eastAsiaTheme="minorHAnsi" w:hAnsi="Times New Roman" w:cs="Times New Roman"/>
          <w:sz w:val="22"/>
          <w:szCs w:val="24"/>
          <w:lang w:eastAsia="en-US"/>
        </w:rPr>
      </w:pPr>
    </w:p>
    <w:p w:rsidR="00AC72AE" w:rsidRDefault="007549B2" w:rsidP="00355F3B">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687923" cy="4465122"/>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20"/>
                    <a:stretch>
                      <a:fillRect/>
                    </a:stretch>
                  </pic:blipFill>
                  <pic:spPr>
                    <a:xfrm>
                      <a:off x="0" y="0"/>
                      <a:ext cx="4690653" cy="4467722"/>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D75F9C" w:rsidRPr="00752C8B" w:rsidRDefault="00D75F9C" w:rsidP="00D75F9C">
      <w:pPr>
        <w:pStyle w:val="PrformatHTML"/>
        <w:rPr>
          <w:rStyle w:val="y2iqfc"/>
          <w:rFonts w:ascii="Times New Roman" w:hAnsi="Times New Roman" w:cs="Times New Roman"/>
          <w:sz w:val="24"/>
          <w:szCs w:val="24"/>
        </w:rPr>
      </w:pPr>
      <w:r>
        <w:rPr>
          <w:rFonts w:ascii="Times New Roman" w:hAnsi="Times New Roman" w:cs="Times New Roman"/>
          <w:sz w:val="24"/>
          <w:szCs w:val="24"/>
        </w:rPr>
        <w:t>Le premier composant de cet éco</w:t>
      </w:r>
      <w:r w:rsidR="00752C8B">
        <w:rPr>
          <w:rFonts w:ascii="Times New Roman" w:hAnsi="Times New Roman" w:cs="Times New Roman"/>
          <w:sz w:val="24"/>
          <w:szCs w:val="24"/>
        </w:rPr>
        <w:t>système est le serveur Prometheus</w:t>
      </w:r>
      <w:r>
        <w:rPr>
          <w:rFonts w:ascii="Times New Roman" w:hAnsi="Times New Roman" w:cs="Times New Roman"/>
          <w:sz w:val="24"/>
          <w:szCs w:val="24"/>
        </w:rPr>
        <w:t>.</w:t>
      </w:r>
      <w:r w:rsidR="00752C8B">
        <w:rPr>
          <w:rFonts w:ascii="Times New Roman" w:hAnsi="Times New Roman" w:cs="Times New Roman"/>
          <w:sz w:val="24"/>
          <w:szCs w:val="24"/>
        </w:rPr>
        <w:t xml:space="preserve"> Il s’occupe  à la fois du stockage des métriques, et à la planification des taches de surveillance en interrogeant les instances, c’est-à-dire les sources de données, à une fréquence d’interrogation prédéfinie. Les tâches de surveillance sont gérées à travers le fichier de configuration YAML, et configurées en utilisant la directive </w:t>
      </w:r>
      <w:r w:rsidR="00752C8B" w:rsidRPr="00752C8B">
        <w:rPr>
          <w:rFonts w:ascii="Times New Roman" w:hAnsi="Times New Roman" w:cs="Times New Roman"/>
          <w:i/>
          <w:sz w:val="24"/>
          <w:szCs w:val="24"/>
        </w:rPr>
        <w:t>scrape config</w:t>
      </w:r>
      <w:r w:rsidR="00752C8B">
        <w:rPr>
          <w:rFonts w:ascii="Times New Roman" w:hAnsi="Times New Roman" w:cs="Times New Roman"/>
          <w:i/>
          <w:sz w:val="24"/>
          <w:szCs w:val="24"/>
        </w:rPr>
        <w:t>.</w:t>
      </w:r>
    </w:p>
    <w:p w:rsidR="00D75F9C" w:rsidRDefault="00D75F9C" w:rsidP="00D75F9C">
      <w:pPr>
        <w:pStyle w:val="PrformatHTML"/>
        <w:rPr>
          <w:rStyle w:val="y2iqfc"/>
        </w:rPr>
      </w:pPr>
    </w:p>
    <w:p w:rsidR="00D75F9C" w:rsidRDefault="00D75F9C" w:rsidP="00D75F9C">
      <w:pPr>
        <w:pStyle w:val="PrformatHTML"/>
        <w:rPr>
          <w:rStyle w:val="y2iqfc"/>
        </w:rPr>
      </w:pPr>
      <w:r>
        <w:rPr>
          <w:rStyle w:val="y2iqfc"/>
        </w:rPr>
        <w:t>Prometheus s'appuie fortement sur divers mécanismes de découverte de services (SD) pour identifier les cibles à gratter. Ces intégrations de découverte de service vont d'interfaces génériques comme une découverte de service basée sur des fichiers que les implémentations SD personnalisées peuvent exploiter en gérant un fichier JSON ou YAML contenant une liste de cibles.</w:t>
      </w:r>
    </w:p>
    <w:p w:rsidR="00D75F9C" w:rsidRDefault="00D75F9C" w:rsidP="00D75F9C">
      <w:pPr>
        <w:pStyle w:val="PrformatHTML"/>
        <w:rPr>
          <w:rStyle w:val="y2iqfc"/>
        </w:rPr>
      </w:pPr>
    </w:p>
    <w:p w:rsidR="00D75F9C" w:rsidRDefault="00D75F9C" w:rsidP="00D75F9C">
      <w:pPr>
        <w:pStyle w:val="PrformatHTML"/>
      </w:pPr>
      <w:r>
        <w:rPr>
          <w:rStyle w:val="y2iqfc"/>
        </w:rPr>
        <w:t>Prometheus fournit également un certain nombre d'implémentations SD spécifiques à la plate-forme, notamment : Kubernetes, AWS EC2, Azure, GCE, Docker Swarm, OpenStack, etc. Celles-ci s'intègrent généralement aux API correspondantes pour interroger la plate-forme sur les cibles exécutant des applications et des exportateurs pouvant être récupérés par Prometheus.</w:t>
      </w:r>
    </w:p>
    <w:p w:rsidR="00800C6D" w:rsidRDefault="00D75F9C" w:rsidP="00D75F9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800C6D" w:rsidRPr="00800C6D">
        <w:rPr>
          <w:rFonts w:ascii="Times New Roman" w:eastAsia="Times New Roman" w:hAnsi="Times New Roman" w:cs="Times New Roman"/>
          <w:sz w:val="24"/>
          <w:szCs w:val="24"/>
          <w:lang w:eastAsia="fr-FR"/>
        </w:rPr>
        <w:t xml:space="preserve">https://sensu.io/blog/introduction-to-prometheus-monitoring </w:t>
      </w:r>
    </w:p>
    <w:p w:rsidR="00800C6D" w:rsidRDefault="00800C6D" w:rsidP="00D75F9C">
      <w:pPr>
        <w:rPr>
          <w:rFonts w:ascii="Times New Roman" w:eastAsia="Times New Roman" w:hAnsi="Times New Roman" w:cs="Times New Roman"/>
          <w:sz w:val="24"/>
          <w:szCs w:val="24"/>
          <w:lang w:eastAsia="fr-FR"/>
        </w:rPr>
      </w:pPr>
      <w:r w:rsidRPr="00800C6D">
        <w:rPr>
          <w:rFonts w:ascii="Times New Roman" w:eastAsia="Times New Roman" w:hAnsi="Times New Roman" w:cs="Times New Roman"/>
          <w:sz w:val="24"/>
          <w:szCs w:val="24"/>
          <w:lang w:eastAsia="fr-FR"/>
        </w:rPr>
        <w:t xml:space="preserve">https://www.howtogeek.com/devops/what-is-prometheus-and-why-is-it-so-popular/ </w:t>
      </w:r>
    </w:p>
    <w:p w:rsidR="00800C6D" w:rsidRDefault="00800C6D" w:rsidP="00D75F9C">
      <w:pPr>
        <w:rPr>
          <w:rFonts w:ascii="Times New Roman" w:eastAsia="Times New Roman" w:hAnsi="Times New Roman" w:cs="Times New Roman"/>
          <w:sz w:val="24"/>
          <w:szCs w:val="24"/>
          <w:lang w:eastAsia="fr-FR"/>
        </w:rPr>
      </w:pPr>
      <w:r w:rsidRPr="00800C6D">
        <w:rPr>
          <w:rFonts w:ascii="Times New Roman" w:eastAsia="Times New Roman" w:hAnsi="Times New Roman" w:cs="Times New Roman"/>
          <w:sz w:val="24"/>
          <w:szCs w:val="24"/>
          <w:lang w:eastAsia="fr-FR"/>
        </w:rPr>
        <w:t xml:space="preserve">https://www.metricfire.com/blog/what-is-prometheus/#What-is-Prometheus--Architecture </w:t>
      </w:r>
    </w:p>
    <w:p w:rsidR="00800C6D" w:rsidRDefault="00800C6D" w:rsidP="00D75F9C">
      <w:pPr>
        <w:rPr>
          <w:rFonts w:ascii="Times New Roman" w:eastAsia="Times New Roman" w:hAnsi="Times New Roman" w:cs="Times New Roman"/>
          <w:sz w:val="24"/>
          <w:szCs w:val="24"/>
          <w:lang w:eastAsia="fr-FR"/>
        </w:rPr>
      </w:pPr>
      <w:r w:rsidRPr="00800C6D">
        <w:rPr>
          <w:rFonts w:ascii="Times New Roman" w:eastAsia="Times New Roman" w:hAnsi="Times New Roman" w:cs="Times New Roman"/>
          <w:sz w:val="24"/>
          <w:szCs w:val="24"/>
          <w:lang w:eastAsia="fr-FR"/>
        </w:rPr>
        <w:t xml:space="preserve">https://www.devopsschool.com/blog/what-is-prometheus-and-how-it-works/ </w:t>
      </w:r>
    </w:p>
    <w:p w:rsidR="00153840" w:rsidRDefault="00800C6D" w:rsidP="00D75F9C">
      <w:pPr>
        <w:rPr>
          <w:rFonts w:ascii="Times New Roman" w:eastAsia="Times New Roman" w:hAnsi="Times New Roman" w:cs="Times New Roman"/>
          <w:sz w:val="24"/>
          <w:szCs w:val="24"/>
          <w:lang w:eastAsia="fr-FR"/>
        </w:rPr>
      </w:pPr>
      <w:r w:rsidRPr="00800C6D">
        <w:rPr>
          <w:rFonts w:ascii="Times New Roman" w:eastAsia="Times New Roman" w:hAnsi="Times New Roman" w:cs="Times New Roman"/>
          <w:sz w:val="24"/>
          <w:szCs w:val="24"/>
          <w:lang w:eastAsia="fr-FR"/>
        </w:rPr>
        <w:lastRenderedPageBreak/>
        <w:t xml:space="preserve">https://logit.io/blog/post/what-is-prometheus </w:t>
      </w:r>
      <w:r w:rsidR="00153840">
        <w:rPr>
          <w:rFonts w:ascii="Times New Roman" w:eastAsia="Times New Roman" w:hAnsi="Times New Roman" w:cs="Times New Roman"/>
          <w:sz w:val="24"/>
          <w:szCs w:val="24"/>
          <w:lang w:eastAsia="fr-FR"/>
        </w:rPr>
        <w:br w:type="page"/>
      </w:r>
    </w:p>
    <w:p w:rsidR="007549B2" w:rsidRDefault="007549B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br w:type="page"/>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Default="00DA3EC3"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D75F9C" w:rsidRPr="00DA3EC3" w:rsidRDefault="00D75F9C"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D16E5B" w:rsidP="009722B2">
      <w:pPr>
        <w:pStyle w:val="Titre2"/>
        <w:spacing w:before="0" w:beforeAutospacing="0" w:after="0" w:afterAutospacing="0"/>
      </w:pPr>
      <w:hyperlink r:id="rId21" w:history="1">
        <w:r w:rsidR="00B96ABB" w:rsidRPr="00F209FD">
          <w:rPr>
            <w:rStyle w:val="Lienhypertexte"/>
            <w:b w:val="0"/>
            <w:sz w:val="22"/>
            <w:szCs w:val="22"/>
          </w:rPr>
          <w:t>https://liuppa.univ-pau.fr/fr/index.html</w:t>
        </w:r>
      </w:hyperlink>
    </w:p>
    <w:p w:rsidR="00355F3B" w:rsidRDefault="00355F3B" w:rsidP="009722B2">
      <w:pPr>
        <w:pStyle w:val="Titre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Titre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90F" w:rsidRDefault="0016590F" w:rsidP="00CC5E40">
      <w:pPr>
        <w:spacing w:after="0" w:line="240" w:lineRule="auto"/>
      </w:pPr>
      <w:r>
        <w:separator/>
      </w:r>
    </w:p>
  </w:endnote>
  <w:endnote w:type="continuationSeparator" w:id="1">
    <w:p w:rsidR="0016590F" w:rsidRDefault="0016590F"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90F" w:rsidRDefault="0016590F" w:rsidP="00CC5E40">
      <w:pPr>
        <w:spacing w:after="0" w:line="240" w:lineRule="auto"/>
      </w:pPr>
      <w:r>
        <w:separator/>
      </w:r>
    </w:p>
  </w:footnote>
  <w:footnote w:type="continuationSeparator" w:id="1">
    <w:p w:rsidR="0016590F" w:rsidRDefault="0016590F"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35A0"/>
    <w:rsid w:val="00030857"/>
    <w:rsid w:val="00044012"/>
    <w:rsid w:val="00047D04"/>
    <w:rsid w:val="00064662"/>
    <w:rsid w:val="0006697C"/>
    <w:rsid w:val="000738B4"/>
    <w:rsid w:val="00084600"/>
    <w:rsid w:val="000849C0"/>
    <w:rsid w:val="00086006"/>
    <w:rsid w:val="000A1608"/>
    <w:rsid w:val="000A59B5"/>
    <w:rsid w:val="000B13ED"/>
    <w:rsid w:val="000E488F"/>
    <w:rsid w:val="000F2DBA"/>
    <w:rsid w:val="00141D5F"/>
    <w:rsid w:val="00153840"/>
    <w:rsid w:val="001600C8"/>
    <w:rsid w:val="00161F60"/>
    <w:rsid w:val="0016590F"/>
    <w:rsid w:val="00182F92"/>
    <w:rsid w:val="00197A6F"/>
    <w:rsid w:val="001A47BE"/>
    <w:rsid w:val="001A491A"/>
    <w:rsid w:val="001C0E13"/>
    <w:rsid w:val="001E6EC6"/>
    <w:rsid w:val="00207AE2"/>
    <w:rsid w:val="00216163"/>
    <w:rsid w:val="0024449B"/>
    <w:rsid w:val="00247494"/>
    <w:rsid w:val="00254D86"/>
    <w:rsid w:val="00274797"/>
    <w:rsid w:val="00277370"/>
    <w:rsid w:val="002960F4"/>
    <w:rsid w:val="002A7B45"/>
    <w:rsid w:val="002B1EFC"/>
    <w:rsid w:val="002C5766"/>
    <w:rsid w:val="002E796D"/>
    <w:rsid w:val="003007D5"/>
    <w:rsid w:val="00305284"/>
    <w:rsid w:val="00311B88"/>
    <w:rsid w:val="0031338E"/>
    <w:rsid w:val="003357A4"/>
    <w:rsid w:val="00355F3B"/>
    <w:rsid w:val="0036755B"/>
    <w:rsid w:val="00374883"/>
    <w:rsid w:val="00392DA4"/>
    <w:rsid w:val="003A787A"/>
    <w:rsid w:val="003C5163"/>
    <w:rsid w:val="003E0AEE"/>
    <w:rsid w:val="003E58BD"/>
    <w:rsid w:val="003F2690"/>
    <w:rsid w:val="00400658"/>
    <w:rsid w:val="00424714"/>
    <w:rsid w:val="00436A38"/>
    <w:rsid w:val="00437C93"/>
    <w:rsid w:val="00441F5C"/>
    <w:rsid w:val="004448DB"/>
    <w:rsid w:val="00452F42"/>
    <w:rsid w:val="00474AB0"/>
    <w:rsid w:val="004D0323"/>
    <w:rsid w:val="004E0B9A"/>
    <w:rsid w:val="00504FA9"/>
    <w:rsid w:val="00530A6F"/>
    <w:rsid w:val="005538FE"/>
    <w:rsid w:val="00555391"/>
    <w:rsid w:val="005620CB"/>
    <w:rsid w:val="005A3C3C"/>
    <w:rsid w:val="005A5DF6"/>
    <w:rsid w:val="005A694D"/>
    <w:rsid w:val="005F3E46"/>
    <w:rsid w:val="00603E59"/>
    <w:rsid w:val="00615163"/>
    <w:rsid w:val="00634E29"/>
    <w:rsid w:val="00635ECD"/>
    <w:rsid w:val="00643B42"/>
    <w:rsid w:val="006635D1"/>
    <w:rsid w:val="006704C0"/>
    <w:rsid w:val="00676D69"/>
    <w:rsid w:val="00693858"/>
    <w:rsid w:val="0069719D"/>
    <w:rsid w:val="006A02B1"/>
    <w:rsid w:val="006A1994"/>
    <w:rsid w:val="006C28FD"/>
    <w:rsid w:val="006C7037"/>
    <w:rsid w:val="006C7828"/>
    <w:rsid w:val="006C7ED1"/>
    <w:rsid w:val="006D5B0F"/>
    <w:rsid w:val="006E559B"/>
    <w:rsid w:val="0071322A"/>
    <w:rsid w:val="00742599"/>
    <w:rsid w:val="00752C8B"/>
    <w:rsid w:val="007549B2"/>
    <w:rsid w:val="007662C7"/>
    <w:rsid w:val="007756E8"/>
    <w:rsid w:val="007839A0"/>
    <w:rsid w:val="007B011E"/>
    <w:rsid w:val="007C6CBD"/>
    <w:rsid w:val="007D66D5"/>
    <w:rsid w:val="007F4420"/>
    <w:rsid w:val="007F7700"/>
    <w:rsid w:val="00800C6D"/>
    <w:rsid w:val="00801459"/>
    <w:rsid w:val="00801F59"/>
    <w:rsid w:val="00806454"/>
    <w:rsid w:val="00826D02"/>
    <w:rsid w:val="00841D11"/>
    <w:rsid w:val="00874FD1"/>
    <w:rsid w:val="00880EC6"/>
    <w:rsid w:val="008834E4"/>
    <w:rsid w:val="008D389C"/>
    <w:rsid w:val="008F7151"/>
    <w:rsid w:val="00905942"/>
    <w:rsid w:val="00916DBE"/>
    <w:rsid w:val="00920ADB"/>
    <w:rsid w:val="0093001E"/>
    <w:rsid w:val="00963F25"/>
    <w:rsid w:val="00965730"/>
    <w:rsid w:val="009722B2"/>
    <w:rsid w:val="00974E21"/>
    <w:rsid w:val="00982B66"/>
    <w:rsid w:val="009C06F2"/>
    <w:rsid w:val="009C0C73"/>
    <w:rsid w:val="009E0538"/>
    <w:rsid w:val="009E2B96"/>
    <w:rsid w:val="00A05AF1"/>
    <w:rsid w:val="00A163C4"/>
    <w:rsid w:val="00A23EAE"/>
    <w:rsid w:val="00A338AA"/>
    <w:rsid w:val="00A3440A"/>
    <w:rsid w:val="00A42B68"/>
    <w:rsid w:val="00A51C88"/>
    <w:rsid w:val="00A55C46"/>
    <w:rsid w:val="00A7685A"/>
    <w:rsid w:val="00A820F0"/>
    <w:rsid w:val="00A94AB2"/>
    <w:rsid w:val="00AB4651"/>
    <w:rsid w:val="00AC6236"/>
    <w:rsid w:val="00AC72AE"/>
    <w:rsid w:val="00AD0C7B"/>
    <w:rsid w:val="00B129DB"/>
    <w:rsid w:val="00B15442"/>
    <w:rsid w:val="00B26368"/>
    <w:rsid w:val="00B82E12"/>
    <w:rsid w:val="00B85246"/>
    <w:rsid w:val="00B93EEF"/>
    <w:rsid w:val="00B96ABB"/>
    <w:rsid w:val="00BA3364"/>
    <w:rsid w:val="00BC556F"/>
    <w:rsid w:val="00C062BC"/>
    <w:rsid w:val="00C279D7"/>
    <w:rsid w:val="00C31EFF"/>
    <w:rsid w:val="00C32B79"/>
    <w:rsid w:val="00C50E84"/>
    <w:rsid w:val="00C55E9A"/>
    <w:rsid w:val="00C57A29"/>
    <w:rsid w:val="00C64419"/>
    <w:rsid w:val="00C72A82"/>
    <w:rsid w:val="00C87532"/>
    <w:rsid w:val="00CA4C69"/>
    <w:rsid w:val="00CB3437"/>
    <w:rsid w:val="00CC5E40"/>
    <w:rsid w:val="00CF3CB9"/>
    <w:rsid w:val="00D051AE"/>
    <w:rsid w:val="00D15BCC"/>
    <w:rsid w:val="00D16E5B"/>
    <w:rsid w:val="00D2490B"/>
    <w:rsid w:val="00D33565"/>
    <w:rsid w:val="00D575FA"/>
    <w:rsid w:val="00D75F9C"/>
    <w:rsid w:val="00D87B1E"/>
    <w:rsid w:val="00D91178"/>
    <w:rsid w:val="00DA01A1"/>
    <w:rsid w:val="00DA36A3"/>
    <w:rsid w:val="00DA3EC3"/>
    <w:rsid w:val="00DB416A"/>
    <w:rsid w:val="00DC5C65"/>
    <w:rsid w:val="00DD4464"/>
    <w:rsid w:val="00DE00B5"/>
    <w:rsid w:val="00E07F93"/>
    <w:rsid w:val="00E224E3"/>
    <w:rsid w:val="00E37EFA"/>
    <w:rsid w:val="00E4108F"/>
    <w:rsid w:val="00E46753"/>
    <w:rsid w:val="00E86179"/>
    <w:rsid w:val="00EA40E3"/>
    <w:rsid w:val="00EA6294"/>
    <w:rsid w:val="00EA7043"/>
    <w:rsid w:val="00EC5CE3"/>
    <w:rsid w:val="00ED5993"/>
    <w:rsid w:val="00ED6CF5"/>
    <w:rsid w:val="00ED7396"/>
    <w:rsid w:val="00F02BCE"/>
    <w:rsid w:val="00F05C45"/>
    <w:rsid w:val="00F4038D"/>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s>
</file>

<file path=word/webSettings.xml><?xml version="1.0" encoding="utf-8"?>
<w:webSettings xmlns:r="http://schemas.openxmlformats.org/officeDocument/2006/relationships" xmlns:w="http://schemas.openxmlformats.org/wordprocessingml/2006/main">
  <w:divs>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s.isty-info.uvsq.fr/index.php?page=les-rapports_c"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liuppa.univ-pau.fr/fr/index.html" TargetMode="External"/><Relationship Id="rId7" Type="http://schemas.openxmlformats.org/officeDocument/2006/relationships/endnotes" Target="endnotes.xml"/><Relationship Id="rId12" Type="http://schemas.openxmlformats.org/officeDocument/2006/relationships/hyperlink" Target="https://linuxhint.com/monitor-python-applications-prometheu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uppa.univ-pau.fr/fr/index.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hint.com/monitor-python-applications-prometheus/" TargetMode="External"/><Relationship Id="rId5" Type="http://schemas.openxmlformats.org/officeDocument/2006/relationships/webSettings" Target="webSettings.xml"/><Relationship Id="rId15" Type="http://schemas.openxmlformats.org/officeDocument/2006/relationships/hyperlink" Target="https://liuppa.univ-pau.fr/fr/organisation/presentation.html" TargetMode="External"/><Relationship Id="rId23" Type="http://schemas.openxmlformats.org/officeDocument/2006/relationships/theme" Target="theme/theme1.xml"/><Relationship Id="rId10" Type="http://schemas.openxmlformats.org/officeDocument/2006/relationships/hyperlink" Target="https://linuxhint.com/monitor-python-applications-promethe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nuxhint.com/monitor-python-applications-prometheus/"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52958-F0A5-4ABE-B28C-3563792D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19</Pages>
  <Words>4884</Words>
  <Characters>26864</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31</cp:revision>
  <dcterms:created xsi:type="dcterms:W3CDTF">2022-05-18T11:16:00Z</dcterms:created>
  <dcterms:modified xsi:type="dcterms:W3CDTF">2022-06-15T12:59:00Z</dcterms:modified>
</cp:coreProperties>
</file>