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2026-10-05</w:t>
      </w:r>
    </w:p>
    <w:p>
      <w:r>
        <w:rPr>
          <w:sz w:val="22"/>
          <w:szCs w:val="22"/>
        </w:rPr>
        <w:t xml:space="preserve">462 règles de gestion · 16 domaines · 333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et journal d'audit
(</w:t>
            </w:r>
            <w:r>
              <w:rPr>
                <w:rFonts w:ascii="Consolas" w:cs="Consolas" w:eastAsia="Consolas" w:hAnsi="Consolas"/>
                <w:color w:val="0B4D47"/>
                <w:sz w:val="18"/>
                <w:szCs w:val="18"/>
              </w:rPr>
              <w:t xml:space="preserve">/audit</w:t>
            </w:r>
            <w:r>
              <w:t xml:space="preserve">)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son tableau de bord et le suivi des absences.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documentation d'API et WebSocket ; tout le reste exige une authentification.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La perte n'est alors plus comptabilisée.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(effective sinon demandée) couvre la date, </w:t>
            </w:r>
            <w:r>
              <w:rPr>
                <w:b/>
                <w:bCs/>
              </w:rPr>
              <w:t xml:space="preserve">et</w:t>
            </w:r>
            <w:r>
              <w:t xml:space="preserve"> une
attestation de droits couvrant la date (« Le patient
doit avoir une prise en charge valide pour être facturé »). Sans cela, la séance ne se crée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(positive) met à jour la ligne du </w:t>
            </w:r>
            <w:r>
              <w:rPr>
                <w:b/>
                <w:bCs/>
              </w:rPr>
              <w:t xml:space="preserve">bon de sortie unique de la séance</w:t>
            </w:r>
            <w:r>
              <w:t xml:space="preserve"> (RG-SEA-025), dont les lots sont
resélectionnés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Une séance = un seul bon de sortie « SEANCE »</w:t>
            </w:r>
            <w:r>
              <w:t xml:space="preserve"> : à la validation (RG-SEA-021) ou, pour une
séance déjà validée, dès le </w:t>
            </w:r>
            <w:r>
              <w:rPr>
                <w:b/>
                <w:bCs/>
              </w:rPr>
              <w:t xml:space="preserve">premier article ajouté</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le bon est créé avec son numéro de pièce ; chaque ajout, modification de quantité ou retrait </w:t>
            </w:r>
            <w:r>
              <w:rPr>
                <w:b/>
                <w:bCs/>
              </w:rPr>
              <w:t xml:space="preserve">met à jour ce même
bon</w:t>
            </w:r>
            <w:r>
              <w:t xml:space="preserve"> (lignes, lots et mouvements recalculés par FEFO, stock rendu restitué) au lieu de créer une sortie par article.
Article actif exigé pour une quantité qui augmente, quantité d'ajout strictement positive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 La seance facturee ne peut plus etre modifiee ») ou non validée.
Les administrations EPO/fer gardent leur propre bon numéroté (poste « ADMINISTRATION »).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Poste infirmier</w:t>
            </w:r>
            <w:r>
              <w:t xml:space="preserve"> (écran « Séances » ; le médecin seul n'y a pas accès, il passe par son tableau de
bord) : un seul écran pour scanner, choisir le patient dans la </w:t>
            </w:r>
            <w:r>
              <w:rPr>
                <w:b/>
                <w:bCs/>
              </w:rPr>
              <w:t xml:space="preserve">file du jour</w:t>
            </w:r>
            <w:r>
              <w:t xml:space="preserve"> (séances du
jour avec leur statut : à valider, validée, signée, facturée, absent) et saisir la séance en quatre étapes —
constantes (avec le poids sec prescrit), consommables, anémie, remarques. Les constantes s'enregistrent à la sortie de
chaque champ et les remarques après une courte pause de frappe, sans bouton « Enregistrer » ; une séance facturée est
en lecture seule. Les consommables les plus sortis du jour dans le centre sont proposés en un toucher (+1 unité,
RG-SEA-025). Une alerte non bloquante signale un générateur affecté dont l'état n'est pas « en service ». Les
statistiques et le tableau des séances sont dans l'</w:t>
            </w:r>
            <w:r>
              <w:rPr>
                <w:b/>
                <w:bCs/>
              </w:rPr>
              <w:t xml:space="preserve">historique</w:t>
            </w:r>
            <w:r>
              <w:t xml:space="preserve"> (RG-SEA-029), accessible depuis le poste. La
secrétaire voit la file et scanne mais n'ouvre pas la saisie clinique. L'écran est responsive : une
colonne (file puis séance) sur mobile, deux colonnes sur tablette, toutes les sections visibles sur PC.
L'habillage suit la charte de l'application (thème actif, titres Fraunces, cartes vitrées, indicateurs du jour).
Sur PC, un panneau de contexte rappelle les dernières séances du patient (RG-SEA-028).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QrScannerComponent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Raccourcis de consommables du centre</w:t>
            </w:r>
            <w:r>
              <w:t xml:space="preserve"> : l'</w:t>
            </w:r>
            <w:r>
              <w:rPr>
                <w:rFonts w:ascii="Consolas" w:cs="Consolas" w:eastAsia="Consolas" w:hAnsi="Consolas"/>
                <w:color w:val="0B4D47"/>
                <w:sz w:val="18"/>
                <w:szCs w:val="18"/>
              </w:rPr>
              <w:t xml:space="preserve">ADMIN</w:t>
            </w:r>
            <w:r>
              <w:t xml:space="preserve"> choisit (au plus 12, sans doublon, articles
actifs du centre, ordre de sélection conservé) les articles proposés en un toucher à l'infirmier
(</w:t>
            </w:r>
            <w:r>
              <w:rPr>
                <w:rFonts w:ascii="Consolas" w:cs="Consolas" w:eastAsia="Consolas" w:hAnsi="Consolas"/>
                <w:color w:val="0B4D47"/>
                <w:sz w:val="18"/>
                <w:szCs w:val="18"/>
              </w:rPr>
              <w:t xml:space="preserve">PUT /seances/raccourcis-consommables</w:t>
            </w:r>
            <w:r>
              <w:t xml:space="preserve">) ; la lecture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et </w:t>
            </w:r>
            <w:r>
              <w:rPr>
                <w:rFonts w:ascii="Consolas" w:cs="Consolas" w:eastAsia="Consolas" w:hAnsi="Consolas"/>
                <w:color w:val="0B4D47"/>
                <w:sz w:val="18"/>
                <w:szCs w:val="18"/>
              </w:rPr>
              <w:t xml:space="preserve">SECRETAIRE</w:t>
            </w:r>
            <w:r>
              <w:t xml:space="preserve">. Sans
raccourci configuré, l'écran propose les articles les plus sortis du jour (6 au plus). La liste est propre au centre
(isolation stricte), mise en cache par centre et purgée à chaque modification. </w:t>
            </w:r>
            <w:r>
              <w:rPr>
                <w:i/>
                <w:iCs/>
              </w:rPr>
              <w:t xml:space="preserve">Source :</w:t>
            </w:r>
            <w:r>
              <w:t xml:space="preserve">
</w:t>
            </w:r>
            <w:r>
              <w:rPr>
                <w:rFonts w:ascii="Consolas" w:cs="Consolas" w:eastAsia="Consolas" w:hAnsi="Consolas"/>
                <w:color w:val="0B4D47"/>
                <w:sz w:val="18"/>
                <w:szCs w:val="18"/>
              </w:rPr>
              <w:t xml:space="preserve">SeanceRaccourciDomainService</w:t>
            </w:r>
            <w:r>
              <w:t xml:space="preserve">, </w:t>
            </w:r>
            <w:r>
              <w:rPr>
                <w:rFonts w:ascii="Consolas" w:cs="Consolas" w:eastAsia="Consolas" w:hAnsi="Consolas"/>
                <w:color w:val="0B4D47"/>
                <w:sz w:val="18"/>
                <w:szCs w:val="18"/>
              </w:rPr>
              <w:t xml:space="preserve">SeanceRaccourciApplicationService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Rappel des dernières séances</w:t>
            </w:r>
            <w:r>
              <w:t xml:space="preserve"> (</w:t>
            </w:r>
            <w:r>
              <w:rPr>
                <w:rFonts w:ascii="Consolas" w:cs="Consolas" w:eastAsia="Consolas" w:hAnsi="Consolas"/>
                <w:color w:val="0B4D47"/>
                <w:sz w:val="18"/>
                <w:szCs w:val="18"/>
              </w:rPr>
              <w:t xml:space="preserve">GET /seances/patient/{id}/recentes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les 3 dernières séances du patient antérieures à la séance ouverte (10 au plus, de la plus récente à
la plus ancienne) avec leurs constantes — poids avant/après, perte de poids, tension, durée, ultrafiltration.
Limité au centre de la session. </w:t>
            </w:r>
            <w:r>
              <w:rPr>
                <w:i/>
                <w:iCs/>
              </w:rPr>
              <w:t xml:space="preserve">Source :</w:t>
            </w:r>
            <w:r>
              <w:t xml:space="preserve"> </w:t>
            </w:r>
            <w:r>
              <w:rPr>
                <w:rFonts w:ascii="Consolas" w:cs="Consolas" w:eastAsia="Consolas" w:hAnsi="Consolas"/>
                <w:color w:val="0B4D47"/>
                <w:sz w:val="18"/>
                <w:szCs w:val="18"/>
              </w:rPr>
              <w:t xml:space="preserve">SeanceDomainService.recentByPatient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 chaque valeur entre </w:t>
            </w:r>
            <w:r>
              <w:rPr>
                <w:b/>
                <w:bCs/>
              </w:rPr>
              <w:t xml:space="preserve">20 et 400 mmHg</w:t>
            </w:r>
            <w:r>
              <w:t xml:space="preserve">,
systolique ≥ diastolique.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porte : code, libellé, unité (tous trois obligatoires), seuil d'alerte, stock courant, PMP
courant, indicateur « géré par lot »
et « actif », et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qui alimente les listes de
prescription (voir RG-MED).</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quantité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w:t>
            </w:r>
            <w:r>
              <w:rPr>
                <w:b/>
                <w:bCs/>
              </w:rPr>
              <w:t xml:space="preserve">Doses attendues</w:t>
            </w:r>
            <w:r>
              <w:t xml:space="preserve"> = fréquence prescrite ; </w:t>
            </w:r>
            <w:r>
              <w:rPr>
                <w:b/>
                <w:bCs/>
              </w:rPr>
              <w:t xml:space="preserve">administrées</w:t>
            </w:r>
            <w:r>
              <w:t xml:space="preserve"> = administrations effectives de la
période ; </w:t>
            </w:r>
            <w:r>
              <w:rPr>
                <w:b/>
                <w:bCs/>
              </w:rPr>
              <w:t xml:space="preserve">restantes</w:t>
            </w:r>
            <w:r>
              <w:t xml:space="preserve"> = attendues − administrées (≥ 0). L'infirmier voit,
en séance, ce qu'il reste à administrer et l'échéance (même calcul que l'alerte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d'administrations que prescrit : alerte </w:t>
            </w:r>
            <w:r>
              <w:rPr>
                <w:rFonts w:ascii="Consolas" w:cs="Consolas" w:eastAsia="Consolas" w:hAnsi="Consolas"/>
                <w:color w:val="0B4D47"/>
                <w:sz w:val="18"/>
                <w:szCs w:val="18"/>
              </w:rPr>
              <w:t xml:space="preserve">RETARD_CONSTATE</w:t>
            </w:r>
            <w:r>
              <w:t xml:space="preserv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temps réel (</w:t>
            </w:r>
            <w:r>
              <w:rPr>
                <w:rFonts w:ascii="Consolas" w:cs="Consolas" w:eastAsia="Consolas" w:hAnsi="Consolas"/>
                <w:color w:val="0B4D47"/>
                <w:sz w:val="18"/>
                <w:szCs w:val="18"/>
              </w:rPr>
              <w:t xml:space="preserve">OBSERVANCE_NON_RESPECTEE</w:t>
            </w:r>
            <w:r>
              <w:t xml:space="preserve">) est adressée au rôle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ne sont pas persistés : un utilisateur hors ligne ne les reçoit pas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/api/v1/seances/raccourcis-consommables</w:t>
            </w:r>
            <w:r>
              <w:rPr>
                <w:sz w:val="18"/>
                <w:szCs w:val="18"/>
              </w:rPr>
              <w:t xml:space="preserve">, </w:t>
            </w:r>
            <w:r>
              <w:rPr>
                <w:rFonts w:ascii="Consolas" w:cs="Consolas" w:eastAsia="Consolas" w:hAnsi="Consolas"/>
                <w:color w:val="0B4D47"/>
                <w:sz w:val="18"/>
                <w:szCs w:val="18"/>
              </w:rPr>
              <w:t xml:space="preserve">/patient/{id}/recentes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RG-SEA-026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2026-10-05T07:13:03.996Z</dcterms:created>
  <dcterms:modified xsi:type="dcterms:W3CDTF">2026-10-05T07:13:03.996Z</dcterms:modified>
</cp:coreProperties>
</file>

<file path=docProps/custom.xml><?xml version="1.0" encoding="utf-8"?>
<Properties xmlns="http://schemas.openxmlformats.org/officeDocument/2006/custom-properties" xmlns:vt="http://schemas.openxmlformats.org/officeDocument/2006/docPropsVTypes"/>
</file>