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2026-10-05</w:t>
      </w:r>
    </w:p>
    <w:p>
      <w:r>
        <w:rPr>
          <w:sz w:val="22"/>
          <w:szCs w:val="22"/>
        </w:rPr>
        <w:t xml:space="preserve">467 règles de gestion · 16 domaines · 350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w:t>
            </w:r>
            <w:r>
              <w:rPr>
                <w:b/>
                <w:bCs/>
              </w:rPr>
              <w:t xml:space="preserve">unité</w:t>
            </w:r>
            <w:r>
              <w:t xml:space="preserve"> est ce qui se compte en stock et
se sort (seringue, ampoule, pièce…) ; l'</w:t>
            </w:r>
            <w:r>
              <w:rPr>
                <w:b/>
                <w:bCs/>
              </w:rPr>
              <w:t xml:space="preserve">unité d'achat</w:t>
            </w:r>
            <w:r>
              <w:t xml:space="preserve"> et le nombre d'</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2026-10-05T14:36:56.337Z</dcterms:created>
  <dcterms:modified xsi:type="dcterms:W3CDTF">2026-10-05T14:36:56.337Z</dcterms:modified>
</cp:coreProperties>
</file>

<file path=docProps/custom.xml><?xml version="1.0" encoding="utf-8"?>
<Properties xmlns="http://schemas.openxmlformats.org/officeDocument/2006/custom-properties" xmlns:vt="http://schemas.openxmlformats.org/officeDocument/2006/docPropsVTypes"/>
</file>